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bidi w:val="true"/>
        <w:spacing w:before="0" w:after="200" w:line="276"/>
        <w:ind w:right="0" w:left="0" w:firstLine="0"/>
        <w:jc w:val="center"/>
        <w:rPr>
          <w:rFonts w:ascii="Arial" w:hAnsi="Arial" w:cs="Arial" w:eastAsia="Arial"/>
          <w:b/>
          <w:color w:val="auto"/>
          <w:spacing w:val="0"/>
          <w:position w:val="0"/>
          <w:sz w:val="36"/>
          <w:shd w:fill="auto" w:val="clear"/>
        </w:rPr>
      </w:pPr>
      <w:r>
        <w:rPr>
          <w:rFonts w:ascii="Arial" w:hAnsi="Arial" w:cs="Arial" w:eastAsia="Arial"/>
          <w:b/>
          <w:color w:val="auto"/>
          <w:spacing w:val="0"/>
          <w:position w:val="0"/>
          <w:sz w:val="36"/>
          <w:shd w:fill="auto" w:val="clear"/>
        </w:rPr>
        <w:t xml:space="preserve">التربية</w:t>
      </w:r>
      <w:r>
        <w:rPr>
          <w:rFonts w:ascii="Calibri" w:hAnsi="Calibri" w:cs="Calibri" w:eastAsia="Calibri"/>
          <w:b/>
          <w:color w:val="auto"/>
          <w:spacing w:val="0"/>
          <w:position w:val="0"/>
          <w:sz w:val="36"/>
          <w:shd w:fill="auto" w:val="clear"/>
        </w:rPr>
        <w:t xml:space="preserve"> </w:t>
      </w:r>
      <w:r>
        <w:rPr>
          <w:rFonts w:ascii="Arial" w:hAnsi="Arial" w:cs="Arial" w:eastAsia="Arial"/>
          <w:b/>
          <w:color w:val="auto"/>
          <w:spacing w:val="0"/>
          <w:position w:val="0"/>
          <w:sz w:val="36"/>
          <w:shd w:fill="auto" w:val="clear"/>
        </w:rPr>
        <w:t xml:space="preserve">التحضيرية</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Arial" w:hAnsi="Arial" w:cs="Arial" w:eastAsia="Arial"/>
          <w:color w:val="auto"/>
          <w:spacing w:val="0"/>
          <w:position w:val="0"/>
          <w:sz w:val="32"/>
          <w:shd w:fill="auto" w:val="clear"/>
        </w:rPr>
        <w:t xml:space="preserve">التربية التحضيرية هي المرحلة التي تستهدف الأطفال قبل سن التمدرس الاجباري، إما تابعة للقطاع العمومي أو الخاص والجمعوي، تشترك في هدف أساسي وهو اعداد الطفل نفسيا ومعرفيا واجتماعيا تحضيرا للمرحلة الابتدائية</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Arial" w:hAnsi="Arial" w:cs="Arial" w:eastAsia="Arial"/>
          <w:b/>
          <w:color w:val="auto"/>
          <w:spacing w:val="0"/>
          <w:position w:val="0"/>
          <w:sz w:val="32"/>
          <w:shd w:fill="auto" w:val="clear"/>
        </w:rPr>
        <w:t xml:space="preserve">1</w:t>
      </w:r>
      <w:r>
        <w:rPr>
          <w:rFonts w:ascii="Arial" w:hAnsi="Arial" w:cs="Arial" w:eastAsia="Arial"/>
          <w:b/>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تعريف التربية التحضيرية في الجزائر</w:t>
      </w:r>
      <w:r>
        <w:rPr>
          <w:rFonts w:ascii="Arial" w:hAnsi="Arial" w:cs="Arial" w:eastAsia="Arial"/>
          <w:b/>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صدر في الجريدة الرسمية رقم </w:t>
      </w:r>
      <w:r>
        <w:rPr>
          <w:rFonts w:ascii="Arial" w:hAnsi="Arial" w:cs="Arial" w:eastAsia="Arial"/>
          <w:color w:val="auto"/>
          <w:spacing w:val="0"/>
          <w:position w:val="0"/>
          <w:sz w:val="32"/>
          <w:shd w:fill="auto" w:val="clear"/>
        </w:rPr>
        <w:t xml:space="preserve">35</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76</w:t>
      </w:r>
      <w:r>
        <w:rPr>
          <w:rFonts w:ascii="Arial" w:hAnsi="Arial" w:cs="Arial" w:eastAsia="Arial"/>
          <w:color w:val="auto"/>
          <w:spacing w:val="0"/>
          <w:position w:val="0"/>
          <w:sz w:val="32"/>
          <w:shd w:fill="auto" w:val="clear"/>
        </w:rPr>
        <w:t xml:space="preserve"> الصادرة في</w:t>
      </w:r>
      <w:r>
        <w:rPr>
          <w:rFonts w:ascii="Calibri" w:hAnsi="Calibri" w:cs="Calibri" w:eastAsia="Calibri"/>
          <w:color w:val="auto"/>
          <w:spacing w:val="0"/>
          <w:position w:val="0"/>
          <w:sz w:val="32"/>
          <w:shd w:fill="auto" w:val="clear"/>
        </w:rPr>
        <w:t xml:space="preserve"> 16 </w:t>
      </w:r>
      <w:r>
        <w:rPr>
          <w:rFonts w:ascii="Arial" w:hAnsi="Arial" w:cs="Arial" w:eastAsia="Arial"/>
          <w:color w:val="auto"/>
          <w:spacing w:val="0"/>
          <w:position w:val="0"/>
          <w:sz w:val="32"/>
          <w:shd w:fill="auto" w:val="clear"/>
        </w:rPr>
        <w:t xml:space="preserve">أفريل</w:t>
      </w:r>
      <w:r>
        <w:rPr>
          <w:rFonts w:ascii="Calibri" w:hAnsi="Calibri" w:cs="Calibri" w:eastAsia="Calibri"/>
          <w:color w:val="auto"/>
          <w:spacing w:val="0"/>
          <w:position w:val="0"/>
          <w:sz w:val="32"/>
          <w:shd w:fill="auto" w:val="clear"/>
        </w:rPr>
        <w:t xml:space="preserve"> 1976 </w:t>
      </w:r>
      <w:r>
        <w:rPr>
          <w:rFonts w:ascii="Arial" w:hAnsi="Arial" w:cs="Arial" w:eastAsia="Arial"/>
          <w:color w:val="auto"/>
          <w:spacing w:val="0"/>
          <w:position w:val="0"/>
          <w:sz w:val="32"/>
          <w:shd w:fill="auto" w:val="clear"/>
        </w:rPr>
        <w:t xml:space="preserve">في المادة </w:t>
      </w:r>
      <w:r>
        <w:rPr>
          <w:rFonts w:ascii="Arial" w:hAnsi="Arial" w:cs="Arial" w:eastAsia="Arial"/>
          <w:color w:val="auto"/>
          <w:spacing w:val="0"/>
          <w:position w:val="0"/>
          <w:sz w:val="32"/>
          <w:shd w:fill="auto" w:val="clear"/>
        </w:rPr>
        <w:t xml:space="preserve">19</w:t>
      </w:r>
      <w:r>
        <w:rPr>
          <w:rFonts w:ascii="Arial" w:hAnsi="Arial" w:cs="Arial" w:eastAsia="Arial"/>
          <w:color w:val="auto"/>
          <w:spacing w:val="0"/>
          <w:position w:val="0"/>
          <w:sz w:val="32"/>
          <w:shd w:fill="auto" w:val="clear"/>
        </w:rPr>
        <w:t xml:space="preserve"> أن</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التعليم</w:t>
      </w:r>
      <w:r>
        <w:rPr>
          <w:rFonts w:ascii="Calibri" w:hAnsi="Calibri" w:cs="Calibri" w:eastAsia="Calibri"/>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للتربية التحضيرية</w:t>
      </w:r>
      <w:r>
        <w:rPr>
          <w:rFonts w:ascii="Calibri" w:hAnsi="Calibri" w:cs="Calibri" w:eastAsia="Calibri"/>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تعليم مخصص للأطفال الذين لم يبلغوا سن</w:t>
      </w:r>
      <w:r>
        <w:rPr>
          <w:rFonts w:ascii="Calibri" w:hAnsi="Calibri" w:cs="Calibri" w:eastAsia="Calibri"/>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القبول الإلزامي</w:t>
      </w:r>
      <w:r>
        <w:rPr>
          <w:rFonts w:ascii="Calibri" w:hAnsi="Calibri" w:cs="Calibri" w:eastAsia="Calibri"/>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في المدرسة</w:t>
      </w:r>
      <w:r>
        <w:rPr>
          <w:rFonts w:ascii="Arial" w:hAnsi="Arial" w:cs="Arial" w:eastAsia="Arial"/>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كما جاء تعريفها في منهاج التربية التحضيرية أنها</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تعني مختلف البرامج التي توجه لهذه الفئة أي فئة الأطفال الذين لم يبلغوا سن القبول في المدرسة</w:t>
      </w:r>
      <w:r>
        <w:rPr>
          <w:rFonts w:ascii="Arial" w:hAnsi="Arial" w:cs="Arial" w:eastAsia="Arial"/>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p>
    <w:p>
      <w:pPr>
        <w:spacing w:before="0" w:after="200" w:line="276"/>
        <w:ind w:right="0" w:left="0" w:firstLine="0"/>
        <w:jc w:val="right"/>
        <w:rPr>
          <w:rFonts w:ascii="Arial" w:hAnsi="Arial" w:cs="Arial" w:eastAsia="Arial"/>
          <w:color w:val="auto"/>
          <w:spacing w:val="0"/>
          <w:position w:val="0"/>
          <w:sz w:val="32"/>
          <w:shd w:fill="auto" w:val="clear"/>
        </w:rPr>
      </w:pPr>
      <w:r>
        <w:rPr>
          <w:rFonts w:ascii="Arial" w:hAnsi="Arial" w:cs="Arial" w:eastAsia="Arial"/>
          <w:color w:val="auto"/>
          <w:spacing w:val="0"/>
          <w:position w:val="0"/>
          <w:sz w:val="32"/>
          <w:shd w:fill="auto" w:val="clear"/>
        </w:rPr>
        <w:t xml:space="preserve">وهي ليست إلزامية رغم أنها معممة وطنيا، لا  يخضع فيها التلاميذ لأي امتحانات رسمية ، الحجم الساعي يختلف من مدرسة إلى أخرى إما يوم بيوم، أو نصف يوم يوميا</w:t>
      </w:r>
      <w:r>
        <w:rPr>
          <w:rFonts w:ascii="Arial" w:hAnsi="Arial" w:cs="Arial" w:eastAsia="Arial"/>
          <w:color w:val="auto"/>
          <w:spacing w:val="0"/>
          <w:position w:val="0"/>
          <w:sz w:val="32"/>
          <w:shd w:fill="auto" w:val="clear"/>
        </w:rPr>
        <w:t xml:space="preserve">.</w:t>
      </w:r>
    </w:p>
    <w:p>
      <w:pPr>
        <w:spacing w:before="0" w:after="200" w:line="276"/>
        <w:ind w:right="0" w:left="0" w:firstLine="0"/>
        <w:jc w:val="right"/>
        <w:rPr>
          <w:rFonts w:ascii="Calibri" w:hAnsi="Calibri" w:cs="Calibri" w:eastAsia="Calibri"/>
          <w:color w:val="auto"/>
          <w:spacing w:val="0"/>
          <w:position w:val="0"/>
          <w:sz w:val="32"/>
          <w:shd w:fill="auto" w:val="clear"/>
        </w:rPr>
      </w:pPr>
      <w:r>
        <w:rPr>
          <w:rFonts w:ascii="Arial" w:hAnsi="Arial" w:cs="Arial" w:eastAsia="Arial"/>
          <w:color w:val="auto"/>
          <w:spacing w:val="0"/>
          <w:position w:val="0"/>
          <w:sz w:val="32"/>
          <w:shd w:fill="auto" w:val="clear"/>
        </w:rPr>
        <w:t xml:space="preserve">حيث</w:t>
      </w:r>
      <w:r>
        <w:rPr>
          <w:rFonts w:ascii="Calibri" w:hAnsi="Calibri" w:cs="Calibri" w:eastAsia="Calibri"/>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مرت عبر مراحل</w:t>
      </w:r>
      <w:r>
        <w:rPr>
          <w:rFonts w:ascii="Calibri" w:hAnsi="Calibri" w:cs="Calibri" w:eastAsia="Calibri"/>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وهي</w:t>
      </w:r>
      <w:r>
        <w:rPr>
          <w:rFonts w:ascii="Calibri" w:hAnsi="Calibri" w:cs="Calibri" w:eastAsia="Calibri"/>
          <w:color w:val="auto"/>
          <w:spacing w:val="0"/>
          <w:position w:val="0"/>
          <w:sz w:val="32"/>
          <w:shd w:fill="auto" w:val="clear"/>
        </w:rPr>
        <w:t xml:space="preserve">:</w:t>
      </w:r>
    </w:p>
    <w:p>
      <w:pPr>
        <w:numPr>
          <w:ilvl w:val="0"/>
          <w:numId w:val="3"/>
        </w:numPr>
        <w:bidi w:val="true"/>
        <w:spacing w:before="0" w:after="200" w:line="276"/>
        <w:ind w:right="0" w:left="720" w:hanging="360"/>
        <w:jc w:val="left"/>
        <w:rPr>
          <w:rFonts w:ascii="Calibri" w:hAnsi="Calibri" w:cs="Calibri" w:eastAsia="Calibri"/>
          <w:color w:val="auto"/>
          <w:spacing w:val="0"/>
          <w:position w:val="0"/>
          <w:sz w:val="32"/>
          <w:shd w:fill="auto" w:val="clear"/>
        </w:rPr>
      </w:pPr>
      <w:r>
        <w:rPr>
          <w:rFonts w:ascii="Arial" w:hAnsi="Arial" w:cs="Arial" w:eastAsia="Arial"/>
          <w:b/>
          <w:color w:val="auto"/>
          <w:spacing w:val="0"/>
          <w:position w:val="0"/>
          <w:sz w:val="32"/>
          <w:shd w:fill="auto" w:val="clear"/>
        </w:rPr>
        <w:t xml:space="preserve">ما</w:t>
      </w:r>
      <w:r>
        <w:rPr>
          <w:rFonts w:ascii="Calibri" w:hAnsi="Calibri" w:cs="Calibri" w:eastAsia="Calibri"/>
          <w:b/>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قبل الاستقلال</w:t>
      </w:r>
      <w:r>
        <w:rPr>
          <w:rFonts w:ascii="Calibri" w:hAnsi="Calibri" w:cs="Calibri" w:eastAsia="Calibri"/>
          <w:b/>
          <w:color w:val="auto"/>
          <w:spacing w:val="0"/>
          <w:position w:val="0"/>
          <w:sz w:val="32"/>
          <w:shd w:fill="auto" w:val="clear"/>
        </w:rPr>
        <w:t xml:space="preserve"> </w:t>
      </w:r>
      <w:r>
        <w:rPr>
          <w:rFonts w:ascii="Arial" w:hAnsi="Arial" w:cs="Arial" w:eastAsia="Arial"/>
          <w:b/>
          <w:color w:val="auto"/>
          <w:spacing w:val="0"/>
          <w:position w:val="0"/>
          <w:sz w:val="32"/>
          <w:shd w:fill="auto" w:val="clear"/>
        </w:rPr>
        <w:t xml:space="preserve">قبل </w:t>
      </w:r>
      <w:r>
        <w:rPr>
          <w:rFonts w:ascii="Arial" w:hAnsi="Arial" w:cs="Arial" w:eastAsia="Arial"/>
          <w:b/>
          <w:color w:val="auto"/>
          <w:spacing w:val="0"/>
          <w:position w:val="0"/>
          <w:sz w:val="32"/>
          <w:shd w:fill="auto" w:val="clear"/>
        </w:rPr>
        <w:t xml:space="preserve">1962</w:t>
      </w:r>
      <w:r>
        <w:rPr>
          <w:rFonts w:ascii="Arial" w:hAnsi="Arial" w:cs="Arial" w:eastAsia="Arial"/>
          <w:b/>
          <w:color w:val="auto"/>
          <w:spacing w:val="0"/>
          <w:position w:val="0"/>
          <w:sz w:val="32"/>
          <w:shd w:fill="auto" w:val="clear"/>
        </w:rPr>
        <w:t xml:space="preserve">:</w:t>
      </w:r>
      <w:r>
        <w:rPr>
          <w:rFonts w:ascii="Arial" w:hAnsi="Arial" w:cs="Arial" w:eastAsia="Arial"/>
          <w:color w:val="auto"/>
          <w:spacing w:val="0"/>
          <w:position w:val="0"/>
          <w:sz w:val="32"/>
          <w:shd w:fill="auto" w:val="clear"/>
        </w:rPr>
        <w:t xml:space="preserve"> </w:t>
      </w:r>
      <w:r>
        <w:rPr>
          <w:rFonts w:ascii="Arial" w:hAnsi="Arial" w:cs="Arial" w:eastAsia="Arial"/>
          <w:color w:val="auto"/>
          <w:spacing w:val="0"/>
          <w:position w:val="0"/>
          <w:sz w:val="32"/>
          <w:shd w:fill="auto" w:val="clear"/>
        </w:rPr>
        <w:t xml:space="preserve">كانت التربية التحضيرية محدودة جدا حيث استفاد منها أبناء المعمرين وبعض الموالين لهم، تم الاعتماد فيه على النموذج التربوي الفرنسي</w:t>
      </w:r>
      <w:r>
        <w:rPr>
          <w:rFonts w:ascii="Calibri" w:hAnsi="Calibri" w:cs="Calibri" w:eastAsia="Calibri"/>
          <w:color w:val="auto"/>
          <w:spacing w:val="0"/>
          <w:position w:val="0"/>
          <w:sz w:val="32"/>
          <w:shd w:fill="auto" w:val="clear"/>
        </w:rPr>
        <w:t xml:space="preserve">.</w:t>
      </w:r>
    </w:p>
    <w:p>
      <w:pPr>
        <w:numPr>
          <w:ilvl w:val="0"/>
          <w:numId w:val="3"/>
        </w:numPr>
        <w:bidi w:val="true"/>
        <w:spacing w:before="0" w:after="200" w:line="276"/>
        <w:ind w:right="0" w:left="72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مرحلة ما بعد الاستقلال</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اهتمام الدولة الجزائرية بتعميم التعليم الابتدائي و إهمال التربية التحضيرية</w:t>
      </w:r>
      <w:r>
        <w:rPr>
          <w:rFonts w:ascii="Calibri" w:hAnsi="Calibri" w:cs="Calibri" w:eastAsia="Calibri"/>
          <w:color w:val="auto"/>
          <w:spacing w:val="0"/>
          <w:position w:val="0"/>
          <w:sz w:val="32"/>
          <w:shd w:fill="auto" w:val="clear"/>
        </w:rPr>
        <w:t xml:space="preserve">.</w:t>
      </w:r>
    </w:p>
    <w:p>
      <w:pPr>
        <w:numPr>
          <w:ilvl w:val="0"/>
          <w:numId w:val="3"/>
        </w:numPr>
        <w:bidi w:val="true"/>
        <w:spacing w:before="0" w:after="200" w:line="276"/>
        <w:ind w:right="0" w:left="72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مرحلة الإصلاح التربوي الأول</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1976</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1990</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صدور أمر بترسيم التربية التحضيرية تحت مسمى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التعليم التحضيري</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إلا أنها لم تكن إجبارية ولم تعمم</w:t>
      </w:r>
      <w:r>
        <w:rPr>
          <w:rFonts w:ascii="Calibri" w:hAnsi="Calibri" w:cs="Calibri" w:eastAsia="Calibri"/>
          <w:color w:val="auto"/>
          <w:spacing w:val="0"/>
          <w:position w:val="0"/>
          <w:sz w:val="32"/>
          <w:shd w:fill="auto" w:val="clear"/>
        </w:rPr>
        <w:t xml:space="preserve">.</w:t>
      </w:r>
    </w:p>
    <w:p>
      <w:pPr>
        <w:numPr>
          <w:ilvl w:val="0"/>
          <w:numId w:val="3"/>
        </w:numPr>
        <w:bidi w:val="true"/>
        <w:spacing w:before="0" w:after="200" w:line="276"/>
        <w:ind w:right="0" w:left="72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مع بداية </w:t>
      </w:r>
      <w:r>
        <w:rPr>
          <w:rFonts w:ascii="Calibri" w:hAnsi="Calibri" w:cs="Calibri" w:eastAsia="Calibri"/>
          <w:b/>
          <w:color w:val="auto"/>
          <w:spacing w:val="0"/>
          <w:position w:val="0"/>
          <w:sz w:val="32"/>
          <w:shd w:fill="auto" w:val="clear"/>
        </w:rPr>
        <w:t xml:space="preserve">1990</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ظهرت الوثيقة المرجعية، ثم مرسوم </w:t>
      </w:r>
      <w:r>
        <w:rPr>
          <w:rFonts w:ascii="Calibri" w:hAnsi="Calibri" w:cs="Calibri" w:eastAsia="Calibri"/>
          <w:color w:val="auto"/>
          <w:spacing w:val="0"/>
          <w:position w:val="0"/>
          <w:sz w:val="32"/>
          <w:shd w:fill="auto" w:val="clear"/>
        </w:rPr>
        <w:t xml:space="preserve">1990</w:t>
      </w:r>
      <w:r>
        <w:rPr>
          <w:rFonts w:ascii="Calibri" w:hAnsi="Calibri" w:cs="Calibri" w:eastAsia="Calibri"/>
          <w:color w:val="auto"/>
          <w:spacing w:val="0"/>
          <w:position w:val="0"/>
          <w:sz w:val="32"/>
          <w:shd w:fill="auto" w:val="clear"/>
        </w:rPr>
        <w:t xml:space="preserve">الذي تضمن تنظيم الطفولة المبكرة واستقبالها، وكذا سمح بظهور القطاع الخاص</w:t>
      </w:r>
    </w:p>
    <w:p>
      <w:pPr>
        <w:numPr>
          <w:ilvl w:val="0"/>
          <w:numId w:val="3"/>
        </w:numPr>
        <w:bidi w:val="true"/>
        <w:spacing w:before="0" w:after="200" w:line="276"/>
        <w:ind w:right="0" w:left="72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مرحلة الإصلاحات الحديثة من </w:t>
      </w:r>
      <w:r>
        <w:rPr>
          <w:rFonts w:ascii="Calibri" w:hAnsi="Calibri" w:cs="Calibri" w:eastAsia="Calibri"/>
          <w:b/>
          <w:color w:val="auto"/>
          <w:spacing w:val="0"/>
          <w:position w:val="0"/>
          <w:sz w:val="32"/>
          <w:shd w:fill="auto" w:val="clear"/>
        </w:rPr>
        <w:t xml:space="preserve">2003</w:t>
      </w:r>
      <w:r>
        <w:rPr>
          <w:rFonts w:ascii="Calibri" w:hAnsi="Calibri" w:cs="Calibri" w:eastAsia="Calibri"/>
          <w:b/>
          <w:color w:val="auto"/>
          <w:spacing w:val="0"/>
          <w:position w:val="0"/>
          <w:sz w:val="32"/>
          <w:shd w:fill="auto" w:val="clear"/>
        </w:rPr>
        <w:t xml:space="preserve">إلى يومنا هذا</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ادماج التربية التحضيرية ضمن التعليم الرسمي، واعتماد القانون التوجيهي للتربية في</w:t>
      </w:r>
      <w:r>
        <w:rPr>
          <w:rFonts w:ascii="Calibri" w:hAnsi="Calibri" w:cs="Calibri" w:eastAsia="Calibri"/>
          <w:color w:val="auto"/>
          <w:spacing w:val="0"/>
          <w:position w:val="0"/>
          <w:sz w:val="32"/>
          <w:shd w:fill="auto" w:val="clear"/>
        </w:rPr>
        <w:t xml:space="preserve">2008</w:t>
      </w:r>
      <w:r>
        <w:rPr>
          <w:rFonts w:ascii="Calibri" w:hAnsi="Calibri" w:cs="Calibri" w:eastAsia="Calibri"/>
          <w:color w:val="auto"/>
          <w:spacing w:val="0"/>
          <w:position w:val="0"/>
          <w:sz w:val="32"/>
          <w:shd w:fill="auto" w:val="clear"/>
        </w:rPr>
        <w:t xml:space="preserve">الذي أكد أهميتها، حيث توسعت التربية التحضيرية في المدارس الجزائرية موجهة للتلاميذ في سن </w:t>
      </w:r>
      <w:r>
        <w:rPr>
          <w:rFonts w:ascii="Calibri" w:hAnsi="Calibri" w:cs="Calibri" w:eastAsia="Calibri"/>
          <w:color w:val="auto"/>
          <w:spacing w:val="0"/>
          <w:position w:val="0"/>
          <w:sz w:val="32"/>
          <w:shd w:fill="auto" w:val="clear"/>
        </w:rPr>
        <w:t xml:space="preserve">5</w:t>
      </w:r>
      <w:r>
        <w:rPr>
          <w:rFonts w:ascii="Calibri" w:hAnsi="Calibri" w:cs="Calibri" w:eastAsia="Calibri"/>
          <w:color w:val="auto"/>
          <w:spacing w:val="0"/>
          <w:position w:val="0"/>
          <w:sz w:val="32"/>
          <w:shd w:fill="auto" w:val="clear"/>
        </w:rPr>
        <w:t xml:space="preserve"> سنوات</w:t>
      </w:r>
      <w:r>
        <w:rPr>
          <w:rFonts w:ascii="Calibri" w:hAnsi="Calibri" w:cs="Calibri" w:eastAsia="Calibri"/>
          <w:color w:val="auto"/>
          <w:spacing w:val="0"/>
          <w:position w:val="0"/>
          <w:sz w:val="32"/>
          <w:shd w:fill="auto" w:val="clear"/>
        </w:rPr>
        <w:t xml:space="preserve">.</w:t>
      </w:r>
    </w:p>
    <w:p>
      <w:pPr>
        <w:bidi w:val="true"/>
        <w:spacing w:before="0" w:after="200" w:line="276"/>
        <w:ind w:right="0" w:left="720" w:firstLine="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2</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مؤسسات التربية التحضيرية في الجزائر</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تتمثل في مجموعة من الفضاءات التي تتيح للطفل الدور التربوي وتتمثل في</w:t>
      </w:r>
      <w:r>
        <w:rPr>
          <w:rFonts w:ascii="Calibri" w:hAnsi="Calibri" w:cs="Calibri" w:eastAsia="Calibri"/>
          <w:color w:val="auto"/>
          <w:spacing w:val="0"/>
          <w:position w:val="0"/>
          <w:sz w:val="32"/>
          <w:shd w:fill="auto" w:val="clear"/>
        </w:rPr>
        <w:t xml:space="preserve">:</w:t>
      </w:r>
    </w:p>
    <w:p>
      <w:pPr>
        <w:numPr>
          <w:ilvl w:val="0"/>
          <w:numId w:val="5"/>
        </w:numPr>
        <w:bidi w:val="true"/>
        <w:spacing w:before="0" w:after="200" w:line="276"/>
        <w:ind w:right="0" w:left="108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الكتاتيب</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قامت بمهمة تلقين وتحفيظ القرآن الكريم للأطفال مع تعليمهم القراءة والكتابة وقواعد السلوك وغالبا تضم أطفال أعمارهم بين </w:t>
      </w:r>
      <w:r>
        <w:rPr>
          <w:rFonts w:ascii="Calibri" w:hAnsi="Calibri" w:cs="Calibri" w:eastAsia="Calibri"/>
          <w:color w:val="auto"/>
          <w:spacing w:val="0"/>
          <w:position w:val="0"/>
          <w:sz w:val="32"/>
          <w:shd w:fill="auto" w:val="clear"/>
        </w:rPr>
        <w:t xml:space="preserve">4</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5</w:t>
      </w:r>
      <w:r>
        <w:rPr>
          <w:rFonts w:ascii="Calibri" w:hAnsi="Calibri" w:cs="Calibri" w:eastAsia="Calibri"/>
          <w:color w:val="auto"/>
          <w:spacing w:val="0"/>
          <w:position w:val="0"/>
          <w:sz w:val="32"/>
          <w:shd w:fill="auto" w:val="clear"/>
        </w:rPr>
        <w:t xml:space="preserve"> سنوات</w:t>
      </w:r>
      <w:r>
        <w:rPr>
          <w:rFonts w:ascii="Calibri" w:hAnsi="Calibri" w:cs="Calibri" w:eastAsia="Calibri"/>
          <w:color w:val="auto"/>
          <w:spacing w:val="0"/>
          <w:position w:val="0"/>
          <w:sz w:val="32"/>
          <w:shd w:fill="auto" w:val="clear"/>
        </w:rPr>
        <w:t xml:space="preserve">.</w:t>
      </w:r>
    </w:p>
    <w:p>
      <w:pPr>
        <w:numPr>
          <w:ilvl w:val="0"/>
          <w:numId w:val="5"/>
        </w:numPr>
        <w:bidi w:val="true"/>
        <w:spacing w:before="0" w:after="200" w:line="276"/>
        <w:ind w:right="0" w:left="108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المدارس القرآنية</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أعلى  مستوى من حيث الأهداف، تدرس مبادئ القراءة والكتابة وتلقين القرآن وتدريس باقي العلوم الشرعية المساعدة على فهم القرآن والشريعة</w:t>
      </w:r>
      <w:r>
        <w:rPr>
          <w:rFonts w:ascii="Calibri" w:hAnsi="Calibri" w:cs="Calibri" w:eastAsia="Calibri"/>
          <w:color w:val="auto"/>
          <w:spacing w:val="0"/>
          <w:position w:val="0"/>
          <w:sz w:val="32"/>
          <w:shd w:fill="auto" w:val="clear"/>
        </w:rPr>
        <w:t xml:space="preserve">.</w:t>
      </w:r>
    </w:p>
    <w:p>
      <w:pPr>
        <w:numPr>
          <w:ilvl w:val="0"/>
          <w:numId w:val="5"/>
        </w:numPr>
        <w:bidi w:val="true"/>
        <w:spacing w:before="0" w:after="200" w:line="276"/>
        <w:ind w:right="0" w:left="108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رياض الأطفال التابعة للقطاع الخاص</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هي مؤسسات تربوية خاصة تفتح بترخيص من الدولة ،  تقدم برامج تربوية وأنشطة متنوعة تهدف لتنمية المهارات اللغوية والاجتماعية والحركية</w:t>
      </w:r>
      <w:r>
        <w:rPr>
          <w:rFonts w:ascii="Calibri" w:hAnsi="Calibri" w:cs="Calibri" w:eastAsia="Calibri"/>
          <w:color w:val="auto"/>
          <w:spacing w:val="0"/>
          <w:position w:val="0"/>
          <w:sz w:val="32"/>
          <w:shd w:fill="auto" w:val="clear"/>
        </w:rPr>
        <w:t xml:space="preserve">.</w:t>
      </w:r>
    </w:p>
    <w:p>
      <w:pPr>
        <w:numPr>
          <w:ilvl w:val="0"/>
          <w:numId w:val="5"/>
        </w:numPr>
        <w:bidi w:val="true"/>
        <w:spacing w:before="0" w:after="200" w:line="276"/>
        <w:ind w:right="0" w:left="1080" w:hanging="36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رياض  الأطفال  التابعة لقطاعات أخرى</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مثل رياض الأطفال التابعة للبلديات أو المؤسسات العمومية أو بعض الشركات</w:t>
      </w:r>
      <w:r>
        <w:rPr>
          <w:rFonts w:ascii="Calibri" w:hAnsi="Calibri" w:cs="Calibri" w:eastAsia="Calibri"/>
          <w:color w:val="auto"/>
          <w:spacing w:val="0"/>
          <w:position w:val="0"/>
          <w:sz w:val="32"/>
          <w:shd w:fill="auto" w:val="clear"/>
        </w:rPr>
        <w:t xml:space="preserve">.</w:t>
      </w:r>
    </w:p>
    <w:p>
      <w:pPr>
        <w:numPr>
          <w:ilvl w:val="0"/>
          <w:numId w:val="5"/>
        </w:numPr>
        <w:bidi w:val="true"/>
        <w:spacing w:before="0" w:after="200" w:line="276"/>
        <w:ind w:right="0" w:left="1080" w:hanging="36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رياض الأطفال التابعة للجمعيات</w:t>
      </w:r>
      <w:r>
        <w:rPr>
          <w:rFonts w:ascii="Calibri" w:hAnsi="Calibri" w:cs="Calibri" w:eastAsia="Calibri"/>
          <w:b/>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تابعة لجمعيات تربوية أو خيرية</w:t>
      </w:r>
    </w:p>
    <w:p>
      <w:pPr>
        <w:numPr>
          <w:ilvl w:val="0"/>
          <w:numId w:val="5"/>
        </w:numPr>
        <w:bidi w:val="true"/>
        <w:spacing w:before="0" w:after="200" w:line="276"/>
        <w:ind w:right="0" w:left="1080" w:hanging="36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الأقسام التحضيرية الملحقة بالمدارس الابتدائية</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تفتح داخل المدارس الابتدائية تحت إشراف وزارة التربية الوطنية، تستقبل الأطفال في سن </w:t>
      </w:r>
      <w:r>
        <w:rPr>
          <w:rFonts w:ascii="Calibri" w:hAnsi="Calibri" w:cs="Calibri" w:eastAsia="Calibri"/>
          <w:color w:val="auto"/>
          <w:spacing w:val="0"/>
          <w:position w:val="0"/>
          <w:sz w:val="32"/>
          <w:shd w:fill="auto" w:val="clear"/>
        </w:rPr>
        <w:t xml:space="preserve">5</w:t>
      </w:r>
      <w:r>
        <w:rPr>
          <w:rFonts w:ascii="Calibri" w:hAnsi="Calibri" w:cs="Calibri" w:eastAsia="Calibri"/>
          <w:color w:val="auto"/>
          <w:spacing w:val="0"/>
          <w:position w:val="0"/>
          <w:sz w:val="32"/>
          <w:shd w:fill="auto" w:val="clear"/>
        </w:rPr>
        <w:t xml:space="preserve"> سنوات، تهدف الى تهيئة الطفل للالتحاق بالسنة أولى ابتدائي</w:t>
      </w:r>
      <w:r>
        <w:rPr>
          <w:rFonts w:ascii="Calibri" w:hAnsi="Calibri" w:cs="Calibri" w:eastAsia="Calibri"/>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3</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أهداف الأنشطة العلمية المكونة لبرنامج التربية التحضيرية</w:t>
      </w:r>
      <w:r>
        <w:rPr>
          <w:rFonts w:ascii="Calibri" w:hAnsi="Calibri" w:cs="Calibri" w:eastAsia="Calibri"/>
          <w:b/>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تدريب الطفل على الملاحظة</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الكشف عن الاضطرابات والإعاقات والمشكلات السلوكيةمبكرا</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تعويده على العمل الفردي والجماعي من خلال الأنشطة</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المساهمة في التنشئة الاجتماعية</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تنمية ميوله واستغلالها لتكوين مهارات</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غرس العادات الحسنة لديهم</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تنمية المهارات اللغوية والاجتماعية وإثارة الاهتمام بالكتابة والحساب لإعدادهم للتمدرس كل هذا من خلال التعبير الشفوي عن التجارب والخبرات السابقة وكذا الاستماع والاصغاء</w:t>
      </w:r>
      <w:r>
        <w:rPr>
          <w:rFonts w:ascii="Calibri" w:hAnsi="Calibri" w:cs="Calibri" w:eastAsia="Calibri"/>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4</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منهاج التربية التحضيرية</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يعرف المنهاج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بأنه مشروع تربوي يحدد غايات الفعل التربوي وأهدافه والسبل والأنشطة والوضعيات المسطرة لبلوغ تلك المرامي، والطرائق والأدوات لتقييم نتائج الفعل التربوي</w:t>
      </w:r>
      <w:r>
        <w:rPr>
          <w:rFonts w:ascii="Calibri" w:hAnsi="Calibri" w:cs="Calibri" w:eastAsia="Calibri"/>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إن منهاج التربية التحضيرية يختلف عن غيره من مناهج  الأقسام الابتدائية الأخرى، فهو يقوم على أساس النشاط الحر واللعب تماشيا مع قدرات الطفل والعمل على تنمية مدركاته وحواسه ومواهبه، وكذلك تطوير أساليب التفكير لديه</w:t>
      </w:r>
      <w:r>
        <w:rPr>
          <w:rFonts w:ascii="Calibri" w:hAnsi="Calibri" w:cs="Calibri" w:eastAsia="Calibri"/>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كما يهدف المنهاج إلى تحقيق عملية التفاعل بين الأطفال والأعضاء المحيطين بهم من مربيات وباقي الأطفال، كذلك تعليمهم الانضباط وتحقيق الإتزان العاطفي للطفل، يتصف بالمرونة في الفترات الزمنية لكل نشاط حيث يمكن للمعلم تعديل أو تغيير التوقيت والحجم الساعي وفق ما تقتضيه الحاجة</w:t>
      </w:r>
      <w:r>
        <w:rPr>
          <w:rFonts w:ascii="Calibri" w:hAnsi="Calibri" w:cs="Calibri" w:eastAsia="Calibri"/>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5</w:t>
      </w:r>
      <w:r>
        <w:rPr>
          <w:rFonts w:ascii="Calibri" w:hAnsi="Calibri" w:cs="Calibri" w:eastAsia="Calibri"/>
          <w:b/>
          <w:color w:val="auto"/>
          <w:spacing w:val="0"/>
          <w:position w:val="0"/>
          <w:sz w:val="32"/>
          <w:shd w:fill="auto" w:val="clear"/>
        </w:rPr>
        <w:t xml:space="preserve">- </w:t>
      </w:r>
      <w:r>
        <w:rPr>
          <w:rFonts w:ascii="Calibri" w:hAnsi="Calibri" w:cs="Calibri" w:eastAsia="Calibri"/>
          <w:b/>
          <w:color w:val="auto"/>
          <w:spacing w:val="0"/>
          <w:position w:val="0"/>
          <w:sz w:val="32"/>
          <w:shd w:fill="auto" w:val="clear"/>
        </w:rPr>
        <w:t xml:space="preserve">ملمح تخرج طفل التربية التحضيرية</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الملمح هو مواصفات طفل التربية التحضيرية في نهاية السنة التحضيرية والتي تسمح  له بالولوج إلى السنة أولى أبتدائي، هذه الأخيرة التي يكتسبها الطفل من مجموع الكفاءات الشاملة في نهاية السنة لكل نشاط من نشاط من نشاطات التربية التحضيرية الثماني </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8</w:t>
      </w:r>
      <w:r>
        <w:rPr>
          <w:rFonts w:ascii="Calibri" w:hAnsi="Calibri" w:cs="Calibri" w:eastAsia="Calibri"/>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المقررة وكل الكفاءات الشاملة للنشاطات تكتسب من خلال ثلاث كفاءات ختامية متتالية</w:t>
      </w:r>
      <w:r>
        <w:rPr>
          <w:rFonts w:ascii="Calibri" w:hAnsi="Calibri" w:cs="Calibri" w:eastAsia="Calibri"/>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حيث يعتبر مفهوم الكفاءة الشاملة والكفاءة الختامية ركيزتان أساسيتان في المقاربة بالكفاءات </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تعريف الكفاءة الشاملة</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هي كفاءة عامة مركبة وتمثل الهدف الأكبر المراد بالمتعلم الوصول إليه في نهاية مرحلة تعلمية معينة كأن تكون سنة دراسية أو طور دراسي كامل </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b/>
          <w:color w:val="auto"/>
          <w:spacing w:val="0"/>
          <w:position w:val="0"/>
          <w:sz w:val="32"/>
          <w:shd w:fill="auto" w:val="clear"/>
        </w:rPr>
        <w:t xml:space="preserve">تعريف الكفاءة الختامية</w:t>
      </w:r>
      <w:r>
        <w:rPr>
          <w:rFonts w:ascii="Calibri" w:hAnsi="Calibri" w:cs="Calibri" w:eastAsia="Calibri"/>
          <w:b/>
          <w:color w:val="auto"/>
          <w:spacing w:val="0"/>
          <w:position w:val="0"/>
          <w:sz w:val="32"/>
          <w:shd w:fill="auto" w:val="clear"/>
        </w:rPr>
        <w:t xml:space="preserve">:</w:t>
      </w:r>
      <w:r>
        <w:rPr>
          <w:rFonts w:ascii="Calibri" w:hAnsi="Calibri" w:cs="Calibri" w:eastAsia="Calibri"/>
          <w:color w:val="auto"/>
          <w:spacing w:val="0"/>
          <w:position w:val="0"/>
          <w:sz w:val="32"/>
          <w:shd w:fill="auto" w:val="clear"/>
        </w:rPr>
        <w:t xml:space="preserve"> </w:t>
      </w:r>
      <w:r>
        <w:rPr>
          <w:rFonts w:ascii="Calibri" w:hAnsi="Calibri" w:cs="Calibri" w:eastAsia="Calibri"/>
          <w:color w:val="auto"/>
          <w:spacing w:val="0"/>
          <w:position w:val="0"/>
          <w:sz w:val="32"/>
          <w:shd w:fill="auto" w:val="clear"/>
        </w:rPr>
        <w:t xml:space="preserve">وهي كفاءة دقيقة ومحددة لأنها تعبر عما يجب أن يتعلمه أو يكتسبه المتعلم في نهاية وحدة تعليمية أو فصل دراسي أو مستوى معين، وهي مرتبطة بمحتوى دراسي معين</w:t>
      </w:r>
      <w:r>
        <w:rPr>
          <w:rFonts w:ascii="Calibri" w:hAnsi="Calibri" w:cs="Calibri" w:eastAsia="Calibri"/>
          <w:color w:val="auto"/>
          <w:spacing w:val="0"/>
          <w:position w:val="0"/>
          <w:sz w:val="32"/>
          <w:shd w:fill="auto" w:val="clear"/>
        </w:rPr>
        <w:t xml:space="preserve">.</w:t>
      </w:r>
    </w:p>
    <w:p>
      <w:pPr>
        <w:bidi w:val="true"/>
        <w:spacing w:before="0" w:after="200" w:line="276"/>
        <w:ind w:right="0" w:left="108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إذن الكفاءة الختامية هي جزء من الكفاءة الشاملة، فكل كفاءة شاملة تحتوي على مجموعة من الكفاءات الختامية</w:t>
      </w:r>
    </w:p>
    <w:p>
      <w:pPr>
        <w:bidi w:val="true"/>
        <w:spacing w:before="0" w:after="200" w:line="276"/>
        <w:ind w:right="0" w:left="1080" w:firstLine="0"/>
        <w:jc w:val="left"/>
        <w:rPr>
          <w:rFonts w:ascii="Calibri" w:hAnsi="Calibri" w:cs="Calibri" w:eastAsia="Calibri"/>
          <w:b/>
          <w:color w:val="FF0000"/>
          <w:spacing w:val="0"/>
          <w:position w:val="0"/>
          <w:sz w:val="32"/>
          <w:shd w:fill="auto" w:val="clear"/>
        </w:rPr>
      </w:pPr>
      <w:r>
        <w:rPr>
          <w:rFonts w:ascii="Calibri" w:hAnsi="Calibri" w:cs="Calibri" w:eastAsia="Calibri"/>
          <w:b/>
          <w:color w:val="FF0000"/>
          <w:spacing w:val="0"/>
          <w:position w:val="0"/>
          <w:sz w:val="32"/>
          <w:shd w:fill="auto" w:val="clear"/>
        </w:rPr>
        <w:t xml:space="preserve">ملاحظة</w:t>
      </w:r>
      <w:r>
        <w:rPr>
          <w:rFonts w:ascii="Calibri" w:hAnsi="Calibri" w:cs="Calibri" w:eastAsia="Calibri"/>
          <w:b/>
          <w:color w:val="FF0000"/>
          <w:spacing w:val="0"/>
          <w:position w:val="0"/>
          <w:sz w:val="32"/>
          <w:shd w:fill="auto" w:val="clear"/>
        </w:rPr>
        <w:t xml:space="preserve">1</w:t>
      </w:r>
      <w:r>
        <w:rPr>
          <w:rFonts w:ascii="Calibri" w:hAnsi="Calibri" w:cs="Calibri" w:eastAsia="Calibri"/>
          <w:b/>
          <w:color w:val="FF0000"/>
          <w:spacing w:val="0"/>
          <w:position w:val="0"/>
          <w:sz w:val="32"/>
          <w:shd w:fill="auto" w:val="clear"/>
        </w:rPr>
        <w:t xml:space="preserve">: </w:t>
      </w:r>
      <w:r>
        <w:rPr>
          <w:rFonts w:ascii="Calibri" w:hAnsi="Calibri" w:cs="Calibri" w:eastAsia="Calibri"/>
          <w:b/>
          <w:color w:val="FF0000"/>
          <w:spacing w:val="0"/>
          <w:position w:val="0"/>
          <w:sz w:val="32"/>
          <w:shd w:fill="auto" w:val="clear"/>
        </w:rPr>
        <w:t xml:space="preserve">تجدون مرفقا بالمحاضرة جدول يوضح الكفاءات الشاملة والختامية التي تحدد ملمح تخرج طفل التحضيري</w:t>
      </w:r>
      <w:r>
        <w:rPr>
          <w:rFonts w:ascii="Calibri" w:hAnsi="Calibri" w:cs="Calibri" w:eastAsia="Calibri"/>
          <w:b/>
          <w:color w:val="FF0000"/>
          <w:spacing w:val="0"/>
          <w:position w:val="0"/>
          <w:sz w:val="32"/>
          <w:shd w:fill="auto" w:val="clear"/>
        </w:rPr>
        <w:t xml:space="preserve">.</w:t>
      </w:r>
    </w:p>
    <w:p>
      <w:pPr>
        <w:bidi w:val="true"/>
        <w:spacing w:before="0" w:after="200" w:line="276"/>
        <w:ind w:right="0" w:left="1080" w:firstLine="0"/>
        <w:jc w:val="left"/>
        <w:rPr>
          <w:rFonts w:ascii="Calibri" w:hAnsi="Calibri" w:cs="Calibri" w:eastAsia="Calibri"/>
          <w:b/>
          <w:color w:val="FF0000"/>
          <w:spacing w:val="0"/>
          <w:position w:val="0"/>
          <w:sz w:val="32"/>
          <w:shd w:fill="auto" w:val="clear"/>
        </w:rPr>
      </w:pPr>
      <w:r>
        <w:rPr>
          <w:rFonts w:ascii="Calibri" w:hAnsi="Calibri" w:cs="Calibri" w:eastAsia="Calibri"/>
          <w:b/>
          <w:color w:val="FF0000"/>
          <w:spacing w:val="0"/>
          <w:position w:val="0"/>
          <w:sz w:val="32"/>
          <w:shd w:fill="auto" w:val="clear"/>
        </w:rPr>
        <w:t xml:space="preserve">ملاحظة </w:t>
      </w:r>
      <w:r>
        <w:rPr>
          <w:rFonts w:ascii="Calibri" w:hAnsi="Calibri" w:cs="Calibri" w:eastAsia="Calibri"/>
          <w:b/>
          <w:color w:val="FF0000"/>
          <w:spacing w:val="0"/>
          <w:position w:val="0"/>
          <w:sz w:val="32"/>
          <w:shd w:fill="auto" w:val="clear"/>
        </w:rPr>
        <w:t xml:space="preserve">2</w:t>
      </w:r>
      <w:r>
        <w:rPr>
          <w:rFonts w:ascii="Calibri" w:hAnsi="Calibri" w:cs="Calibri" w:eastAsia="Calibri"/>
          <w:b/>
          <w:color w:val="FF0000"/>
          <w:spacing w:val="0"/>
          <w:position w:val="0"/>
          <w:sz w:val="32"/>
          <w:shd w:fill="auto" w:val="clear"/>
        </w:rPr>
        <w:t xml:space="preserve">: </w:t>
      </w:r>
      <w:r>
        <w:rPr>
          <w:rFonts w:ascii="Calibri" w:hAnsi="Calibri" w:cs="Calibri" w:eastAsia="Calibri"/>
          <w:b/>
          <w:color w:val="FF0000"/>
          <w:spacing w:val="0"/>
          <w:position w:val="0"/>
          <w:sz w:val="32"/>
          <w:shd w:fill="auto" w:val="clear"/>
        </w:rPr>
        <w:t xml:space="preserve">الإطلاع على الجدول ضروري وهام</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3">
    <w:abstractNumId w:val="6"/>
  </w:num>
  <w:num w:numId="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