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6E" w:rsidRPr="00EC7F5F" w:rsidRDefault="0044216E" w:rsidP="0044216E">
      <w:pPr>
        <w:spacing w:line="276" w:lineRule="auto"/>
        <w:jc w:val="both"/>
        <w:rPr>
          <w:rFonts w:ascii="Traditional Arabic" w:hAnsi="Traditional Arabic"/>
          <w:sz w:val="36"/>
          <w:szCs w:val="36"/>
          <w:rtl/>
        </w:rPr>
      </w:pPr>
      <w:r w:rsidRPr="00EC7F5F">
        <w:rPr>
          <w:rFonts w:ascii="Traditional Arabic" w:hAnsi="Traditional Arabic" w:hint="cs"/>
          <w:sz w:val="36"/>
          <w:szCs w:val="36"/>
          <w:rtl/>
        </w:rPr>
        <w:t>الطراز</w:t>
      </w:r>
      <w:r w:rsidRPr="00EC7F5F">
        <w:rPr>
          <w:rFonts w:ascii="Traditional Arabic" w:hAnsi="Traditional Arabic"/>
          <w:sz w:val="36"/>
          <w:szCs w:val="36"/>
          <w:rtl/>
        </w:rPr>
        <w:t xml:space="preserve"> المغربي ا</w:t>
      </w:r>
      <w:r w:rsidRPr="00EC7F5F">
        <w:rPr>
          <w:rFonts w:ascii="Traditional Arabic" w:hAnsi="Traditional Arabic" w:hint="cs"/>
          <w:sz w:val="36"/>
          <w:szCs w:val="36"/>
          <w:rtl/>
        </w:rPr>
        <w:t>لأ</w:t>
      </w:r>
      <w:r w:rsidRPr="00EC7F5F">
        <w:rPr>
          <w:rFonts w:ascii="Traditional Arabic" w:hAnsi="Traditional Arabic"/>
          <w:sz w:val="36"/>
          <w:szCs w:val="36"/>
          <w:rtl/>
        </w:rPr>
        <w:t>ندلسي:</w:t>
      </w:r>
    </w:p>
    <w:p w:rsidR="0044216E" w:rsidRPr="00EC7F5F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 xml:space="preserve">      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تتجلى الجذور الجمالية المغربية الأندلسية في زخارف جامع القيروان و جامع الزيتونة و جامع قرطبة وبقايا مباني مدينة الزهراء وبقية المدن الأندلسية، فالزخارف المتنوعة التي يزخر بها كل من جامعي القيروان و الزيتونة من عناصر نباتية كالمراوح النخيلية و أنصافها و أوراق العنب </w:t>
      </w:r>
      <w:proofErr w:type="spell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والأكانتس</w:t>
      </w:r>
      <w:proofErr w:type="spellEnd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و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 xml:space="preserve">كيزان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الصنوبر و الأزهار ،كلُّ ذلك يمثل بداية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الانطلاقة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لفن زخرفي مغربي ينتمي إلى الفن الإسلامي في طرازيه الأموي و العباسي وسوف يتطور في منطقة المغرب عبر الفترات المتتالية أغلبية و فاطمية و </w:t>
      </w:r>
      <w:proofErr w:type="spell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زيرية</w:t>
      </w:r>
      <w:proofErr w:type="spellEnd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و حمادية ليبلغ قمته في العصرين </w:t>
      </w:r>
      <w:proofErr w:type="spell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المرابطي</w:t>
      </w:r>
      <w:proofErr w:type="spellEnd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و </w:t>
      </w:r>
      <w:proofErr w:type="spell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الموحدي</w:t>
      </w:r>
      <w:proofErr w:type="spellEnd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،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بينما في الأندلس كان ينمو تدريجيا أُسلوب فني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ّ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مع قيام الإمارة فيها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متأثرا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بالفن المشرقي و البيزنطي (زخارف جامع قرطبة ومدينة الزهراء) ليتوسع ويغمر كل البلاد الأندلسية حتى يبلغ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أوجه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خلال عهد الخلافة الأموية كما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تأثر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أيضا بالفن الروماني الكلاسيكي </w:t>
      </w:r>
      <w:r w:rsidRPr="00EC7F5F">
        <w:rPr>
          <w:rStyle w:val="Appelnotedebasdep"/>
          <w:rFonts w:ascii="Traditional Arabic" w:hAnsi="Traditional Arabic"/>
          <w:b w:val="0"/>
          <w:bCs w:val="0"/>
          <w:sz w:val="36"/>
          <w:szCs w:val="36"/>
          <w:rtl/>
        </w:rPr>
        <w:footnoteReference w:id="1"/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و القوطي و البيزنطي بالإضافة إلى الدعائم العراقية العباسية و بسقوط الخلافة اِهتم ملوك الطوائف من بعدهم بالفن القرطبي الذي اِمتد نفوذه إلى كل البلاد الأندلسية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.</w:t>
      </w:r>
    </w:p>
    <w:p w:rsidR="00B53D78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 xml:space="preserve">       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و مدنها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 أمَّا بالنسبة إلى الفن في المغرب الذي كان ينمو تدريجيا باِتصاله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 xml:space="preserve">مع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الفن الإسلامي في المشرق كانت المعايير و الأُسس الجمالية لهذا الفن تزداد </w:t>
      </w:r>
      <w:proofErr w:type="gram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>وضوحا  مع</w:t>
      </w:r>
      <w:proofErr w:type="gramEnd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 تطور الأساليب و التقنيات  التي زادت من قدرة الفنان على التحكم في المادة ، الذي بلغ مستوى عالي من 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لإ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مكانيات الفنية ما إنْ حلَّ العصر </w:t>
      </w:r>
      <w:proofErr w:type="spellStart"/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المرابطي</w:t>
      </w:r>
      <w:proofErr w:type="spellEnd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 و </w:t>
      </w:r>
      <w:proofErr w:type="spell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>الموحدي</w:t>
      </w:r>
      <w:proofErr w:type="spellEnd"/>
      <w:r w:rsidR="00B53D78">
        <w:rPr>
          <w:rFonts w:ascii="Traditional Arabic" w:hAnsi="Traditional Arabic" w:hint="cs"/>
          <w:b w:val="0"/>
          <w:bCs w:val="0"/>
          <w:sz w:val="36"/>
          <w:szCs w:val="36"/>
          <w:rtl/>
        </w:rPr>
        <w:t>.</w:t>
      </w:r>
    </w:p>
    <w:p w:rsidR="00B53D78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 xml:space="preserve">      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بدأت مراحل الزعامة الفنية في المغرب والأندلس في عصر الدولة الأموية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ا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لغربية ثمّ انتقلت إلى مراكش منذ ضم بلاد الأندلس إلى سلطانهم سنة 483 ه 109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0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م، فكان ذلك إيذانًا بتغيير في ميدان الفنون الإسلامية في المغرب إذ أف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ل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نجم الطراز الأموي وبدأت تظهر في الأفق سمات فنية معمارية جديدة حملها معه العصر </w:t>
      </w:r>
      <w:proofErr w:type="spell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المرابطي</w:t>
      </w:r>
      <w:proofErr w:type="spellEnd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ولموحدي تتمثل في بداية أمرها بالتقشف والبساطة والبعد عن الزخم الزخرفي ومظاهر الترف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،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لكن سرعان ما تغير الحال وبدأ المغرب والأندلس في ظل عصر الموحدين عهدًا فنيًا جديدًا في القرن السادس الهجري الثاني عشر الميلادي</w:t>
      </w:r>
      <w:r w:rsidR="00B53D78">
        <w:rPr>
          <w:rFonts w:ascii="Traditional Arabic" w:hAnsi="Traditional Arabic" w:hint="cs"/>
          <w:b w:val="0"/>
          <w:bCs w:val="0"/>
          <w:sz w:val="36"/>
          <w:szCs w:val="36"/>
          <w:rtl/>
        </w:rPr>
        <w:t>.</w:t>
      </w:r>
    </w:p>
    <w:p w:rsidR="0044216E" w:rsidRPr="00EC7F5F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lastRenderedPageBreak/>
        <w:t xml:space="preserve"> </w:t>
      </w:r>
      <w:r w:rsidR="00B53D78">
        <w:rPr>
          <w:rFonts w:ascii="Traditional Arabic" w:hAnsi="Traditional Arabic" w:hint="cs"/>
          <w:b w:val="0"/>
          <w:bCs w:val="0"/>
          <w:sz w:val="36"/>
          <w:szCs w:val="36"/>
          <w:rtl/>
        </w:rPr>
        <w:t>ل</w:t>
      </w:r>
      <w:bookmarkStart w:id="0" w:name="_GoBack"/>
      <w:bookmarkEnd w:id="0"/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 xml:space="preserve">قد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زاد من توطيد العلاقة بين الإقليمين  اِرتباطهما في مختلف 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لأ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حداث عبر الفترات التاريخية المتعاقبة إذ أن الجوار الجغرافي و التقارب العنصري بين الشعبين و التجانس التاريخي للحوادث ضاعف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الاتصالات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بينهما واِزداد تنقل الفنانين حاملين معهم أفكارهم و أساليبهم إلى أن تحققت وحدة فنية مغربية أندلسية تولَّد عنها الطراز الأندلسي المغربي الذي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ميز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العمائر في الإقليمين.</w:t>
      </w:r>
    </w:p>
    <w:p w:rsidR="0044216E" w:rsidRPr="00EC7F5F" w:rsidRDefault="0044216E" w:rsidP="00B53D78">
      <w:pPr>
        <w:spacing w:line="276" w:lineRule="auto"/>
        <w:jc w:val="both"/>
        <w:rPr>
          <w:rFonts w:ascii="Traditional Arabic" w:hAnsi="Traditional Arabic"/>
          <w:sz w:val="36"/>
          <w:szCs w:val="36"/>
          <w:u w:val="single"/>
          <w:rtl/>
        </w:rPr>
      </w:pPr>
      <w:r w:rsidRPr="00EC7F5F">
        <w:rPr>
          <w:rFonts w:ascii="Traditional Arabic" w:hAnsi="Traditional Arabic" w:hint="cs"/>
          <w:sz w:val="36"/>
          <w:szCs w:val="36"/>
          <w:u w:val="single"/>
          <w:rtl/>
        </w:rPr>
        <w:t>1</w:t>
      </w:r>
      <w:r w:rsidRPr="00EC7F5F">
        <w:rPr>
          <w:rFonts w:ascii="Traditional Arabic" w:hAnsi="Traditional Arabic"/>
          <w:sz w:val="36"/>
          <w:szCs w:val="36"/>
          <w:u w:val="single"/>
          <w:rtl/>
        </w:rPr>
        <w:t>مفهوم الفن المغربي الأندلسي:</w:t>
      </w:r>
    </w:p>
    <w:p w:rsidR="00B53D78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 xml:space="preserve">      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هو ذلك الإرث الشامخ في العمارة الإسلامية و الفنون التطبيقية الذي ساهم في إنتاجه فنانون من المغرب و </w:t>
      </w:r>
      <w:proofErr w:type="gram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الأندلس  فوق</w:t>
      </w:r>
      <w:proofErr w:type="gramEnd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أراضي المغرب الإسلامي بكل من مجموع المغرب وأرض الأندلس الإسلامية طوال عهود ملوك المرابطين و الموحدين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ابتداء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من تاريخ واقعة الزلاقة </w:t>
      </w:r>
    </w:p>
    <w:p w:rsidR="0044216E" w:rsidRPr="00EC7F5F" w:rsidRDefault="0044216E" w:rsidP="00B53D78">
      <w:pPr>
        <w:spacing w:line="276" w:lineRule="auto"/>
        <w:jc w:val="both"/>
        <w:rPr>
          <w:rFonts w:ascii="Traditional Arabic" w:hAnsi="Traditional Arabic"/>
          <w:sz w:val="36"/>
          <w:szCs w:val="36"/>
          <w:u w:val="single"/>
          <w:rtl/>
        </w:rPr>
      </w:pPr>
      <w:r w:rsidRPr="00EC7F5F">
        <w:rPr>
          <w:rFonts w:ascii="Traditional Arabic" w:hAnsi="Traditional Arabic" w:hint="cs"/>
          <w:sz w:val="36"/>
          <w:szCs w:val="36"/>
          <w:u w:val="single"/>
          <w:rtl/>
        </w:rPr>
        <w:t>2.</w:t>
      </w:r>
      <w:r w:rsidR="00B53D78" w:rsidRPr="00EC7F5F">
        <w:rPr>
          <w:rFonts w:ascii="Traditional Arabic" w:hAnsi="Traditional Arabic"/>
          <w:sz w:val="36"/>
          <w:szCs w:val="36"/>
          <w:u w:val="single"/>
          <w:rtl/>
        </w:rPr>
        <w:t xml:space="preserve"> </w:t>
      </w:r>
      <w:r w:rsidRPr="00EC7F5F">
        <w:rPr>
          <w:rFonts w:ascii="Traditional Arabic" w:hAnsi="Traditional Arabic"/>
          <w:sz w:val="36"/>
          <w:szCs w:val="36"/>
          <w:u w:val="single"/>
          <w:rtl/>
        </w:rPr>
        <w:t>خصائص الفن المغربي الأندلسي:</w:t>
      </w:r>
    </w:p>
    <w:p w:rsidR="0044216E" w:rsidRPr="00EC7F5F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 xml:space="preserve">      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يجمع مؤرخو الفن الأندلسي على أنَّ جميع الصور المتطورة لعناصر البناء في مختلف أبنية الأندلس إنمَّا اِنبثقت أصلا من بنيان المسجد الجامع بقرطبة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 xml:space="preserve"> و التي ستبرز كقطب للفن </w:t>
      </w:r>
      <w:proofErr w:type="spellStart"/>
      <w:proofErr w:type="gramStart"/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الإسلامي</w:t>
      </w:r>
      <w:r w:rsidR="00B53D78">
        <w:rPr>
          <w:rFonts w:ascii="Traditional Arabic" w:hAnsi="Traditional Arabic" w:hint="cs"/>
          <w:b w:val="0"/>
          <w:bCs w:val="0"/>
          <w:sz w:val="36"/>
          <w:szCs w:val="36"/>
          <w:rtl/>
        </w:rPr>
        <w:t>،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ففي</w:t>
      </w:r>
      <w:proofErr w:type="spellEnd"/>
      <w:proofErr w:type="gramEnd"/>
      <w:r w:rsidRPr="00EC7F5F">
        <w:rPr>
          <w:rFonts w:ascii="Traditional Arabic" w:hAnsi="Traditional Arabic"/>
          <w:b w:val="0"/>
          <w:bCs w:val="0"/>
          <w:sz w:val="36"/>
          <w:szCs w:val="36"/>
        </w:rPr>
        <w:t xml:space="preserve">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 xml:space="preserve">مسجدها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تكمن المنابت الأولى للفن الأندلسي التي أخدت في الظهور في عصر الخلافة الأمويَّة ثمَ ترعرعت بعد ذلك في عصر الطوائف و تفتحت براعمها في عصر دولتي المرابطين و الموحدين وأثمرت في عصر بني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الأحمر.</w:t>
      </w:r>
    </w:p>
    <w:p w:rsidR="00B53D78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 xml:space="preserve">         يمثل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جامع قرطبة المنبع الرئيسي الذي اِرتوت منه فنون الإسلام في المغرب والأندلس عبر العصور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إذ بقي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المثل الأعلى الذي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ا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قتدى به البنا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ؤو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ن </w:t>
      </w:r>
      <w:proofErr w:type="gram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و المزخرف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</w:rPr>
        <w:t>و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>ن</w:t>
      </w:r>
      <w:proofErr w:type="gramEnd"/>
      <w:r w:rsidRPr="00EC7F5F">
        <w:rPr>
          <w:rFonts w:ascii="Traditional Arabic" w:hAnsi="Traditional Arabic"/>
          <w:b w:val="0"/>
          <w:bCs w:val="0"/>
          <w:sz w:val="36"/>
          <w:szCs w:val="36"/>
          <w:rtl/>
        </w:rPr>
        <w:t xml:space="preserve"> لمساجد المغرب و الأندلس</w:t>
      </w:r>
      <w:r w:rsidR="00B53D78">
        <w:rPr>
          <w:rFonts w:ascii="Traditional Arabic" w:hAnsi="Traditional Arabic" w:hint="cs"/>
          <w:b w:val="0"/>
          <w:bCs w:val="0"/>
          <w:sz w:val="36"/>
          <w:szCs w:val="36"/>
          <w:rtl/>
        </w:rPr>
        <w:t>.</w:t>
      </w:r>
    </w:p>
    <w:p w:rsidR="0044216E" w:rsidRPr="00EC7F5F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</w:pPr>
      <w:r w:rsidRPr="00B53D78">
        <w:rPr>
          <w:rFonts w:ascii="Traditional Arabic" w:hAnsi="Traditional Arabic"/>
          <w:sz w:val="36"/>
          <w:szCs w:val="36"/>
          <w:rtl/>
          <w:lang w:bidi="ar-DZ"/>
        </w:rPr>
        <w:t xml:space="preserve"> تبرز أهم ملامح</w:t>
      </w:r>
      <w:r w:rsidRPr="00B53D78">
        <w:rPr>
          <w:rFonts w:ascii="Traditional Arabic" w:hAnsi="Traditional Arabic" w:hint="cs"/>
          <w:sz w:val="36"/>
          <w:szCs w:val="36"/>
          <w:rtl/>
          <w:lang w:bidi="ar-DZ"/>
        </w:rPr>
        <w:t xml:space="preserve"> الفن المغربي الأندلسي</w:t>
      </w:r>
      <w:r w:rsidRPr="00B53D78">
        <w:rPr>
          <w:rFonts w:ascii="Traditional Arabic" w:hAnsi="Traditional Arabic"/>
          <w:sz w:val="36"/>
          <w:szCs w:val="36"/>
          <w:rtl/>
          <w:lang w:bidi="ar-DZ"/>
        </w:rPr>
        <w:t xml:space="preserve"> فيما يلي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: </w:t>
      </w:r>
    </w:p>
    <w:p w:rsidR="00B53D78" w:rsidRDefault="0044216E" w:rsidP="0044216E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 xml:space="preserve">-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>اتساع بيوت الصلاة وك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ث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>رة 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لأ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>عمدة الرخامية التي تحمل السقف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 xml:space="preserve"> و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التوسع في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استعمال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 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لأ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قواس المذببة </w:t>
      </w:r>
      <w:proofErr w:type="spellStart"/>
      <w:proofErr w:type="gram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>والحذوية</w:t>
      </w:r>
      <w:proofErr w:type="spellEnd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 </w:t>
      </w:r>
      <w:r w:rsidR="00B53D78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.</w:t>
      </w:r>
      <w:proofErr w:type="gramEnd"/>
    </w:p>
    <w:p w:rsidR="0044216E" w:rsidRPr="00EC7F5F" w:rsidRDefault="00B53D78" w:rsidP="00B53D78">
      <w:pPr>
        <w:spacing w:line="276" w:lineRule="auto"/>
        <w:jc w:val="both"/>
        <w:rPr>
          <w:rFonts w:ascii="Calibri" w:hAnsi="Calibri"/>
          <w:b w:val="0"/>
          <w:bCs w:val="0"/>
          <w:sz w:val="36"/>
          <w:szCs w:val="36"/>
          <w:lang w:val="fr-FR" w:bidi="ar-DZ"/>
        </w:rPr>
      </w:pPr>
      <w:r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-</w:t>
      </w:r>
      <w:r w:rsidR="0044216E"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زخرفة السقوف </w:t>
      </w:r>
      <w:r w:rsidR="0044216E"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الخشبية والاعتماد</w:t>
      </w:r>
      <w:r w:rsidR="0044216E"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 </w:t>
      </w:r>
      <w:r w:rsidR="0044216E"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في</w:t>
      </w:r>
      <w:r w:rsidR="0044216E"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 زخرفة الجدران </w:t>
      </w:r>
      <w:r w:rsidR="0044216E"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 xml:space="preserve">على </w:t>
      </w:r>
      <w:r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 xml:space="preserve">الفسيفساء </w:t>
      </w:r>
      <w:proofErr w:type="spellStart"/>
      <w:r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الزليجية</w:t>
      </w:r>
      <w:proofErr w:type="spellEnd"/>
      <w:r w:rsidR="0044216E"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.</w:t>
      </w:r>
    </w:p>
    <w:p w:rsidR="0044216E" w:rsidRPr="00EC7F5F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 xml:space="preserve">-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التركيز على اِستخدام النقوش الجصية في الزخرفة التي بلغت مستوى رفيعا من دقة النقش وتنوع الزخارف و </w:t>
      </w:r>
      <w:proofErr w:type="gram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bidi="ar-DZ"/>
        </w:rPr>
        <w:t xml:space="preserve">المواضيع 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bidi="ar-DZ"/>
        </w:rPr>
        <w:t>.</w:t>
      </w:r>
      <w:proofErr w:type="gramEnd"/>
    </w:p>
    <w:p w:rsidR="0044216E" w:rsidRPr="00EC7F5F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  <w:lang w:eastAsia="fr-FR" w:bidi="ar-DZ"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 w:bidi="ar-DZ"/>
        </w:rPr>
        <w:lastRenderedPageBreak/>
        <w:t xml:space="preserve">-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المئذنة ذات مقطع مربع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إ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ذ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تأثرت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المئذنة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المغربية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بالمئذنة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لأ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>ندلسية هذه 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لأ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خيرة التي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اتخذت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الشكل المربع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 xml:space="preserve">في 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مدن الشام وتعتبر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مئذنة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الامير هشام بن عبد الرحمان </w:t>
      </w:r>
      <w:proofErr w:type="gram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الداخل 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با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>لمسجد</w:t>
      </w:r>
      <w:proofErr w:type="gramEnd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الجامع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أ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قدم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المآذن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لأ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>ندلسية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 w:bidi="ar-DZ"/>
        </w:rPr>
        <w:t>.</w:t>
      </w:r>
    </w:p>
    <w:p w:rsidR="0044216E" w:rsidRPr="00EC7F5F" w:rsidRDefault="0044216E" w:rsidP="0044216E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</w:pP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- ا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>ستعمال القباب الحجرية ذات 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لأضلع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المتقاطعة للمرة الأولى في تاريخ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العمارة إذ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يعود ابتكارها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للمهندس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الحكم المستنصر ومن قرطبة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ا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نتشر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استخدام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 ه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ذ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ا النوع من القباب في المساجد الجامعة </w:t>
      </w:r>
    </w:p>
    <w:p w:rsidR="0044216E" w:rsidRPr="00EC7F5F" w:rsidRDefault="0044216E" w:rsidP="00B53D78">
      <w:pPr>
        <w:spacing w:line="276" w:lineRule="auto"/>
        <w:jc w:val="both"/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</w:pP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>في ا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لأ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ندلس وفي المغرب في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ع</w:t>
      </w:r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صر دولة المرابطين </w:t>
      </w:r>
      <w:proofErr w:type="gramStart"/>
      <w:r w:rsidRPr="00EC7F5F">
        <w:rPr>
          <w:rFonts w:ascii="Traditional Arabic" w:hAnsi="Traditional Arabic"/>
          <w:b w:val="0"/>
          <w:bCs w:val="0"/>
          <w:sz w:val="36"/>
          <w:szCs w:val="36"/>
          <w:rtl/>
          <w:lang w:eastAsia="fr-FR"/>
        </w:rPr>
        <w:t xml:space="preserve">والموحدين </w:t>
      </w:r>
      <w:r w:rsidRPr="00EC7F5F">
        <w:rPr>
          <w:rFonts w:ascii="Traditional Arabic" w:hAnsi="Traditional Arabic" w:hint="cs"/>
          <w:b w:val="0"/>
          <w:bCs w:val="0"/>
          <w:sz w:val="36"/>
          <w:szCs w:val="36"/>
          <w:rtl/>
          <w:lang w:eastAsia="fr-FR"/>
        </w:rPr>
        <w:t>.</w:t>
      </w:r>
      <w:proofErr w:type="gramEnd"/>
    </w:p>
    <w:p w:rsidR="00425970" w:rsidRDefault="00D122F9" w:rsidP="0044216E">
      <w:pPr>
        <w:jc w:val="right"/>
        <w:rPr>
          <w:lang w:bidi="ar-DZ"/>
        </w:rPr>
      </w:pPr>
    </w:p>
    <w:sectPr w:rsidR="00425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2F9" w:rsidRDefault="00D122F9" w:rsidP="0044216E">
      <w:r>
        <w:separator/>
      </w:r>
    </w:p>
  </w:endnote>
  <w:endnote w:type="continuationSeparator" w:id="0">
    <w:p w:rsidR="00D122F9" w:rsidRDefault="00D122F9" w:rsidP="0044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2F9" w:rsidRDefault="00D122F9" w:rsidP="0044216E">
      <w:r>
        <w:separator/>
      </w:r>
    </w:p>
  </w:footnote>
  <w:footnote w:type="continuationSeparator" w:id="0">
    <w:p w:rsidR="00D122F9" w:rsidRDefault="00D122F9" w:rsidP="0044216E">
      <w:r>
        <w:continuationSeparator/>
      </w:r>
    </w:p>
  </w:footnote>
  <w:footnote w:id="1">
    <w:p w:rsidR="0044216E" w:rsidRPr="00585ED3" w:rsidRDefault="0044216E" w:rsidP="0044216E">
      <w:pPr>
        <w:pStyle w:val="Notedebasdepage"/>
        <w:bidi/>
        <w:rPr>
          <w:rFonts w:ascii="Traditional Arabic" w:hAnsi="Traditional Arabic" w:cs="Traditional Arabic"/>
          <w:sz w:val="26"/>
          <w:szCs w:val="26"/>
          <w:rtl/>
          <w:lang w:bidi="ar-D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6E"/>
    <w:rsid w:val="000900C9"/>
    <w:rsid w:val="0044216E"/>
    <w:rsid w:val="0088640F"/>
    <w:rsid w:val="00B53D78"/>
    <w:rsid w:val="00D055E5"/>
    <w:rsid w:val="00D1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DF1CB-1E7F-4A97-937A-596FBADC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16E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32"/>
      <w:szCs w:val="32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44216E"/>
    <w:pPr>
      <w:bidi w:val="0"/>
    </w:pPr>
    <w:rPr>
      <w:rFonts w:cs="Times New Roman"/>
      <w:b w:val="0"/>
      <w:bCs w:val="0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rsid w:val="004421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4421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2025-04-22T10:54:00Z</dcterms:created>
  <dcterms:modified xsi:type="dcterms:W3CDTF">2025-04-27T18:40:00Z</dcterms:modified>
</cp:coreProperties>
</file>