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AB" w:rsidRPr="00C83F48" w:rsidRDefault="00C83F48" w:rsidP="00CD46AB">
      <w:pPr>
        <w:autoSpaceDE w:val="0"/>
        <w:autoSpaceDN w:val="0"/>
        <w:adjustRightInd w:val="0"/>
        <w:spacing w:after="0" w:line="240" w:lineRule="auto"/>
        <w:rPr>
          <w:rFonts w:asciiTheme="majorBidi" w:hAnsiTheme="majorBidi" w:cstheme="majorBidi"/>
          <w:b/>
          <w:bCs/>
          <w:sz w:val="24"/>
          <w:szCs w:val="24"/>
          <w:lang w:val="en-US"/>
        </w:rPr>
      </w:pPr>
      <w:r w:rsidRPr="00C83F48">
        <w:rPr>
          <w:rFonts w:asciiTheme="majorBidi" w:hAnsiTheme="majorBidi" w:cstheme="majorBidi"/>
          <w:b/>
          <w:bCs/>
          <w:sz w:val="24"/>
          <w:szCs w:val="24"/>
          <w:lang w:val="en-US"/>
        </w:rPr>
        <w:t>Online courses</w:t>
      </w: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83F48" w:rsidRPr="00C83F48" w:rsidRDefault="00C83F48" w:rsidP="00C83F48">
      <w:pPr>
        <w:shd w:val="clear" w:color="auto" w:fill="FFFFFF"/>
        <w:spacing w:before="100" w:beforeAutospacing="1" w:after="100" w:afterAutospacing="1" w:line="240" w:lineRule="auto"/>
        <w:rPr>
          <w:rFonts w:ascii="Times New Roman" w:eastAsia="Times New Roman" w:hAnsi="Times New Roman" w:cs="Times New Roman"/>
          <w:b/>
          <w:bCs/>
          <w:color w:val="222222"/>
          <w:sz w:val="20"/>
          <w:szCs w:val="20"/>
          <w:lang w:val="en-US"/>
        </w:rPr>
      </w:pPr>
      <w:r w:rsidRPr="00C83F48">
        <w:rPr>
          <w:rFonts w:ascii="Times New Roman" w:eastAsia="Times New Roman" w:hAnsi="Times New Roman" w:cs="Times New Roman"/>
          <w:b/>
          <w:bCs/>
          <w:color w:val="222222"/>
          <w:sz w:val="20"/>
          <w:szCs w:val="20"/>
          <w:lang w:val="en-US"/>
        </w:rPr>
        <w:t xml:space="preserve">Teacher’s </w:t>
      </w:r>
      <w:proofErr w:type="gramStart"/>
      <w:r w:rsidRPr="00C83F48">
        <w:rPr>
          <w:rFonts w:ascii="Times New Roman" w:eastAsia="Times New Roman" w:hAnsi="Times New Roman" w:cs="Times New Roman"/>
          <w:b/>
          <w:bCs/>
          <w:color w:val="222222"/>
          <w:sz w:val="20"/>
          <w:szCs w:val="20"/>
          <w:lang w:val="en-US"/>
        </w:rPr>
        <w:t>Name :</w:t>
      </w:r>
      <w:proofErr w:type="spellStart"/>
      <w:r w:rsidRPr="00C83F48">
        <w:rPr>
          <w:rFonts w:ascii="Times New Roman" w:eastAsia="Times New Roman" w:hAnsi="Times New Roman" w:cs="Times New Roman"/>
          <w:b/>
          <w:bCs/>
          <w:color w:val="222222"/>
          <w:sz w:val="20"/>
          <w:szCs w:val="20"/>
          <w:lang w:val="en-US"/>
        </w:rPr>
        <w:t>Dr</w:t>
      </w:r>
      <w:proofErr w:type="spellEnd"/>
      <w:proofErr w:type="gramEnd"/>
      <w:r w:rsidRPr="00C83F48">
        <w:rPr>
          <w:rFonts w:ascii="Times New Roman" w:eastAsia="Times New Roman" w:hAnsi="Times New Roman" w:cs="Times New Roman"/>
          <w:b/>
          <w:bCs/>
          <w:color w:val="222222"/>
          <w:sz w:val="20"/>
          <w:szCs w:val="20"/>
          <w:lang w:val="en-US"/>
        </w:rPr>
        <w:t xml:space="preserve"> </w:t>
      </w:r>
      <w:proofErr w:type="spellStart"/>
      <w:r w:rsidRPr="00C83F48">
        <w:rPr>
          <w:rFonts w:ascii="Times New Roman" w:eastAsia="Times New Roman" w:hAnsi="Times New Roman" w:cs="Times New Roman"/>
          <w:b/>
          <w:bCs/>
          <w:color w:val="222222"/>
          <w:sz w:val="20"/>
          <w:szCs w:val="20"/>
          <w:lang w:val="en-US"/>
        </w:rPr>
        <w:t>Kerma</w:t>
      </w:r>
      <w:proofErr w:type="spellEnd"/>
      <w:r w:rsidRPr="00C83F48">
        <w:rPr>
          <w:rFonts w:ascii="Times New Roman" w:eastAsia="Times New Roman" w:hAnsi="Times New Roman" w:cs="Times New Roman"/>
          <w:b/>
          <w:bCs/>
          <w:color w:val="222222"/>
          <w:sz w:val="20"/>
          <w:szCs w:val="20"/>
          <w:lang w:val="en-US"/>
        </w:rPr>
        <w:t xml:space="preserve">  </w:t>
      </w:r>
      <w:proofErr w:type="spellStart"/>
      <w:r w:rsidRPr="00C83F48">
        <w:rPr>
          <w:rFonts w:ascii="Times New Roman" w:eastAsia="Times New Roman" w:hAnsi="Times New Roman" w:cs="Times New Roman"/>
          <w:b/>
          <w:bCs/>
          <w:color w:val="222222"/>
          <w:sz w:val="20"/>
          <w:szCs w:val="20"/>
          <w:lang w:val="en-US"/>
        </w:rPr>
        <w:t>Cherif</w:t>
      </w:r>
      <w:proofErr w:type="spellEnd"/>
    </w:p>
    <w:p w:rsidR="00C83F48" w:rsidRPr="00C83F48" w:rsidRDefault="00C83F48" w:rsidP="00C83F48">
      <w:pPr>
        <w:shd w:val="clear" w:color="auto" w:fill="FFFFFF"/>
        <w:spacing w:before="100" w:beforeAutospacing="1" w:after="100" w:afterAutospacing="1" w:line="240" w:lineRule="auto"/>
        <w:rPr>
          <w:rFonts w:ascii="Times New Roman" w:eastAsia="Times New Roman" w:hAnsi="Times New Roman" w:cs="Times New Roman"/>
          <w:b/>
          <w:bCs/>
          <w:color w:val="222222"/>
          <w:sz w:val="20"/>
          <w:szCs w:val="20"/>
          <w:lang w:val="en-US"/>
        </w:rPr>
      </w:pPr>
      <w:proofErr w:type="gramStart"/>
      <w:r w:rsidRPr="00C83F48">
        <w:rPr>
          <w:rFonts w:ascii="Times New Roman" w:eastAsia="Times New Roman" w:hAnsi="Times New Roman" w:cs="Times New Roman"/>
          <w:b/>
          <w:bCs/>
          <w:color w:val="222222"/>
          <w:sz w:val="20"/>
          <w:szCs w:val="20"/>
          <w:lang w:val="en-US"/>
        </w:rPr>
        <w:t>Level :</w:t>
      </w:r>
      <w:proofErr w:type="gramEnd"/>
      <w:r w:rsidRPr="00C83F48">
        <w:rPr>
          <w:rFonts w:ascii="Times New Roman" w:eastAsia="Times New Roman" w:hAnsi="Times New Roman" w:cs="Times New Roman"/>
          <w:b/>
          <w:bCs/>
          <w:color w:val="222222"/>
          <w:sz w:val="20"/>
          <w:szCs w:val="20"/>
          <w:lang w:val="en-US"/>
        </w:rPr>
        <w:t xml:space="preserve"> Third Year</w:t>
      </w:r>
    </w:p>
    <w:p w:rsidR="00C83F48" w:rsidRPr="00C83F48" w:rsidRDefault="00C83F48" w:rsidP="00C83F48">
      <w:pPr>
        <w:shd w:val="clear" w:color="auto" w:fill="FFFFFF"/>
        <w:spacing w:before="100" w:beforeAutospacing="1" w:after="100" w:afterAutospacing="1" w:line="240" w:lineRule="auto"/>
        <w:rPr>
          <w:rFonts w:ascii="Times New Roman" w:eastAsia="Times New Roman" w:hAnsi="Times New Roman" w:cs="Times New Roman"/>
          <w:b/>
          <w:bCs/>
          <w:color w:val="222222"/>
          <w:sz w:val="20"/>
          <w:szCs w:val="20"/>
          <w:lang w:val="en-US"/>
        </w:rPr>
      </w:pPr>
      <w:proofErr w:type="gramStart"/>
      <w:r w:rsidRPr="00C83F48">
        <w:rPr>
          <w:rFonts w:ascii="Times New Roman" w:eastAsia="Times New Roman" w:hAnsi="Times New Roman" w:cs="Times New Roman"/>
          <w:b/>
          <w:bCs/>
          <w:color w:val="222222"/>
          <w:sz w:val="20"/>
          <w:szCs w:val="20"/>
          <w:lang w:val="en-US"/>
        </w:rPr>
        <w:t>Module :Translation</w:t>
      </w:r>
      <w:proofErr w:type="gramEnd"/>
    </w:p>
    <w:p w:rsidR="00CD46AB" w:rsidRPr="00421C92" w:rsidRDefault="00CD46AB" w:rsidP="00421C92">
      <w:pPr>
        <w:autoSpaceDE w:val="0"/>
        <w:autoSpaceDN w:val="0"/>
        <w:adjustRightInd w:val="0"/>
        <w:spacing w:after="0" w:line="360" w:lineRule="auto"/>
        <w:jc w:val="both"/>
        <w:rPr>
          <w:rFonts w:asciiTheme="majorBidi" w:hAnsiTheme="majorBidi" w:cstheme="majorBidi"/>
          <w:b/>
          <w:bCs/>
          <w:sz w:val="28"/>
          <w:szCs w:val="28"/>
          <w:lang w:val="en-US"/>
        </w:rPr>
      </w:pPr>
      <w:r w:rsidRPr="00421C92">
        <w:rPr>
          <w:rFonts w:asciiTheme="majorBidi" w:hAnsiTheme="majorBidi" w:cstheme="majorBidi"/>
          <w:b/>
          <w:bCs/>
          <w:sz w:val="28"/>
          <w:szCs w:val="28"/>
          <w:lang w:val="en-US"/>
        </w:rPr>
        <w:t xml:space="preserve">Lecture </w:t>
      </w:r>
      <w:r w:rsidR="00421C92">
        <w:rPr>
          <w:rFonts w:asciiTheme="majorBidi" w:hAnsiTheme="majorBidi" w:cstheme="majorBidi"/>
          <w:b/>
          <w:bCs/>
          <w:sz w:val="28"/>
          <w:szCs w:val="28"/>
          <w:lang w:val="en-US"/>
        </w:rPr>
        <w:t>one</w:t>
      </w:r>
    </w:p>
    <w:p w:rsidR="00CD46AB" w:rsidRPr="00421C92" w:rsidRDefault="00CD46AB" w:rsidP="00CD46AB">
      <w:pPr>
        <w:autoSpaceDE w:val="0"/>
        <w:autoSpaceDN w:val="0"/>
        <w:adjustRightInd w:val="0"/>
        <w:spacing w:after="0" w:line="360" w:lineRule="auto"/>
        <w:jc w:val="both"/>
        <w:rPr>
          <w:rFonts w:asciiTheme="majorBidi" w:hAnsiTheme="majorBidi" w:cstheme="majorBidi"/>
          <w:b/>
          <w:bCs/>
          <w:sz w:val="28"/>
          <w:szCs w:val="28"/>
          <w:lang w:val="en-US"/>
        </w:rPr>
      </w:pPr>
      <w:bookmarkStart w:id="0" w:name="_GoBack"/>
      <w:r w:rsidRPr="00421C92">
        <w:rPr>
          <w:rFonts w:asciiTheme="majorBidi" w:hAnsiTheme="majorBidi" w:cstheme="majorBidi"/>
          <w:b/>
          <w:bCs/>
          <w:sz w:val="32"/>
          <w:szCs w:val="32"/>
          <w:lang w:val="en-US" w:bidi="ar-DZ"/>
        </w:rPr>
        <w:t>Terminology and Language Specialization</w:t>
      </w:r>
      <w:r w:rsidRPr="00421C92">
        <w:rPr>
          <w:rFonts w:asciiTheme="majorBidi" w:hAnsiTheme="majorBidi" w:cstheme="majorBidi"/>
          <w:sz w:val="32"/>
          <w:szCs w:val="32"/>
          <w:lang w:val="en-US" w:bidi="ar-DZ"/>
        </w:rPr>
        <w:t xml:space="preserve"> </w:t>
      </w:r>
      <w:bookmarkEnd w:id="0"/>
      <w:r w:rsidRPr="00421C92">
        <w:rPr>
          <w:rFonts w:ascii="Andalus" w:hAnsi="Andalus" w:cs="Andalus" w:hint="cs"/>
          <w:sz w:val="36"/>
          <w:szCs w:val="36"/>
          <w:rtl/>
        </w:rPr>
        <w:t xml:space="preserve">المصطلح و </w:t>
      </w:r>
      <w:r w:rsidRPr="00421C92">
        <w:rPr>
          <w:rFonts w:ascii="Andalus" w:hAnsi="Andalus" w:cs="Andalus" w:hint="cs"/>
          <w:sz w:val="36"/>
          <w:szCs w:val="36"/>
          <w:rtl/>
          <w:lang w:bidi="ar-DZ"/>
        </w:rPr>
        <w:t>لغة الاختصاص</w:t>
      </w:r>
      <w:r w:rsidRPr="00421C92">
        <w:rPr>
          <w:rFonts w:asciiTheme="majorBidi" w:hAnsiTheme="majorBidi" w:cstheme="majorBidi"/>
          <w:sz w:val="32"/>
          <w:szCs w:val="32"/>
          <w:lang w:val="en-US" w:bidi="ar-DZ"/>
        </w:rPr>
        <w:t xml:space="preserve">     </w:t>
      </w:r>
    </w:p>
    <w:p w:rsidR="00CD46AB" w:rsidRPr="00421C92" w:rsidRDefault="00CD46AB" w:rsidP="00CD46AB">
      <w:pPr>
        <w:autoSpaceDE w:val="0"/>
        <w:autoSpaceDN w:val="0"/>
        <w:adjustRightInd w:val="0"/>
        <w:spacing w:after="0" w:line="360" w:lineRule="auto"/>
        <w:jc w:val="both"/>
        <w:rPr>
          <w:rFonts w:asciiTheme="majorBidi" w:hAnsiTheme="majorBidi" w:cstheme="majorBidi"/>
          <w:b/>
          <w:bCs/>
          <w:sz w:val="28"/>
          <w:szCs w:val="28"/>
          <w:lang w:val="en-US"/>
        </w:rPr>
      </w:pPr>
      <w:r w:rsidRPr="00421C92">
        <w:rPr>
          <w:rFonts w:asciiTheme="majorBidi" w:hAnsiTheme="majorBidi" w:cstheme="majorBidi"/>
          <w:b/>
          <w:bCs/>
          <w:sz w:val="28"/>
          <w:szCs w:val="28"/>
          <w:lang w:val="en-US"/>
        </w:rPr>
        <w:t>Objectives of the lesson</w:t>
      </w:r>
    </w:p>
    <w:p w:rsidR="00CD46AB" w:rsidRPr="00421C92" w:rsidRDefault="00CD46AB" w:rsidP="00CD46AB">
      <w:pPr>
        <w:autoSpaceDE w:val="0"/>
        <w:autoSpaceDN w:val="0"/>
        <w:adjustRightInd w:val="0"/>
        <w:spacing w:after="0" w:line="360" w:lineRule="auto"/>
        <w:jc w:val="both"/>
        <w:rPr>
          <w:rFonts w:asciiTheme="majorBidi" w:hAnsiTheme="majorBidi" w:cstheme="majorBidi"/>
          <w:sz w:val="28"/>
          <w:szCs w:val="28"/>
          <w:lang w:val="en-US"/>
        </w:rPr>
      </w:pPr>
      <w:r w:rsidRPr="00421C92">
        <w:rPr>
          <w:rFonts w:asciiTheme="majorBidi" w:hAnsiTheme="majorBidi" w:cstheme="majorBidi"/>
          <w:b/>
          <w:bCs/>
          <w:sz w:val="28"/>
          <w:szCs w:val="28"/>
          <w:lang w:val="en-US"/>
        </w:rPr>
        <w:t>-</w:t>
      </w:r>
      <w:r w:rsidRPr="00421C92">
        <w:rPr>
          <w:rFonts w:asciiTheme="majorBidi" w:hAnsiTheme="majorBidi" w:cstheme="majorBidi"/>
          <w:sz w:val="28"/>
          <w:szCs w:val="28"/>
          <w:lang w:val="en-US"/>
        </w:rPr>
        <w:t>To master what is language specialization</w:t>
      </w:r>
    </w:p>
    <w:p w:rsidR="00CD46AB" w:rsidRPr="00421C92" w:rsidRDefault="00CD46AB" w:rsidP="00CD46AB">
      <w:pPr>
        <w:autoSpaceDE w:val="0"/>
        <w:autoSpaceDN w:val="0"/>
        <w:adjustRightInd w:val="0"/>
        <w:spacing w:after="0" w:line="360" w:lineRule="auto"/>
        <w:jc w:val="both"/>
        <w:rPr>
          <w:rFonts w:asciiTheme="majorBidi" w:hAnsiTheme="majorBidi" w:cstheme="majorBidi"/>
          <w:sz w:val="28"/>
          <w:szCs w:val="28"/>
          <w:lang w:val="en-US"/>
        </w:rPr>
      </w:pPr>
      <w:r w:rsidRPr="00421C92">
        <w:rPr>
          <w:rFonts w:asciiTheme="majorBidi" w:hAnsiTheme="majorBidi" w:cstheme="majorBidi"/>
          <w:sz w:val="28"/>
          <w:szCs w:val="28"/>
          <w:lang w:val="en-US"/>
        </w:rPr>
        <w:t>-what is term and terminology.</w:t>
      </w:r>
    </w:p>
    <w:p w:rsidR="00CD46AB" w:rsidRPr="00421C92" w:rsidRDefault="00CD46AB" w:rsidP="00CD46AB">
      <w:pPr>
        <w:autoSpaceDE w:val="0"/>
        <w:autoSpaceDN w:val="0"/>
        <w:adjustRightInd w:val="0"/>
        <w:spacing w:after="0" w:line="360" w:lineRule="auto"/>
        <w:jc w:val="both"/>
        <w:rPr>
          <w:rFonts w:asciiTheme="majorBidi" w:hAnsiTheme="majorBidi" w:cstheme="majorBidi"/>
          <w:sz w:val="28"/>
          <w:szCs w:val="28"/>
          <w:lang w:val="en-US"/>
        </w:rPr>
      </w:pPr>
      <w:r w:rsidRPr="00421C92">
        <w:rPr>
          <w:rFonts w:asciiTheme="majorBidi" w:hAnsiTheme="majorBidi" w:cstheme="majorBidi"/>
          <w:sz w:val="28"/>
          <w:szCs w:val="28"/>
          <w:lang w:val="en-US"/>
        </w:rPr>
        <w:t>-How to translate specialized terms</w:t>
      </w:r>
    </w:p>
    <w:p w:rsidR="00421C92" w:rsidRPr="00421C92" w:rsidRDefault="00421C92" w:rsidP="00CD46AB">
      <w:pPr>
        <w:autoSpaceDE w:val="0"/>
        <w:autoSpaceDN w:val="0"/>
        <w:adjustRightInd w:val="0"/>
        <w:spacing w:after="0" w:line="360" w:lineRule="auto"/>
        <w:jc w:val="both"/>
        <w:rPr>
          <w:rFonts w:asciiTheme="majorBidi" w:hAnsiTheme="majorBidi" w:cstheme="majorBidi"/>
          <w:sz w:val="28"/>
          <w:szCs w:val="28"/>
          <w:lang w:val="en-US"/>
        </w:rPr>
      </w:pPr>
    </w:p>
    <w:p w:rsidR="00421C92" w:rsidRPr="00421C92" w:rsidRDefault="00421C92" w:rsidP="00421C92">
      <w:pPr>
        <w:spacing w:after="300" w:line="240" w:lineRule="auto"/>
        <w:outlineLvl w:val="1"/>
        <w:rPr>
          <w:rFonts w:ascii="Lucida Sans" w:eastAsia="Times New Roman" w:hAnsi="Lucida Sans" w:cs="Times New Roman"/>
          <w:b/>
          <w:bCs/>
          <w:spacing w:val="-7"/>
          <w:sz w:val="24"/>
          <w:szCs w:val="24"/>
          <w:lang w:val="en-US"/>
        </w:rPr>
      </w:pPr>
      <w:r w:rsidRPr="00421C92">
        <w:rPr>
          <w:rFonts w:ascii="Lucida Sans" w:eastAsia="Times New Roman" w:hAnsi="Lucida Sans" w:cs="Times New Roman"/>
          <w:b/>
          <w:bCs/>
          <w:spacing w:val="-7"/>
          <w:sz w:val="24"/>
          <w:szCs w:val="24"/>
          <w:lang w:val="en-US"/>
        </w:rPr>
        <w:t>What is technical translation?</w:t>
      </w:r>
    </w:p>
    <w:p w:rsidR="00421C92" w:rsidRPr="00421C92"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A </w:t>
      </w:r>
      <w:r w:rsidRPr="00421C92">
        <w:rPr>
          <w:rFonts w:asciiTheme="majorBidi" w:eastAsia="Times New Roman" w:hAnsiTheme="majorBidi" w:cstheme="majorBidi"/>
          <w:i/>
          <w:iCs/>
          <w:sz w:val="28"/>
          <w:szCs w:val="28"/>
          <w:lang w:val="en-US"/>
        </w:rPr>
        <w:t>technical translation</w:t>
      </w:r>
      <w:r w:rsidRPr="00421C92">
        <w:rPr>
          <w:rFonts w:asciiTheme="majorBidi" w:eastAsia="Times New Roman" w:hAnsiTheme="majorBidi" w:cstheme="majorBidi"/>
          <w:sz w:val="28"/>
          <w:szCs w:val="28"/>
          <w:lang w:val="en-US"/>
        </w:rPr>
        <w:t> is a type of specialized translation involving the translation of documents produced by technical writers, or more specifically, texts that relate to technological subject areas or texts that deal with the practical application of scientific and technological information.</w:t>
      </w:r>
      <w:r w:rsidRPr="00421C92">
        <w:rPr>
          <w:rFonts w:asciiTheme="majorBidi" w:eastAsia="Times New Roman" w:hAnsiTheme="majorBidi" w:cstheme="majorBidi"/>
          <w:sz w:val="28"/>
          <w:szCs w:val="28"/>
          <w:lang w:val="en-US"/>
        </w:rPr>
        <w:br/>
        <w:t>Offering </w:t>
      </w:r>
      <w:r w:rsidRPr="00421C92">
        <w:rPr>
          <w:rFonts w:asciiTheme="majorBidi" w:eastAsia="Times New Roman" w:hAnsiTheme="majorBidi" w:cstheme="majorBidi"/>
          <w:i/>
          <w:iCs/>
          <w:sz w:val="28"/>
          <w:szCs w:val="28"/>
          <w:lang w:val="en-US"/>
        </w:rPr>
        <w:t>technical translation</w:t>
      </w:r>
      <w:r w:rsidRPr="00421C92">
        <w:rPr>
          <w:rFonts w:asciiTheme="majorBidi" w:eastAsia="Times New Roman" w:hAnsiTheme="majorBidi" w:cstheme="majorBidi"/>
          <w:sz w:val="28"/>
          <w:szCs w:val="28"/>
          <w:lang w:val="en-US"/>
        </w:rPr>
        <w:t> services requires a technical translator who has a good understanding of the subject matter and, since </w:t>
      </w:r>
      <w:r w:rsidRPr="00421C92">
        <w:rPr>
          <w:rFonts w:asciiTheme="majorBidi" w:eastAsia="Times New Roman" w:hAnsiTheme="majorBidi" w:cstheme="majorBidi"/>
          <w:i/>
          <w:iCs/>
          <w:sz w:val="28"/>
          <w:szCs w:val="28"/>
          <w:lang w:val="en-US"/>
        </w:rPr>
        <w:t>technical translations</w:t>
      </w:r>
      <w:r w:rsidRPr="00421C92">
        <w:rPr>
          <w:rFonts w:asciiTheme="majorBidi" w:eastAsia="Times New Roman" w:hAnsiTheme="majorBidi" w:cstheme="majorBidi"/>
          <w:sz w:val="28"/>
          <w:szCs w:val="28"/>
          <w:lang w:val="en-US"/>
        </w:rPr>
        <w:t> also requires the translation of technical terms in order to develop very specialized terminology, they must have knowledge of the specialized terms of that field both in the source and in the target languages in order to translate technical terms with ease.</w:t>
      </w:r>
    </w:p>
    <w:p w:rsidR="00421C92" w:rsidRPr="00421C92" w:rsidRDefault="00421C92" w:rsidP="00421C92">
      <w:pPr>
        <w:spacing w:after="300" w:line="240" w:lineRule="auto"/>
        <w:outlineLvl w:val="1"/>
        <w:rPr>
          <w:rFonts w:asciiTheme="majorBidi" w:eastAsia="Times New Roman" w:hAnsiTheme="majorBidi" w:cstheme="majorBidi"/>
          <w:b/>
          <w:bCs/>
          <w:spacing w:val="-7"/>
          <w:sz w:val="28"/>
          <w:szCs w:val="28"/>
          <w:lang w:val="en-US"/>
        </w:rPr>
      </w:pPr>
      <w:r w:rsidRPr="00421C92">
        <w:rPr>
          <w:rFonts w:asciiTheme="majorBidi" w:eastAsia="Times New Roman" w:hAnsiTheme="majorBidi" w:cstheme="majorBidi"/>
          <w:b/>
          <w:bCs/>
          <w:spacing w:val="-7"/>
          <w:sz w:val="28"/>
          <w:szCs w:val="28"/>
          <w:lang w:val="en-US"/>
        </w:rPr>
        <w:t>-What are some common technical document translation materials?</w:t>
      </w:r>
    </w:p>
    <w:p w:rsidR="00421C92" w:rsidRPr="00421C92" w:rsidRDefault="00421C92" w:rsidP="00421C92">
      <w:pPr>
        <w:numPr>
          <w:ilvl w:val="0"/>
          <w:numId w:val="2"/>
        </w:numPr>
        <w:spacing w:after="150"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Articles (scientific, medical, engineering, or technical journals)</w:t>
      </w:r>
    </w:p>
    <w:p w:rsidR="00421C92" w:rsidRPr="00421C92" w:rsidRDefault="00421C92" w:rsidP="00421C92">
      <w:pPr>
        <w:numPr>
          <w:ilvl w:val="0"/>
          <w:numId w:val="2"/>
        </w:numPr>
        <w:spacing w:after="150" w:line="240" w:lineRule="auto"/>
        <w:rPr>
          <w:rFonts w:asciiTheme="majorBidi" w:eastAsia="Times New Roman" w:hAnsiTheme="majorBidi" w:cstheme="majorBidi"/>
          <w:sz w:val="28"/>
          <w:szCs w:val="28"/>
        </w:rPr>
      </w:pPr>
      <w:r w:rsidRPr="00421C92">
        <w:rPr>
          <w:rFonts w:asciiTheme="majorBidi" w:eastAsia="Times New Roman" w:hAnsiTheme="majorBidi" w:cstheme="majorBidi"/>
          <w:sz w:val="28"/>
          <w:szCs w:val="28"/>
        </w:rPr>
        <w:t xml:space="preserve">Computer </w:t>
      </w:r>
      <w:proofErr w:type="spellStart"/>
      <w:r w:rsidRPr="00421C92">
        <w:rPr>
          <w:rFonts w:asciiTheme="majorBidi" w:eastAsia="Times New Roman" w:hAnsiTheme="majorBidi" w:cstheme="majorBidi"/>
          <w:sz w:val="28"/>
          <w:szCs w:val="28"/>
        </w:rPr>
        <w:t>product</w:t>
      </w:r>
      <w:proofErr w:type="spellEnd"/>
      <w:r w:rsidRPr="00421C92">
        <w:rPr>
          <w:rFonts w:asciiTheme="majorBidi" w:eastAsia="Times New Roman" w:hAnsiTheme="majorBidi" w:cstheme="majorBidi"/>
          <w:sz w:val="28"/>
          <w:szCs w:val="28"/>
        </w:rPr>
        <w:t xml:space="preserve"> </w:t>
      </w:r>
      <w:proofErr w:type="spellStart"/>
      <w:r w:rsidRPr="00421C92">
        <w:rPr>
          <w:rFonts w:asciiTheme="majorBidi" w:eastAsia="Times New Roman" w:hAnsiTheme="majorBidi" w:cstheme="majorBidi"/>
          <w:sz w:val="28"/>
          <w:szCs w:val="28"/>
        </w:rPr>
        <w:t>spec</w:t>
      </w:r>
      <w:proofErr w:type="spellEnd"/>
      <w:r w:rsidRPr="00421C92">
        <w:rPr>
          <w:rFonts w:asciiTheme="majorBidi" w:eastAsia="Times New Roman" w:hAnsiTheme="majorBidi" w:cstheme="majorBidi"/>
          <w:sz w:val="28"/>
          <w:szCs w:val="28"/>
        </w:rPr>
        <w:t xml:space="preserve"> </w:t>
      </w:r>
      <w:proofErr w:type="spellStart"/>
      <w:r w:rsidRPr="00421C92">
        <w:rPr>
          <w:rFonts w:asciiTheme="majorBidi" w:eastAsia="Times New Roman" w:hAnsiTheme="majorBidi" w:cstheme="majorBidi"/>
          <w:sz w:val="28"/>
          <w:szCs w:val="28"/>
        </w:rPr>
        <w:t>sheets</w:t>
      </w:r>
      <w:proofErr w:type="spellEnd"/>
    </w:p>
    <w:p w:rsidR="00421C92" w:rsidRPr="00421C92" w:rsidRDefault="00421C92" w:rsidP="00421C92">
      <w:pPr>
        <w:numPr>
          <w:ilvl w:val="0"/>
          <w:numId w:val="2"/>
        </w:numPr>
        <w:spacing w:after="150" w:line="240" w:lineRule="auto"/>
        <w:rPr>
          <w:rFonts w:asciiTheme="majorBidi" w:eastAsia="Times New Roman" w:hAnsiTheme="majorBidi" w:cstheme="majorBidi"/>
          <w:sz w:val="28"/>
          <w:szCs w:val="28"/>
        </w:rPr>
      </w:pPr>
      <w:r w:rsidRPr="00421C92">
        <w:rPr>
          <w:rFonts w:asciiTheme="majorBidi" w:eastAsia="Times New Roman" w:hAnsiTheme="majorBidi" w:cstheme="majorBidi"/>
          <w:sz w:val="28"/>
          <w:szCs w:val="28"/>
        </w:rPr>
        <w:t>Patents</w:t>
      </w:r>
    </w:p>
    <w:p w:rsidR="00421C92" w:rsidRPr="00421C92" w:rsidRDefault="00421C92" w:rsidP="00421C92">
      <w:pPr>
        <w:numPr>
          <w:ilvl w:val="0"/>
          <w:numId w:val="2"/>
        </w:numPr>
        <w:spacing w:after="150" w:line="240" w:lineRule="auto"/>
        <w:rPr>
          <w:rFonts w:asciiTheme="majorBidi" w:eastAsia="Times New Roman" w:hAnsiTheme="majorBidi" w:cstheme="majorBidi"/>
          <w:sz w:val="28"/>
          <w:szCs w:val="28"/>
        </w:rPr>
      </w:pPr>
      <w:r w:rsidRPr="00421C92">
        <w:rPr>
          <w:rFonts w:asciiTheme="majorBidi" w:eastAsia="Times New Roman" w:hAnsiTheme="majorBidi" w:cstheme="majorBidi"/>
          <w:sz w:val="28"/>
          <w:szCs w:val="28"/>
        </w:rPr>
        <w:t xml:space="preserve">User </w:t>
      </w:r>
      <w:proofErr w:type="spellStart"/>
      <w:r w:rsidRPr="00421C92">
        <w:rPr>
          <w:rFonts w:asciiTheme="majorBidi" w:eastAsia="Times New Roman" w:hAnsiTheme="majorBidi" w:cstheme="majorBidi"/>
          <w:sz w:val="28"/>
          <w:szCs w:val="28"/>
        </w:rPr>
        <w:t>manuals</w:t>
      </w:r>
      <w:proofErr w:type="spellEnd"/>
      <w:r w:rsidRPr="00421C92">
        <w:rPr>
          <w:rFonts w:asciiTheme="majorBidi" w:eastAsia="Times New Roman" w:hAnsiTheme="majorBidi" w:cstheme="majorBidi"/>
          <w:sz w:val="28"/>
          <w:szCs w:val="28"/>
        </w:rPr>
        <w:t>/online help</w:t>
      </w:r>
    </w:p>
    <w:p w:rsidR="00421C92" w:rsidRPr="00421C92" w:rsidRDefault="00421C92" w:rsidP="00421C92">
      <w:pPr>
        <w:spacing w:after="300" w:line="240" w:lineRule="auto"/>
        <w:outlineLvl w:val="1"/>
        <w:rPr>
          <w:rFonts w:asciiTheme="majorBidi" w:eastAsia="Times New Roman" w:hAnsiTheme="majorBidi" w:cstheme="majorBidi"/>
          <w:b/>
          <w:bCs/>
          <w:spacing w:val="-7"/>
          <w:sz w:val="28"/>
          <w:szCs w:val="28"/>
          <w:lang w:val="en-US"/>
        </w:rPr>
      </w:pPr>
      <w:r w:rsidRPr="00421C92">
        <w:rPr>
          <w:rFonts w:asciiTheme="majorBidi" w:eastAsia="Times New Roman" w:hAnsiTheme="majorBidi" w:cstheme="majorBidi"/>
          <w:b/>
          <w:bCs/>
          <w:spacing w:val="-7"/>
          <w:sz w:val="28"/>
          <w:szCs w:val="28"/>
          <w:lang w:val="en-US"/>
        </w:rPr>
        <w:t>-Why are technical translation rates often higher?</w:t>
      </w:r>
    </w:p>
    <w:p w:rsidR="00421C92" w:rsidRPr="00421C92" w:rsidRDefault="00421C92" w:rsidP="00421C92">
      <w:pPr>
        <w:spacing w:before="100" w:beforeAutospacing="1" w:after="100" w:afterAutospacing="1" w:line="240" w:lineRule="auto"/>
        <w:rPr>
          <w:rFonts w:asciiTheme="majorBidi" w:eastAsia="Times New Roman" w:hAnsiTheme="majorBidi" w:cstheme="majorBidi"/>
          <w:sz w:val="28"/>
          <w:szCs w:val="28"/>
        </w:rPr>
      </w:pPr>
      <w:r w:rsidRPr="00421C92">
        <w:rPr>
          <w:rFonts w:asciiTheme="majorBidi" w:eastAsia="Times New Roman" w:hAnsiTheme="majorBidi" w:cstheme="majorBidi"/>
          <w:sz w:val="28"/>
          <w:szCs w:val="28"/>
          <w:lang w:val="en-US"/>
        </w:rPr>
        <w:t xml:space="preserve">This type of translation often costs more than general business translation, and may take longer. </w:t>
      </w:r>
      <w:r w:rsidRPr="00421C92">
        <w:rPr>
          <w:rFonts w:asciiTheme="majorBidi" w:eastAsia="Times New Roman" w:hAnsiTheme="majorBidi" w:cstheme="majorBidi"/>
          <w:sz w:val="28"/>
          <w:szCs w:val="28"/>
        </w:rPr>
        <w:t xml:space="preserve">The extra </w:t>
      </w:r>
      <w:proofErr w:type="spellStart"/>
      <w:r w:rsidRPr="00421C92">
        <w:rPr>
          <w:rFonts w:asciiTheme="majorBidi" w:eastAsia="Times New Roman" w:hAnsiTheme="majorBidi" w:cstheme="majorBidi"/>
          <w:sz w:val="28"/>
          <w:szCs w:val="28"/>
        </w:rPr>
        <w:t>cost</w:t>
      </w:r>
      <w:proofErr w:type="spellEnd"/>
      <w:r w:rsidRPr="00421C92">
        <w:rPr>
          <w:rFonts w:asciiTheme="majorBidi" w:eastAsia="Times New Roman" w:hAnsiTheme="majorBidi" w:cstheme="majorBidi"/>
          <w:sz w:val="28"/>
          <w:szCs w:val="28"/>
        </w:rPr>
        <w:t xml:space="preserve"> and time </w:t>
      </w:r>
      <w:proofErr w:type="spellStart"/>
      <w:r w:rsidRPr="00421C92">
        <w:rPr>
          <w:rFonts w:asciiTheme="majorBidi" w:eastAsia="Times New Roman" w:hAnsiTheme="majorBidi" w:cstheme="majorBidi"/>
          <w:sz w:val="28"/>
          <w:szCs w:val="28"/>
        </w:rPr>
        <w:t>will</w:t>
      </w:r>
      <w:proofErr w:type="spellEnd"/>
      <w:r w:rsidRPr="00421C92">
        <w:rPr>
          <w:rFonts w:asciiTheme="majorBidi" w:eastAsia="Times New Roman" w:hAnsiTheme="majorBidi" w:cstheme="majorBidi"/>
          <w:sz w:val="28"/>
          <w:szCs w:val="28"/>
        </w:rPr>
        <w:t xml:space="preserve"> </w:t>
      </w:r>
      <w:proofErr w:type="spellStart"/>
      <w:r w:rsidRPr="00421C92">
        <w:rPr>
          <w:rFonts w:asciiTheme="majorBidi" w:eastAsia="Times New Roman" w:hAnsiTheme="majorBidi" w:cstheme="majorBidi"/>
          <w:sz w:val="28"/>
          <w:szCs w:val="28"/>
        </w:rPr>
        <w:t>vary</w:t>
      </w:r>
      <w:proofErr w:type="spellEnd"/>
      <w:r w:rsidRPr="00421C92">
        <w:rPr>
          <w:rFonts w:asciiTheme="majorBidi" w:eastAsia="Times New Roman" w:hAnsiTheme="majorBidi" w:cstheme="majorBidi"/>
          <w:sz w:val="28"/>
          <w:szCs w:val="28"/>
        </w:rPr>
        <w:t xml:space="preserve"> </w:t>
      </w:r>
      <w:proofErr w:type="spellStart"/>
      <w:r w:rsidRPr="00421C92">
        <w:rPr>
          <w:rFonts w:asciiTheme="majorBidi" w:eastAsia="Times New Roman" w:hAnsiTheme="majorBidi" w:cstheme="majorBidi"/>
          <w:sz w:val="28"/>
          <w:szCs w:val="28"/>
        </w:rPr>
        <w:t>according</w:t>
      </w:r>
      <w:proofErr w:type="spellEnd"/>
      <w:r w:rsidRPr="00421C92">
        <w:rPr>
          <w:rFonts w:asciiTheme="majorBidi" w:eastAsia="Times New Roman" w:hAnsiTheme="majorBidi" w:cstheme="majorBidi"/>
          <w:sz w:val="28"/>
          <w:szCs w:val="28"/>
        </w:rPr>
        <w:t xml:space="preserve"> to:</w:t>
      </w:r>
    </w:p>
    <w:p w:rsidR="00421C92" w:rsidRPr="00421C92" w:rsidRDefault="00421C92" w:rsidP="00421C92">
      <w:pPr>
        <w:numPr>
          <w:ilvl w:val="0"/>
          <w:numId w:val="3"/>
        </w:numPr>
        <w:spacing w:after="150"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lastRenderedPageBreak/>
        <w:t>The level of scientific or technical knowledge needed for the project</w:t>
      </w:r>
    </w:p>
    <w:p w:rsidR="00421C92" w:rsidRPr="00421C92" w:rsidRDefault="00421C92" w:rsidP="00421C92">
      <w:pPr>
        <w:numPr>
          <w:ilvl w:val="0"/>
          <w:numId w:val="3"/>
        </w:numPr>
        <w:spacing w:after="150"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The number of specialized translators available in the required language</w:t>
      </w:r>
    </w:p>
    <w:p w:rsidR="00421C92" w:rsidRPr="00421C92" w:rsidRDefault="00421C92" w:rsidP="00421C92">
      <w:pPr>
        <w:numPr>
          <w:ilvl w:val="0"/>
          <w:numId w:val="3"/>
        </w:numPr>
        <w:spacing w:after="150" w:line="240" w:lineRule="auto"/>
        <w:rPr>
          <w:rFonts w:asciiTheme="majorBidi" w:eastAsia="Times New Roman" w:hAnsiTheme="majorBidi" w:cstheme="majorBidi"/>
          <w:sz w:val="28"/>
          <w:szCs w:val="28"/>
        </w:rPr>
      </w:pPr>
      <w:r w:rsidRPr="00421C92">
        <w:rPr>
          <w:rFonts w:asciiTheme="majorBidi" w:eastAsia="Times New Roman" w:hAnsiTheme="majorBidi" w:cstheme="majorBidi"/>
          <w:sz w:val="28"/>
          <w:szCs w:val="28"/>
        </w:rPr>
        <w:t xml:space="preserve">The </w:t>
      </w:r>
      <w:proofErr w:type="spellStart"/>
      <w:r w:rsidRPr="00421C92">
        <w:rPr>
          <w:rFonts w:asciiTheme="majorBidi" w:eastAsia="Times New Roman" w:hAnsiTheme="majorBidi" w:cstheme="majorBidi"/>
          <w:sz w:val="28"/>
          <w:szCs w:val="28"/>
        </w:rPr>
        <w:t>demand</w:t>
      </w:r>
      <w:proofErr w:type="spellEnd"/>
      <w:r w:rsidRPr="00421C92">
        <w:rPr>
          <w:rFonts w:asciiTheme="majorBidi" w:eastAsia="Times New Roman" w:hAnsiTheme="majorBidi" w:cstheme="majorBidi"/>
          <w:sz w:val="28"/>
          <w:szCs w:val="28"/>
        </w:rPr>
        <w:t xml:space="preserve"> for </w:t>
      </w:r>
      <w:proofErr w:type="spellStart"/>
      <w:r w:rsidRPr="00421C92">
        <w:rPr>
          <w:rFonts w:asciiTheme="majorBidi" w:eastAsia="Times New Roman" w:hAnsiTheme="majorBidi" w:cstheme="majorBidi"/>
          <w:sz w:val="28"/>
          <w:szCs w:val="28"/>
        </w:rPr>
        <w:t>those</w:t>
      </w:r>
      <w:proofErr w:type="spellEnd"/>
      <w:r w:rsidRPr="00421C92">
        <w:rPr>
          <w:rFonts w:asciiTheme="majorBidi" w:eastAsia="Times New Roman" w:hAnsiTheme="majorBidi" w:cstheme="majorBidi"/>
          <w:sz w:val="28"/>
          <w:szCs w:val="28"/>
        </w:rPr>
        <w:t xml:space="preserve"> translators</w:t>
      </w:r>
    </w:p>
    <w:p w:rsidR="00421C92" w:rsidRPr="00421C92" w:rsidRDefault="00421C92" w:rsidP="00421C92">
      <w:pPr>
        <w:spacing w:after="300" w:line="240" w:lineRule="auto"/>
        <w:outlineLvl w:val="1"/>
        <w:rPr>
          <w:rFonts w:asciiTheme="majorBidi" w:eastAsia="Times New Roman" w:hAnsiTheme="majorBidi" w:cstheme="majorBidi"/>
          <w:b/>
          <w:bCs/>
          <w:spacing w:val="-7"/>
          <w:sz w:val="28"/>
          <w:szCs w:val="28"/>
        </w:rPr>
      </w:pPr>
      <w:r w:rsidRPr="00421C92">
        <w:rPr>
          <w:rFonts w:asciiTheme="majorBidi" w:eastAsia="Times New Roman" w:hAnsiTheme="majorBidi" w:cstheme="majorBidi"/>
          <w:b/>
          <w:bCs/>
          <w:spacing w:val="-7"/>
          <w:sz w:val="28"/>
          <w:szCs w:val="28"/>
        </w:rPr>
        <w:t>-</w:t>
      </w:r>
      <w:proofErr w:type="spellStart"/>
      <w:r w:rsidRPr="00421C92">
        <w:rPr>
          <w:rFonts w:asciiTheme="majorBidi" w:eastAsia="Times New Roman" w:hAnsiTheme="majorBidi" w:cstheme="majorBidi"/>
          <w:b/>
          <w:bCs/>
          <w:spacing w:val="-7"/>
          <w:sz w:val="28"/>
          <w:szCs w:val="28"/>
        </w:rPr>
        <w:t>What</w:t>
      </w:r>
      <w:proofErr w:type="spellEnd"/>
      <w:r w:rsidRPr="00421C92">
        <w:rPr>
          <w:rFonts w:asciiTheme="majorBidi" w:eastAsia="Times New Roman" w:hAnsiTheme="majorBidi" w:cstheme="majorBidi"/>
          <w:b/>
          <w:bCs/>
          <w:spacing w:val="-7"/>
          <w:sz w:val="28"/>
          <w:szCs w:val="28"/>
        </w:rPr>
        <w:t xml:space="preserve"> </w:t>
      </w:r>
      <w:proofErr w:type="spellStart"/>
      <w:r w:rsidRPr="00421C92">
        <w:rPr>
          <w:rFonts w:asciiTheme="majorBidi" w:eastAsia="Times New Roman" w:hAnsiTheme="majorBidi" w:cstheme="majorBidi"/>
          <w:b/>
          <w:bCs/>
          <w:spacing w:val="-7"/>
          <w:sz w:val="28"/>
          <w:szCs w:val="28"/>
        </w:rPr>
        <w:t>is</w:t>
      </w:r>
      <w:proofErr w:type="spellEnd"/>
      <w:r w:rsidRPr="00421C92">
        <w:rPr>
          <w:rFonts w:asciiTheme="majorBidi" w:eastAsia="Times New Roman" w:hAnsiTheme="majorBidi" w:cstheme="majorBidi"/>
          <w:b/>
          <w:bCs/>
          <w:spacing w:val="-7"/>
          <w:sz w:val="28"/>
          <w:szCs w:val="28"/>
        </w:rPr>
        <w:t xml:space="preserve"> </w:t>
      </w:r>
      <w:proofErr w:type="spellStart"/>
      <w:r w:rsidRPr="00421C92">
        <w:rPr>
          <w:rFonts w:asciiTheme="majorBidi" w:eastAsia="Times New Roman" w:hAnsiTheme="majorBidi" w:cstheme="majorBidi"/>
          <w:b/>
          <w:bCs/>
          <w:spacing w:val="-7"/>
          <w:sz w:val="28"/>
          <w:szCs w:val="28"/>
        </w:rPr>
        <w:t>technical</w:t>
      </w:r>
      <w:proofErr w:type="spellEnd"/>
      <w:r w:rsidRPr="00421C92">
        <w:rPr>
          <w:rFonts w:asciiTheme="majorBidi" w:eastAsia="Times New Roman" w:hAnsiTheme="majorBidi" w:cstheme="majorBidi"/>
          <w:b/>
          <w:bCs/>
          <w:spacing w:val="-7"/>
          <w:sz w:val="28"/>
          <w:szCs w:val="28"/>
        </w:rPr>
        <w:t xml:space="preserve"> </w:t>
      </w:r>
      <w:proofErr w:type="spellStart"/>
      <w:r w:rsidRPr="00421C92">
        <w:rPr>
          <w:rFonts w:asciiTheme="majorBidi" w:eastAsia="Times New Roman" w:hAnsiTheme="majorBidi" w:cstheme="majorBidi"/>
          <w:b/>
          <w:bCs/>
          <w:spacing w:val="-7"/>
          <w:sz w:val="28"/>
          <w:szCs w:val="28"/>
        </w:rPr>
        <w:t>terminology</w:t>
      </w:r>
      <w:proofErr w:type="spellEnd"/>
      <w:r w:rsidRPr="00421C92">
        <w:rPr>
          <w:rFonts w:asciiTheme="majorBidi" w:eastAsia="Times New Roman" w:hAnsiTheme="majorBidi" w:cstheme="majorBidi"/>
          <w:b/>
          <w:bCs/>
          <w:spacing w:val="-7"/>
          <w:sz w:val="28"/>
          <w:szCs w:val="28"/>
        </w:rPr>
        <w:t>?</w:t>
      </w:r>
    </w:p>
    <w:p w:rsidR="00421C92" w:rsidRPr="00421C92"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Using technical terms correctly and consistently is of paramount importance for </w:t>
      </w:r>
      <w:r w:rsidRPr="00421C92">
        <w:rPr>
          <w:rFonts w:asciiTheme="majorBidi" w:eastAsia="Times New Roman" w:hAnsiTheme="majorBidi" w:cstheme="majorBidi"/>
          <w:i/>
          <w:iCs/>
          <w:sz w:val="28"/>
          <w:szCs w:val="28"/>
          <w:lang w:val="en-US"/>
        </w:rPr>
        <w:t>technical translation</w:t>
      </w:r>
      <w:r w:rsidRPr="00421C92">
        <w:rPr>
          <w:rFonts w:asciiTheme="majorBidi" w:eastAsia="Times New Roman" w:hAnsiTheme="majorBidi" w:cstheme="majorBidi"/>
          <w:sz w:val="28"/>
          <w:szCs w:val="28"/>
          <w:lang w:val="en-US"/>
        </w:rPr>
        <w:t>, therefore comprehensive terminology management is critical for translating technical documentation.</w:t>
      </w:r>
    </w:p>
    <w:p w:rsidR="00421C92" w:rsidRPr="00421C92"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When you provide us with your company style guides and official vocabularies, we then develop specialized terminology that will help ensure the right term is being used throughout your material.</w:t>
      </w:r>
    </w:p>
    <w:p w:rsidR="00421C92" w:rsidRPr="00421C92"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sidRPr="00421C92">
        <w:rPr>
          <w:rFonts w:asciiTheme="majorBidi" w:eastAsia="Times New Roman" w:hAnsiTheme="majorBidi" w:cstheme="majorBidi"/>
          <w:sz w:val="28"/>
          <w:szCs w:val="28"/>
          <w:lang w:val="en-US"/>
        </w:rPr>
        <w:t>Although it can take time and financial investment to establish terminology, the initial investment will pay off for future projects, as it enforces consistency, reduces the occurrence of rework, can help reduce timeframe during tight deadlines, and provides savings in overall cost of translation over time.</w:t>
      </w:r>
    </w:p>
    <w:p w:rsidR="00421C92" w:rsidRPr="00421C92" w:rsidRDefault="00421C92" w:rsidP="00421C92">
      <w:pPr>
        <w:pStyle w:val="Titre1"/>
        <w:shd w:val="clear" w:color="auto" w:fill="FFFFFF"/>
        <w:spacing w:before="0" w:beforeAutospacing="0" w:after="0" w:line="312" w:lineRule="atLeast"/>
        <w:rPr>
          <w:rFonts w:asciiTheme="majorBidi" w:hAnsiTheme="majorBidi" w:cstheme="majorBidi"/>
          <w:sz w:val="28"/>
          <w:szCs w:val="28"/>
          <w:lang w:val="en-US"/>
        </w:rPr>
      </w:pPr>
      <w:r w:rsidRPr="00421C92">
        <w:rPr>
          <w:rFonts w:asciiTheme="majorBidi" w:hAnsiTheme="majorBidi" w:cstheme="majorBidi"/>
          <w:sz w:val="28"/>
          <w:szCs w:val="28"/>
          <w:lang w:val="en-US"/>
        </w:rPr>
        <w:t>-</w:t>
      </w:r>
      <w:hyperlink r:id="rId8" w:history="1">
        <w:r w:rsidRPr="00421C92">
          <w:rPr>
            <w:rStyle w:val="Lienhypertexte"/>
            <w:rFonts w:asciiTheme="majorBidi" w:hAnsiTheme="majorBidi" w:cstheme="majorBidi"/>
            <w:color w:val="auto"/>
            <w:sz w:val="28"/>
            <w:szCs w:val="28"/>
            <w:bdr w:val="none" w:sz="0" w:space="0" w:color="auto" w:frame="1"/>
            <w:lang w:val="en-US"/>
          </w:rPr>
          <w:t>Why Is Technical Translation Important?</w:t>
        </w:r>
      </w:hyperlink>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translation involves specific documents usually produced by professionals with a high level of expertise in their fields. Translators who work in this niche handle texts about the practical application of technological information or scientific research.</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It’s a challenging job that calls for an in-depth understanding of technical documents, their nature and specific requirements.</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translation is necessary for multiple fields, from engineering to construction and healthcare. Any errors in the translated texts or missing information can easily lead to costly lawsuits or the need to retranslate your company documentation. </w:t>
      </w:r>
    </w:p>
    <w:p w:rsidR="00421C92" w:rsidRPr="00421C92" w:rsidRDefault="00421C92" w:rsidP="00421C92">
      <w:pPr>
        <w:pStyle w:val="Titre3"/>
        <w:shd w:val="clear" w:color="auto" w:fill="FFFFFF"/>
        <w:spacing w:before="0" w:after="150" w:line="312" w:lineRule="atLeast"/>
        <w:textAlignment w:val="baseline"/>
        <w:rPr>
          <w:rFonts w:asciiTheme="majorBidi" w:hAnsiTheme="majorBidi"/>
          <w:b w:val="0"/>
          <w:bCs w:val="0"/>
          <w:color w:val="auto"/>
          <w:sz w:val="28"/>
          <w:szCs w:val="28"/>
          <w:lang w:val="en-US"/>
        </w:rPr>
      </w:pPr>
      <w:r w:rsidRPr="00421C92">
        <w:rPr>
          <w:rFonts w:asciiTheme="majorBidi" w:hAnsiTheme="majorBidi"/>
          <w:b w:val="0"/>
          <w:bCs w:val="0"/>
          <w:color w:val="auto"/>
          <w:sz w:val="28"/>
          <w:szCs w:val="28"/>
          <w:lang w:val="en-US"/>
        </w:rPr>
        <w:t>City Council Blocks Project Due to Missing Translation</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Thinking about cutting corners by not translating the documentation for your materials or equipment? That could cost you way more than what you would have paid for translation in the first place.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In New Zealand, the builders of a 20-store block of apartments got </w:t>
      </w:r>
      <w:hyperlink r:id="rId9" w:tgtFrame="_blank" w:history="1">
        <w:r w:rsidRPr="00421C92">
          <w:rPr>
            <w:rStyle w:val="Lienhypertexte"/>
            <w:rFonts w:asciiTheme="majorBidi" w:hAnsiTheme="majorBidi" w:cstheme="majorBidi"/>
            <w:color w:val="auto"/>
            <w:sz w:val="28"/>
            <w:szCs w:val="28"/>
            <w:bdr w:val="none" w:sz="0" w:space="0" w:color="auto" w:frame="1"/>
          </w:rPr>
          <w:t>lost in translation</w:t>
        </w:r>
      </w:hyperlink>
      <w:r w:rsidRPr="00421C92">
        <w:rPr>
          <w:rFonts w:asciiTheme="majorBidi" w:hAnsiTheme="majorBidi" w:cstheme="majorBidi"/>
          <w:sz w:val="28"/>
          <w:szCs w:val="28"/>
          <w:bdr w:val="none" w:sz="0" w:space="0" w:color="auto" w:frame="1"/>
        </w:rPr>
        <w:t xml:space="preserve"> and now keep exchanging emails back and forth with the local authorities. The company that works with a Chinese steel supplier can’t provide </w:t>
      </w:r>
      <w:r w:rsidRPr="00421C92">
        <w:rPr>
          <w:rFonts w:asciiTheme="majorBidi" w:hAnsiTheme="majorBidi" w:cstheme="majorBidi"/>
          <w:sz w:val="28"/>
          <w:szCs w:val="28"/>
          <w:bdr w:val="none" w:sz="0" w:space="0" w:color="auto" w:frame="1"/>
        </w:rPr>
        <w:lastRenderedPageBreak/>
        <w:t>all the quality control documents in English, and this is slowing down the local authorities.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The builders decided not to translate all the documentation due to possible high costs (over $20,000). So, they blanked out the Chinese text and provided a “comprehensive statement” instead. The Wellington City Council didn’t appreciate the shortcut and asked for additional documents, despite being “satisfied with the design and construction of the building.”</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The block is almost finished structurally, and the builders are now expecting the city council to sign off the compliance code. Yet every time they seem to reach an agreement, the parties clash on the missing translations.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When they removed the information in Chinese, the construction company altered the original documents. This keeps the authorities from moving forward with key procedures and slows down the building project.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As you can see, translation services aren’t the best place to cut corners, especially when you’re handling technical documentation. While it may seem like a smart way to save resources, it can soon backfire on you easily–even more so when looking to achieve compliance. </w:t>
      </w:r>
    </w:p>
    <w:p w:rsidR="00421C92" w:rsidRPr="00421C92" w:rsidRDefault="00421C92" w:rsidP="00421C92">
      <w:pPr>
        <w:pStyle w:val="Titre3"/>
        <w:shd w:val="clear" w:color="auto" w:fill="FFFFFF"/>
        <w:spacing w:before="0" w:after="150" w:line="312" w:lineRule="atLeast"/>
        <w:textAlignment w:val="baseline"/>
        <w:rPr>
          <w:rFonts w:asciiTheme="majorBidi" w:hAnsiTheme="majorBidi"/>
          <w:b w:val="0"/>
          <w:bCs w:val="0"/>
          <w:color w:val="auto"/>
          <w:sz w:val="28"/>
          <w:szCs w:val="28"/>
          <w:lang w:val="en-US"/>
        </w:rPr>
      </w:pPr>
      <w:r w:rsidRPr="00421C92">
        <w:rPr>
          <w:rFonts w:asciiTheme="majorBidi" w:hAnsiTheme="majorBidi"/>
          <w:b w:val="0"/>
          <w:bCs w:val="0"/>
          <w:color w:val="auto"/>
          <w:sz w:val="28"/>
          <w:szCs w:val="28"/>
          <w:lang w:val="en-US"/>
        </w:rPr>
        <w:t>When Companies Need Technical Translation</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Companies need technical translation services when they buy from foreign suppliers and are required to document internal processes for compliance. They should rely on professional translation every time they’re doing business with international partners.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When selling products and services outside national borders, your company should be able to provide buyers with complete documentation in local languages.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translation can be applied to many types of texts, from operation instructions to specialized websites. By far, the most common are software strings, patents, and user manuals. </w:t>
      </w:r>
    </w:p>
    <w:p w:rsidR="00421C92" w:rsidRPr="00421C92" w:rsidRDefault="00421C92" w:rsidP="00421C92">
      <w:pPr>
        <w:pStyle w:val="Titre4"/>
        <w:shd w:val="clear" w:color="auto" w:fill="FFFFFF"/>
        <w:spacing w:before="0" w:beforeAutospacing="0" w:after="135" w:afterAutospacing="0" w:line="312" w:lineRule="atLeast"/>
        <w:textAlignment w:val="baseline"/>
        <w:rPr>
          <w:rFonts w:asciiTheme="majorBidi" w:hAnsiTheme="majorBidi" w:cstheme="majorBidi"/>
          <w:b w:val="0"/>
          <w:bCs w:val="0"/>
          <w:sz w:val="28"/>
          <w:szCs w:val="28"/>
          <w:lang w:val="en-US"/>
        </w:rPr>
      </w:pPr>
      <w:r w:rsidRPr="00421C92">
        <w:rPr>
          <w:rFonts w:asciiTheme="majorBidi" w:hAnsiTheme="majorBidi" w:cstheme="majorBidi"/>
          <w:b w:val="0"/>
          <w:bCs w:val="0"/>
          <w:sz w:val="28"/>
          <w:szCs w:val="28"/>
          <w:lang w:val="en-US"/>
        </w:rPr>
        <w:t>Software strings</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Software </w:t>
      </w:r>
      <w:hyperlink r:id="rId10" w:history="1">
        <w:r w:rsidRPr="00421C92">
          <w:rPr>
            <w:rStyle w:val="Lienhypertexte"/>
            <w:rFonts w:asciiTheme="majorBidi" w:hAnsiTheme="majorBidi" w:cstheme="majorBidi"/>
            <w:color w:val="auto"/>
            <w:sz w:val="28"/>
            <w:szCs w:val="28"/>
            <w:bdr w:val="none" w:sz="0" w:space="0" w:color="auto" w:frame="1"/>
          </w:rPr>
          <w:t>translation and localization</w:t>
        </w:r>
      </w:hyperlink>
      <w:r w:rsidRPr="00421C92">
        <w:rPr>
          <w:rFonts w:asciiTheme="majorBidi" w:hAnsiTheme="majorBidi" w:cstheme="majorBidi"/>
          <w:sz w:val="28"/>
          <w:szCs w:val="28"/>
          <w:bdr w:val="none" w:sz="0" w:space="0" w:color="auto" w:frame="1"/>
        </w:rPr>
        <w:t xml:space="preserve"> require a minimum level of technical knowledge. Translating software strings is a specific area of technical translation. In this case, translators don’t always operate with technical terms, but they do need to know how to handle strings. They should also be familiar </w:t>
      </w:r>
      <w:r w:rsidRPr="00421C92">
        <w:rPr>
          <w:rFonts w:asciiTheme="majorBidi" w:hAnsiTheme="majorBidi" w:cstheme="majorBidi"/>
          <w:sz w:val="28"/>
          <w:szCs w:val="28"/>
          <w:bdr w:val="none" w:sz="0" w:space="0" w:color="auto" w:frame="1"/>
        </w:rPr>
        <w:lastRenderedPageBreak/>
        <w:t>with the terminology and how the program interprets strings in both the original and target languages. </w:t>
      </w:r>
    </w:p>
    <w:p w:rsidR="00421C92" w:rsidRPr="00421C92" w:rsidRDefault="00421C92" w:rsidP="00421C92">
      <w:pPr>
        <w:pStyle w:val="Titre4"/>
        <w:shd w:val="clear" w:color="auto" w:fill="FFFFFF"/>
        <w:spacing w:before="0" w:beforeAutospacing="0" w:after="135" w:afterAutospacing="0" w:line="312" w:lineRule="atLeast"/>
        <w:textAlignment w:val="baseline"/>
        <w:rPr>
          <w:rFonts w:asciiTheme="majorBidi" w:hAnsiTheme="majorBidi" w:cstheme="majorBidi"/>
          <w:b w:val="0"/>
          <w:bCs w:val="0"/>
          <w:sz w:val="28"/>
          <w:szCs w:val="28"/>
          <w:lang w:val="en-US"/>
        </w:rPr>
      </w:pPr>
      <w:r w:rsidRPr="00421C92">
        <w:rPr>
          <w:rFonts w:asciiTheme="majorBidi" w:hAnsiTheme="majorBidi" w:cstheme="majorBidi"/>
          <w:b w:val="0"/>
          <w:bCs w:val="0"/>
          <w:sz w:val="28"/>
          <w:szCs w:val="28"/>
          <w:lang w:val="en-US"/>
        </w:rPr>
        <w:t>Patents</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Linguists who translate patents are often Subject Matter Experts (SMEs). They’re also highly-skilled in writing patents, a niche where legal and practical requirements are extremely rigid.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That’s because patents need to include a series of technical details, as well as possible future applications of the product described without disclosing all the relevant information. </w:t>
      </w:r>
    </w:p>
    <w:p w:rsidR="00421C92" w:rsidRPr="00421C92" w:rsidRDefault="00421C92" w:rsidP="00421C92">
      <w:pPr>
        <w:pStyle w:val="Titre4"/>
        <w:shd w:val="clear" w:color="auto" w:fill="FFFFFF"/>
        <w:spacing w:before="0" w:beforeAutospacing="0" w:after="135" w:afterAutospacing="0" w:line="312" w:lineRule="atLeast"/>
        <w:textAlignment w:val="baseline"/>
        <w:rPr>
          <w:rFonts w:asciiTheme="majorBidi" w:hAnsiTheme="majorBidi" w:cstheme="majorBidi"/>
          <w:b w:val="0"/>
          <w:bCs w:val="0"/>
          <w:sz w:val="28"/>
          <w:szCs w:val="28"/>
          <w:lang w:val="en-US"/>
        </w:rPr>
      </w:pPr>
      <w:r w:rsidRPr="00421C92">
        <w:rPr>
          <w:rFonts w:asciiTheme="majorBidi" w:hAnsiTheme="majorBidi" w:cstheme="majorBidi"/>
          <w:b w:val="0"/>
          <w:bCs w:val="0"/>
          <w:sz w:val="28"/>
          <w:szCs w:val="28"/>
          <w:lang w:val="en-US"/>
        </w:rPr>
        <w:t>User manuals</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proofErr w:type="gramStart"/>
      <w:r w:rsidRPr="00421C92">
        <w:rPr>
          <w:rFonts w:asciiTheme="majorBidi" w:hAnsiTheme="majorBidi" w:cstheme="majorBidi"/>
          <w:sz w:val="28"/>
          <w:szCs w:val="28"/>
          <w:bdr w:val="none" w:sz="0" w:space="0" w:color="auto" w:frame="1"/>
        </w:rPr>
        <w:t>Translating user manuals demands specialized knowledge in specific fields, as well as the ability to express complex concepts in simple terms.</w:t>
      </w:r>
      <w:proofErr w:type="gramEnd"/>
      <w:r w:rsidRPr="00421C92">
        <w:rPr>
          <w:rFonts w:asciiTheme="majorBidi" w:hAnsiTheme="majorBidi" w:cstheme="majorBidi"/>
          <w:sz w:val="28"/>
          <w:szCs w:val="28"/>
          <w:bdr w:val="none" w:sz="0" w:space="0" w:color="auto" w:frame="1"/>
        </w:rPr>
        <w:t xml:space="preserve"> It’s a lucrative field, as most manufacturers and technology firms are always in need of writing and translating user manuals in multiple languages.  </w:t>
      </w:r>
    </w:p>
    <w:p w:rsidR="00421C92" w:rsidRPr="00421C92" w:rsidRDefault="00421C92" w:rsidP="00421C92">
      <w:pPr>
        <w:pStyle w:val="Titre3"/>
        <w:shd w:val="clear" w:color="auto" w:fill="FFFFFF"/>
        <w:spacing w:before="0" w:after="150" w:line="312" w:lineRule="atLeast"/>
        <w:textAlignment w:val="baseline"/>
        <w:rPr>
          <w:rFonts w:asciiTheme="majorBidi" w:hAnsiTheme="majorBidi"/>
          <w:b w:val="0"/>
          <w:bCs w:val="0"/>
          <w:color w:val="auto"/>
          <w:sz w:val="28"/>
          <w:szCs w:val="28"/>
          <w:lang w:val="en-US"/>
        </w:rPr>
      </w:pPr>
      <w:r w:rsidRPr="00421C92">
        <w:rPr>
          <w:rFonts w:asciiTheme="majorBidi" w:hAnsiTheme="majorBidi"/>
          <w:b w:val="0"/>
          <w:bCs w:val="0"/>
          <w:color w:val="auto"/>
          <w:sz w:val="28"/>
          <w:szCs w:val="28"/>
          <w:lang w:val="en-US"/>
        </w:rPr>
        <w:t>Technical Translation Requires Specific Skills</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translation is an area that needs specialization to ensure that the correct technical flow is in place. This specific type of language service is never easy, despite appearing to be direct or even literal.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The nature of the texts to be translated often requires an above-average understanding of the topic. For example, general translators wouldn’t necessarily know the correct terms to describe electrical or mechanical items regardless of their language skills.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Not only does an excellent technical translator know the technical terminology, but they also understand the subject and make sure that the translation is easy to understand as a whole.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Furthermore, every industry that relies on technical translation services operates with specific terminology and sometimes industry jargon. People with no connection to the niche won’t be able to deliver accurate translations. That’s simply because they aren’t familiar with the terms used by doctors, engineers, constructors, so on and so forth.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 xml:space="preserve">To meet the requirements of technical translation, specialists usually rely on CAT tools. Machine translation enables linguists to provide excellent language services even when working with complex terminology. A comprehensive glossary of terms and an excellent translation memory ensure the consistency of </w:t>
      </w:r>
      <w:r w:rsidRPr="00421C92">
        <w:rPr>
          <w:rFonts w:asciiTheme="majorBidi" w:hAnsiTheme="majorBidi" w:cstheme="majorBidi"/>
          <w:sz w:val="28"/>
          <w:szCs w:val="28"/>
          <w:bdr w:val="none" w:sz="0" w:space="0" w:color="auto" w:frame="1"/>
        </w:rPr>
        <w:lastRenderedPageBreak/>
        <w:t>translation. This is essential in technical translation, where linguists have to handle vast amounts of documentation.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As it requires specific skills, technical translation is often more expensive than other types of translation services. Also, depending on the complexity of the source texts, it can be time-consuming, so you can’t expect fast turnarounds. </w:t>
      </w:r>
    </w:p>
    <w:p w:rsidR="00421C92" w:rsidRPr="00421C92" w:rsidRDefault="00421C92" w:rsidP="00421C92">
      <w:pPr>
        <w:pStyle w:val="Titre3"/>
        <w:shd w:val="clear" w:color="auto" w:fill="FFFFFF"/>
        <w:spacing w:before="0" w:after="150" w:line="312" w:lineRule="atLeast"/>
        <w:textAlignment w:val="baseline"/>
        <w:rPr>
          <w:rFonts w:asciiTheme="majorBidi" w:hAnsiTheme="majorBidi"/>
          <w:b w:val="0"/>
          <w:bCs w:val="0"/>
          <w:color w:val="auto"/>
          <w:sz w:val="28"/>
          <w:szCs w:val="28"/>
          <w:lang w:val="en-US"/>
        </w:rPr>
      </w:pPr>
      <w:r w:rsidRPr="00421C92">
        <w:rPr>
          <w:rFonts w:asciiTheme="majorBidi" w:hAnsiTheme="majorBidi"/>
          <w:b w:val="0"/>
          <w:bCs w:val="0"/>
          <w:color w:val="auto"/>
          <w:sz w:val="28"/>
          <w:szCs w:val="28"/>
          <w:lang w:val="en-US"/>
        </w:rPr>
        <w:t>Why Is Technical Translation Important?</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translation services are vital because they ensure you get quality work on your documentation. That’s essential in all industries, from healthcare to real estate.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Technical documentation is necessary when looking to be compliant with local and international standards. From patents and user manuals to health and safety instructions, these documents are proof of accuracy for every operation and business process. </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rPr>
      </w:pPr>
      <w:r w:rsidRPr="00421C92">
        <w:rPr>
          <w:rFonts w:asciiTheme="majorBidi" w:hAnsiTheme="majorBidi" w:cstheme="majorBidi"/>
          <w:sz w:val="28"/>
          <w:szCs w:val="28"/>
          <w:bdr w:val="none" w:sz="0" w:space="0" w:color="auto" w:frame="1"/>
        </w:rPr>
        <w:t>When you lack the requested paperwork, you risk losing business opportunities or, even worse, getting fined or shut down by authorities. Investing in high-quality translations for your technical documents means building a safety net for your company. At the same time, it’s an excellent way of showing your clients, employees, and business partners your professionalism.</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bdr w:val="none" w:sz="0" w:space="0" w:color="auto" w:frame="1"/>
        </w:rPr>
      </w:pPr>
      <w:r w:rsidRPr="00421C92">
        <w:rPr>
          <w:rFonts w:asciiTheme="majorBidi" w:hAnsiTheme="majorBidi" w:cstheme="majorBidi"/>
          <w:sz w:val="28"/>
          <w:szCs w:val="28"/>
          <w:bdr w:val="none" w:sz="0" w:space="0" w:color="auto" w:frame="1"/>
        </w:rPr>
        <w:t>A good translation shows that you care enough about the people you work with to give them accurate information in native languages and make them feel comfortable.</w:t>
      </w:r>
    </w:p>
    <w:p w:rsidR="00421C92" w:rsidRPr="00421C92" w:rsidRDefault="00421C92" w:rsidP="00421C92">
      <w:pPr>
        <w:pStyle w:val="NormalWeb"/>
        <w:shd w:val="clear" w:color="auto" w:fill="FFFFFF"/>
        <w:spacing w:before="0" w:beforeAutospacing="0" w:after="0" w:afterAutospacing="0" w:line="398" w:lineRule="atLeast"/>
        <w:textAlignment w:val="baseline"/>
        <w:rPr>
          <w:rFonts w:asciiTheme="majorBidi" w:hAnsiTheme="majorBidi" w:cstheme="majorBidi"/>
          <w:sz w:val="28"/>
          <w:szCs w:val="28"/>
          <w:bdr w:val="none" w:sz="0" w:space="0" w:color="auto" w:frame="1"/>
        </w:rPr>
      </w:pPr>
    </w:p>
    <w:p w:rsidR="00421C92" w:rsidRPr="00421C92" w:rsidRDefault="00421C92" w:rsidP="00421C92">
      <w:pPr>
        <w:pStyle w:val="Titre1"/>
        <w:shd w:val="clear" w:color="auto" w:fill="FFFFFF"/>
        <w:spacing w:before="0" w:beforeAutospacing="0" w:after="0" w:afterAutospacing="0" w:line="720" w:lineRule="atLeast"/>
        <w:rPr>
          <w:rFonts w:asciiTheme="majorBidi" w:hAnsiTheme="majorBidi" w:cstheme="majorBidi"/>
          <w:b w:val="0"/>
          <w:bCs w:val="0"/>
          <w:sz w:val="32"/>
          <w:szCs w:val="32"/>
          <w:lang w:val="en-US"/>
        </w:rPr>
      </w:pPr>
      <w:r w:rsidRPr="00421C92">
        <w:rPr>
          <w:rFonts w:asciiTheme="majorBidi" w:hAnsiTheme="majorBidi" w:cstheme="majorBidi"/>
          <w:b w:val="0"/>
          <w:bCs w:val="0"/>
          <w:sz w:val="32"/>
          <w:szCs w:val="32"/>
          <w:lang w:val="en-US"/>
        </w:rPr>
        <w:t>-Technical Translation-Example and Technical Documents</w:t>
      </w:r>
    </w:p>
    <w:p w:rsidR="00421C92" w:rsidRPr="00421C92" w:rsidRDefault="00421C92" w:rsidP="00421C92">
      <w:pPr>
        <w:spacing w:before="480"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There are different sorts of technical documents created in different industry. The variation of the type depends on the subject, the industry under which the firm performs its functions and most importantly, products for which it has to be written about.</w:t>
      </w:r>
    </w:p>
    <w:p w:rsidR="00421C92" w:rsidRPr="00421C92" w:rsidRDefault="00421C92" w:rsidP="00421C92">
      <w:pPr>
        <w:spacing w:before="480"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Here some examples of frequently produced technical documents are included:</w:t>
      </w:r>
    </w:p>
    <w:p w:rsidR="00421C92" w:rsidRPr="00421C92" w:rsidRDefault="00421C92" w:rsidP="00421C92">
      <w:pPr>
        <w:spacing w:before="413" w:after="0" w:line="240" w:lineRule="auto"/>
        <w:outlineLvl w:val="1"/>
        <w:rPr>
          <w:rFonts w:asciiTheme="majorBidi" w:eastAsia="Times New Roman" w:hAnsiTheme="majorBidi" w:cstheme="majorBidi"/>
          <w:b/>
          <w:bCs/>
          <w:spacing w:val="-5"/>
          <w:sz w:val="28"/>
          <w:szCs w:val="28"/>
          <w:lang w:val="en-US"/>
        </w:rPr>
      </w:pPr>
      <w:r w:rsidRPr="00421C92">
        <w:rPr>
          <w:rFonts w:asciiTheme="majorBidi" w:eastAsia="Times New Roman" w:hAnsiTheme="majorBidi" w:cstheme="majorBidi"/>
          <w:b/>
          <w:bCs/>
          <w:spacing w:val="-5"/>
          <w:sz w:val="28"/>
          <w:szCs w:val="28"/>
          <w:lang w:val="en-US"/>
        </w:rPr>
        <w:t>-Proposals</w:t>
      </w:r>
    </w:p>
    <w:p w:rsidR="00421C92" w:rsidRPr="00421C92" w:rsidRDefault="00421C92" w:rsidP="00421C92">
      <w:pPr>
        <w:spacing w:before="206"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 xml:space="preserve">Proposals are the ideas imposed by individuals, related someone or firms. A proposal generally depicts an offer that can be put into practice an undertaking. It </w:t>
      </w:r>
      <w:r w:rsidRPr="00421C92">
        <w:rPr>
          <w:rFonts w:asciiTheme="majorBidi" w:eastAsia="Times New Roman" w:hAnsiTheme="majorBidi" w:cstheme="majorBidi"/>
          <w:spacing w:val="-1"/>
          <w:sz w:val="28"/>
          <w:szCs w:val="28"/>
          <w:lang w:val="en-US"/>
        </w:rPr>
        <w:lastRenderedPageBreak/>
        <w:t>emphasizes on the convincing nature of writings, which would be written in. The decisive aim of the proposal is to reveal that the writer recognizes the reader’s needs as well as make sure that he is dedicated to fulfill the promise that he has given. Therefore, translation of a proposal must have to hold this important information.</w:t>
      </w:r>
    </w:p>
    <w:p w:rsidR="00421C92" w:rsidRPr="00421C92" w:rsidRDefault="00421C92" w:rsidP="00421C92">
      <w:pPr>
        <w:spacing w:before="413" w:after="0" w:line="240" w:lineRule="auto"/>
        <w:outlineLvl w:val="1"/>
        <w:rPr>
          <w:rFonts w:asciiTheme="majorBidi" w:eastAsia="Times New Roman" w:hAnsiTheme="majorBidi" w:cstheme="majorBidi"/>
          <w:b/>
          <w:bCs/>
          <w:spacing w:val="-5"/>
          <w:sz w:val="28"/>
          <w:szCs w:val="28"/>
          <w:lang w:val="en-US"/>
        </w:rPr>
      </w:pPr>
      <w:r w:rsidRPr="00421C92">
        <w:rPr>
          <w:rFonts w:asciiTheme="majorBidi" w:eastAsia="Times New Roman" w:hAnsiTheme="majorBidi" w:cstheme="majorBidi"/>
          <w:b/>
          <w:bCs/>
          <w:spacing w:val="-5"/>
          <w:sz w:val="28"/>
          <w:szCs w:val="28"/>
          <w:lang w:val="en-US"/>
        </w:rPr>
        <w:t>-Reports</w:t>
      </w:r>
    </w:p>
    <w:p w:rsidR="00421C92" w:rsidRPr="00421C92" w:rsidRDefault="00421C92" w:rsidP="00421C92">
      <w:pPr>
        <w:spacing w:before="206"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Generally, reports consist of statements containing actual information about readers analyze of a particular situation. Reports are very important for a firm to maintain the necessary steps that have to be done or to take appropriate action. So, accurate and reliable translation of that information which are included in the report is therefore, very urgently needed so that it can hold the writer’s concepts.</w:t>
      </w:r>
    </w:p>
    <w:p w:rsidR="00421C92" w:rsidRPr="00421C92" w:rsidRDefault="00421C92" w:rsidP="00421C92">
      <w:pPr>
        <w:spacing w:before="413" w:after="0" w:line="240" w:lineRule="auto"/>
        <w:outlineLvl w:val="1"/>
        <w:rPr>
          <w:rFonts w:asciiTheme="majorBidi" w:eastAsia="Times New Roman" w:hAnsiTheme="majorBidi" w:cstheme="majorBidi"/>
          <w:b/>
          <w:bCs/>
          <w:spacing w:val="-5"/>
          <w:sz w:val="28"/>
          <w:szCs w:val="28"/>
          <w:lang w:val="en-US"/>
        </w:rPr>
      </w:pPr>
      <w:r w:rsidRPr="00421C92">
        <w:rPr>
          <w:rFonts w:asciiTheme="majorBidi" w:eastAsia="Times New Roman" w:hAnsiTheme="majorBidi" w:cstheme="majorBidi"/>
          <w:b/>
          <w:bCs/>
          <w:spacing w:val="-5"/>
          <w:sz w:val="28"/>
          <w:szCs w:val="28"/>
          <w:lang w:val="en-US"/>
        </w:rPr>
        <w:t>-Instructions</w:t>
      </w:r>
    </w:p>
    <w:p w:rsidR="00421C92" w:rsidRPr="00421C92" w:rsidRDefault="00421C92" w:rsidP="00421C92">
      <w:pPr>
        <w:spacing w:before="206"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One of the core functions of technical communication is Instructions. Technical writers will apparently write more and more instructional documents in comparing with any other kind of documents. Normally, we found various categories of instructional document. Between them, we can assign the user guides, engine specifications, repair manuals, health reports, and drug descriptions and so on. User manuals help the user to utilize those products appropriately; drug descriptions for let the people know its contents and other necessary information for its users. Engine specifications and repair manuals are provided for the people who are not certainly the actual users, most likely for the engineers. Therefore, the translators working in this area should possess a clear concept have to be a customary technical writer.</w:t>
      </w:r>
    </w:p>
    <w:p w:rsidR="00421C92" w:rsidRPr="00421C92" w:rsidRDefault="00421C92" w:rsidP="00421C92">
      <w:pPr>
        <w:spacing w:before="413" w:after="0" w:line="240" w:lineRule="auto"/>
        <w:outlineLvl w:val="1"/>
        <w:rPr>
          <w:rFonts w:asciiTheme="majorBidi" w:eastAsia="Times New Roman" w:hAnsiTheme="majorBidi" w:cstheme="majorBidi"/>
          <w:b/>
          <w:bCs/>
          <w:spacing w:val="-5"/>
          <w:sz w:val="28"/>
          <w:szCs w:val="28"/>
        </w:rPr>
      </w:pPr>
      <w:r w:rsidRPr="00421C92">
        <w:rPr>
          <w:rFonts w:asciiTheme="majorBidi" w:eastAsia="Times New Roman" w:hAnsiTheme="majorBidi" w:cstheme="majorBidi"/>
          <w:b/>
          <w:bCs/>
          <w:spacing w:val="-5"/>
          <w:sz w:val="28"/>
          <w:szCs w:val="28"/>
        </w:rPr>
        <w:t>-</w:t>
      </w:r>
      <w:proofErr w:type="spellStart"/>
      <w:r w:rsidRPr="00421C92">
        <w:rPr>
          <w:rFonts w:asciiTheme="majorBidi" w:eastAsia="Times New Roman" w:hAnsiTheme="majorBidi" w:cstheme="majorBidi"/>
          <w:b/>
          <w:bCs/>
          <w:spacing w:val="-5"/>
          <w:sz w:val="28"/>
          <w:szCs w:val="28"/>
        </w:rPr>
        <w:t>Example</w:t>
      </w:r>
      <w:proofErr w:type="spellEnd"/>
      <w:r w:rsidRPr="00421C92">
        <w:rPr>
          <w:rFonts w:asciiTheme="majorBidi" w:eastAsia="Times New Roman" w:hAnsiTheme="majorBidi" w:cstheme="majorBidi"/>
          <w:b/>
          <w:bCs/>
          <w:spacing w:val="-5"/>
          <w:sz w:val="28"/>
          <w:szCs w:val="28"/>
        </w:rPr>
        <w:t xml:space="preserve"> of </w:t>
      </w:r>
      <w:proofErr w:type="spellStart"/>
      <w:r w:rsidRPr="00421C92">
        <w:rPr>
          <w:rFonts w:asciiTheme="majorBidi" w:eastAsia="Times New Roman" w:hAnsiTheme="majorBidi" w:cstheme="majorBidi"/>
          <w:b/>
          <w:bCs/>
          <w:spacing w:val="-5"/>
          <w:sz w:val="28"/>
          <w:szCs w:val="28"/>
        </w:rPr>
        <w:t>Technical</w:t>
      </w:r>
      <w:proofErr w:type="spellEnd"/>
      <w:r w:rsidRPr="00421C92">
        <w:rPr>
          <w:rFonts w:asciiTheme="majorBidi" w:eastAsia="Times New Roman" w:hAnsiTheme="majorBidi" w:cstheme="majorBidi"/>
          <w:b/>
          <w:bCs/>
          <w:spacing w:val="-5"/>
          <w:sz w:val="28"/>
          <w:szCs w:val="28"/>
        </w:rPr>
        <w:t xml:space="preserve"> Translation</w:t>
      </w:r>
    </w:p>
    <w:p w:rsidR="00421C92" w:rsidRPr="00421C92" w:rsidRDefault="00421C92" w:rsidP="00421C92">
      <w:pPr>
        <w:spacing w:before="206"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t>Different examples possibly are more beneficial in illustrating the distinctive functions which specialized technical translations over general translations. Suppose a pharmaceutical company needs to get a description of a new drug which could be translated from English to another language. So they appoint a firm and the technical translators of that firm will consider the appropriate terminology used to produce medicine as well as chemistry to create an accurate description with the target language. As in this case, technical translations would need the translators who possess the working experience or knowledge of medicine or chemistry. So usually chemists or doctors who know another language are practicing part-time as a professional translator.</w:t>
      </w:r>
    </w:p>
    <w:p w:rsidR="00421C92" w:rsidRPr="00421C92" w:rsidRDefault="00421C92" w:rsidP="00421C92">
      <w:pPr>
        <w:spacing w:before="413" w:after="0" w:line="240" w:lineRule="auto"/>
        <w:outlineLvl w:val="1"/>
        <w:rPr>
          <w:rFonts w:asciiTheme="majorBidi" w:eastAsia="Times New Roman" w:hAnsiTheme="majorBidi" w:cstheme="majorBidi"/>
          <w:b/>
          <w:bCs/>
          <w:spacing w:val="-5"/>
          <w:sz w:val="28"/>
          <w:szCs w:val="28"/>
          <w:lang w:val="en-US"/>
        </w:rPr>
      </w:pPr>
      <w:r w:rsidRPr="00421C92">
        <w:rPr>
          <w:rFonts w:asciiTheme="majorBidi" w:eastAsia="Times New Roman" w:hAnsiTheme="majorBidi" w:cstheme="majorBidi"/>
          <w:b/>
          <w:bCs/>
          <w:spacing w:val="-5"/>
          <w:sz w:val="28"/>
          <w:szCs w:val="28"/>
          <w:lang w:val="en-US"/>
        </w:rPr>
        <w:t>-Final Words,</w:t>
      </w:r>
    </w:p>
    <w:p w:rsidR="00421C92" w:rsidRPr="00421C92" w:rsidRDefault="00421C92" w:rsidP="00421C92">
      <w:pPr>
        <w:spacing w:before="206" w:after="0" w:line="240" w:lineRule="auto"/>
        <w:rPr>
          <w:rFonts w:asciiTheme="majorBidi" w:eastAsia="Times New Roman" w:hAnsiTheme="majorBidi" w:cstheme="majorBidi"/>
          <w:spacing w:val="-1"/>
          <w:sz w:val="28"/>
          <w:szCs w:val="28"/>
          <w:lang w:val="en-US"/>
        </w:rPr>
      </w:pPr>
      <w:r w:rsidRPr="00421C92">
        <w:rPr>
          <w:rFonts w:asciiTheme="majorBidi" w:eastAsia="Times New Roman" w:hAnsiTheme="majorBidi" w:cstheme="majorBidi"/>
          <w:spacing w:val="-1"/>
          <w:sz w:val="28"/>
          <w:szCs w:val="28"/>
          <w:lang w:val="en-US"/>
        </w:rPr>
        <w:lastRenderedPageBreak/>
        <w:t>In order to obtain accurate translation output on a particular special document, a company should always take into account using the professional translation services.</w:t>
      </w:r>
    </w:p>
    <w:p w:rsidR="00421C92" w:rsidRDefault="00421C92" w:rsidP="00421C92">
      <w:pPr>
        <w:spacing w:after="0" w:line="240" w:lineRule="auto"/>
        <w:rPr>
          <w:rFonts w:asciiTheme="majorBidi" w:hAnsiTheme="majorBidi" w:cstheme="majorBidi"/>
          <w:sz w:val="32"/>
          <w:szCs w:val="32"/>
          <w:lang w:val="en-US" w:bidi="ar-DZ"/>
        </w:rPr>
      </w:pPr>
      <w:r w:rsidRPr="00421C92">
        <w:rPr>
          <w:rFonts w:asciiTheme="majorBidi" w:eastAsia="Times New Roman" w:hAnsiTheme="majorBidi" w:cstheme="majorBidi"/>
          <w:b/>
          <w:bCs/>
          <w:sz w:val="28"/>
          <w:szCs w:val="28"/>
        </w:rPr>
        <w:t xml:space="preserve">Lecture </w:t>
      </w:r>
      <w:proofErr w:type="spellStart"/>
      <w:r w:rsidRPr="00421C92">
        <w:rPr>
          <w:rFonts w:asciiTheme="majorBidi" w:eastAsia="Times New Roman" w:hAnsiTheme="majorBidi" w:cstheme="majorBidi"/>
          <w:b/>
          <w:bCs/>
          <w:sz w:val="28"/>
          <w:szCs w:val="28"/>
        </w:rPr>
        <w:t>two</w:t>
      </w:r>
      <w:proofErr w:type="spellEnd"/>
    </w:p>
    <w:p w:rsidR="00421C92" w:rsidRPr="00421C92" w:rsidRDefault="00421C92" w:rsidP="00421C92">
      <w:pPr>
        <w:spacing w:after="0" w:line="240" w:lineRule="auto"/>
        <w:rPr>
          <w:rFonts w:asciiTheme="majorBidi" w:hAnsiTheme="majorBidi" w:cstheme="majorBidi"/>
          <w:sz w:val="32"/>
          <w:szCs w:val="32"/>
          <w:lang w:val="en-US" w:bidi="ar-DZ"/>
        </w:rPr>
      </w:pPr>
      <w:r>
        <w:rPr>
          <w:rFonts w:asciiTheme="majorBidi" w:hAnsiTheme="majorBidi" w:cstheme="majorBidi"/>
          <w:sz w:val="32"/>
          <w:szCs w:val="32"/>
          <w:lang w:val="en-US" w:bidi="ar-DZ"/>
        </w:rPr>
        <w:t>Terminology and translation</w:t>
      </w:r>
      <w:r w:rsidRPr="00421C92">
        <w:rPr>
          <w:rFonts w:asciiTheme="majorBidi" w:hAnsiTheme="majorBidi" w:cstheme="majorBidi"/>
          <w:sz w:val="32"/>
          <w:szCs w:val="32"/>
          <w:lang w:val="en-US" w:bidi="ar-DZ"/>
        </w:rPr>
        <w:fldChar w:fldCharType="begin"/>
      </w:r>
      <w:r w:rsidRPr="00421C92">
        <w:rPr>
          <w:rFonts w:asciiTheme="majorBidi" w:hAnsiTheme="majorBidi" w:cstheme="majorBidi"/>
          <w:sz w:val="32"/>
          <w:szCs w:val="32"/>
          <w:lang w:val="en-US" w:bidi="ar-DZ"/>
        </w:rPr>
        <w:instrText xml:space="preserve"> HYPERLINK "https://medium.com/m/signin?operation=register&amp;redirect=https%3A%2F%2Fmedium.com%2F%40worldliterate%2Ftechnical-translation-example-and-technical-documents-408944b08063&amp;source=post_sidebar-----408944b08063---------------------clap_sidebar-" </w:instrText>
      </w:r>
      <w:r w:rsidRPr="00421C92">
        <w:rPr>
          <w:rFonts w:asciiTheme="majorBidi" w:hAnsiTheme="majorBidi" w:cstheme="majorBidi"/>
          <w:sz w:val="32"/>
          <w:szCs w:val="32"/>
          <w:lang w:val="en-US" w:bidi="ar-DZ"/>
        </w:rPr>
        <w:fldChar w:fldCharType="separate"/>
      </w:r>
    </w:p>
    <w:p w:rsidR="00CD46AB" w:rsidRPr="00421C92" w:rsidRDefault="00421C92" w:rsidP="00421C92">
      <w:pPr>
        <w:spacing w:line="240" w:lineRule="auto"/>
        <w:rPr>
          <w:rFonts w:asciiTheme="majorBidi" w:hAnsiTheme="majorBidi" w:cstheme="majorBidi"/>
          <w:sz w:val="32"/>
          <w:szCs w:val="32"/>
          <w:lang w:val="en-US" w:bidi="ar-DZ"/>
        </w:rPr>
      </w:pPr>
      <w:r w:rsidRPr="00421C92">
        <w:rPr>
          <w:rFonts w:asciiTheme="majorBidi" w:hAnsiTheme="majorBidi" w:cstheme="majorBidi"/>
          <w:sz w:val="32"/>
          <w:szCs w:val="32"/>
          <w:lang w:val="en-US" w:bidi="ar-DZ"/>
        </w:rPr>
        <w:fldChar w:fldCharType="end"/>
      </w:r>
      <w:r w:rsidR="00CD46AB" w:rsidRPr="00421C92">
        <w:rPr>
          <w:rFonts w:asciiTheme="majorBidi" w:hAnsiTheme="majorBidi" w:cstheme="majorBidi"/>
          <w:sz w:val="32"/>
          <w:szCs w:val="32"/>
          <w:lang w:val="en-US" w:bidi="ar-DZ"/>
        </w:rPr>
        <w:t xml:space="preserve">        </w:t>
      </w:r>
    </w:p>
    <w:p w:rsidR="00CD46AB" w:rsidRPr="00421C92" w:rsidRDefault="00CD46AB" w:rsidP="00CD46AB">
      <w:pPr>
        <w:tabs>
          <w:tab w:val="left" w:pos="7410"/>
        </w:tabs>
        <w:bidi/>
        <w:spacing w:line="240" w:lineRule="auto"/>
        <w:rPr>
          <w:rFonts w:ascii="Traditional Arabic" w:hAnsi="Traditional Arabic" w:cs="Traditional Arabic"/>
          <w:b/>
          <w:bCs/>
          <w:sz w:val="36"/>
          <w:szCs w:val="36"/>
        </w:rPr>
      </w:pPr>
      <w:proofErr w:type="gramStart"/>
      <w:r w:rsidRPr="00421C92">
        <w:rPr>
          <w:rFonts w:ascii="Traditional Arabic" w:hAnsi="Traditional Arabic" w:cs="Traditional Arabic"/>
          <w:b/>
          <w:bCs/>
          <w:sz w:val="36"/>
          <w:szCs w:val="36"/>
          <w:rtl/>
        </w:rPr>
        <w:t>الترجمة</w:t>
      </w:r>
      <w:proofErr w:type="gramEnd"/>
      <w:r w:rsidRPr="00421C92">
        <w:rPr>
          <w:rFonts w:ascii="Traditional Arabic" w:hAnsi="Traditional Arabic" w:cs="Traditional Arabic"/>
          <w:b/>
          <w:bCs/>
          <w:sz w:val="36"/>
          <w:szCs w:val="36"/>
          <w:rtl/>
        </w:rPr>
        <w:t xml:space="preserve"> و المصطلح</w:t>
      </w:r>
      <w:r w:rsidRPr="00421C92">
        <w:rPr>
          <w:rFonts w:ascii="Traditional Arabic" w:hAnsi="Traditional Arabic" w:cs="Traditional Arabic"/>
          <w:b/>
          <w:bCs/>
          <w:sz w:val="36"/>
          <w:szCs w:val="36"/>
        </w:rPr>
        <w:t>:</w:t>
      </w:r>
    </w:p>
    <w:p w:rsidR="00CD46AB" w:rsidRPr="00421C92" w:rsidRDefault="00CD46AB" w:rsidP="00CD46AB">
      <w:pPr>
        <w:bidi/>
        <w:spacing w:after="0"/>
        <w:jc w:val="both"/>
        <w:rPr>
          <w:rFonts w:ascii="Traditional Arabic" w:hAnsi="Traditional Arabic" w:cs="Traditional Arabic"/>
          <w:b/>
          <w:bCs/>
          <w:sz w:val="36"/>
          <w:szCs w:val="36"/>
          <w:rtl/>
          <w:lang w:val="en-US"/>
        </w:rPr>
      </w:pPr>
      <w:r w:rsidRPr="00421C92">
        <w:rPr>
          <w:rFonts w:ascii="Traditional Arabic" w:hAnsi="Traditional Arabic" w:cs="Traditional Arabic" w:hint="cs"/>
          <w:b/>
          <w:bCs/>
          <w:sz w:val="36"/>
          <w:szCs w:val="36"/>
          <w:rtl/>
          <w:lang w:val="en-US"/>
        </w:rPr>
        <w:t>تمهيد</w:t>
      </w:r>
    </w:p>
    <w:p w:rsidR="00CD46AB" w:rsidRPr="00421C92" w:rsidRDefault="00CD46AB" w:rsidP="00CD46AB">
      <w:pPr>
        <w:bidi/>
        <w:spacing w:after="0"/>
        <w:jc w:val="both"/>
        <w:rPr>
          <w:rFonts w:ascii="Traditional Arabic" w:hAnsi="Traditional Arabic" w:cs="Traditional Arabic"/>
          <w:sz w:val="36"/>
          <w:szCs w:val="36"/>
          <w:rtl/>
          <w:lang w:val="en-US" w:bidi="ar-DZ"/>
        </w:rPr>
      </w:pPr>
      <w:r w:rsidRPr="00421C92">
        <w:rPr>
          <w:rFonts w:ascii="Traditional Arabic" w:hAnsi="Traditional Arabic" w:cs="Traditional Arabic" w:hint="cs"/>
          <w:sz w:val="36"/>
          <w:szCs w:val="36"/>
          <w:rtl/>
          <w:lang w:val="en-US" w:bidi="ar-DZ"/>
        </w:rPr>
        <w:t xml:space="preserve"> </w:t>
      </w:r>
      <w:r w:rsidRPr="00421C92">
        <w:rPr>
          <w:rFonts w:ascii="Traditional Arabic" w:hAnsi="Traditional Arabic" w:cs="Traditional Arabic" w:hint="cs"/>
          <w:sz w:val="36"/>
          <w:szCs w:val="36"/>
          <w:rtl/>
          <w:lang w:val="en-US" w:bidi="ar-DZ"/>
        </w:rPr>
        <w:tab/>
        <w:t>إن التطور العلمي و التكنولوجي السريع ، في عدة مجالات و تخصصات عديدة ، أدى إلى ظهور الاختصاص للإلمام بمختلف العلوم و التخصصات بدقة ، حيث أصبح لكل اختصاص مناهج قواعد تجعله موضوعا منفردا و مستقلا بذاته له طرق تدريسه الخاصة به و محتوى موضوعاته التي تشتمل على مصطلحات تتعلق بذلك التخصص فاهتم اهل الاختصاص بالمصطلح، الذي يعتبر نواة الاختصاص.  فهو يقوم بدور فعال في نقل التكنولوجيا ، و كسر الحواجز الثقافية و اللغوية بين مختلف المجتمعات.فمعظم اللغات لا تحتوي عل  المصطلحات اللازمة لوصف التقنيات و اهم المبتكرات الموجودة اليوم ، حيث تحل محلها مصطلحات دخيلة لتملأ الفراغ و تسد الهوة اللغوية في اللغة الأصل.</w:t>
      </w:r>
    </w:p>
    <w:p w:rsidR="00421C92" w:rsidRDefault="00CD46AB" w:rsidP="00CD46AB">
      <w:pPr>
        <w:pStyle w:val="NormalWeb"/>
        <w:shd w:val="clear" w:color="auto" w:fill="FFFFFF"/>
        <w:bidi/>
        <w:spacing w:line="276" w:lineRule="auto"/>
        <w:ind w:left="-1" w:firstLine="708"/>
        <w:jc w:val="both"/>
        <w:rPr>
          <w:rFonts w:ascii="Traditional Arabic" w:hAnsi="Traditional Arabic" w:cs="Traditional Arabic"/>
          <w:sz w:val="36"/>
          <w:szCs w:val="36"/>
        </w:rPr>
      </w:pPr>
      <w:r w:rsidRPr="00421C92">
        <w:rPr>
          <w:rFonts w:ascii="Traditional Arabic" w:hAnsi="Traditional Arabic" w:cs="Traditional Arabic"/>
          <w:b/>
          <w:bCs/>
          <w:sz w:val="36"/>
          <w:szCs w:val="36"/>
          <w:rtl/>
        </w:rPr>
        <w:t xml:space="preserve">أ </w:t>
      </w:r>
      <w:r w:rsidRPr="00421C92">
        <w:rPr>
          <w:rFonts w:ascii="Traditional Arabic" w:hAnsi="Traditional Arabic" w:cs="Traditional Arabic"/>
          <w:b/>
          <w:bCs/>
          <w:sz w:val="36"/>
          <w:szCs w:val="36"/>
        </w:rPr>
        <w:t>_</w:t>
      </w:r>
      <w:r w:rsidRPr="00421C92">
        <w:rPr>
          <w:rFonts w:ascii="Traditional Arabic" w:hAnsi="Traditional Arabic" w:cs="Traditional Arabic"/>
          <w:b/>
          <w:bCs/>
          <w:sz w:val="36"/>
          <w:szCs w:val="36"/>
          <w:rtl/>
        </w:rPr>
        <w:t>التعريف اللغوي للمصطلح</w:t>
      </w:r>
      <w:r w:rsidRPr="00421C92">
        <w:rPr>
          <w:rFonts w:ascii="Traditional Arabic" w:hAnsi="Traditional Arabic" w:cs="Traditional Arabic"/>
          <w:sz w:val="36"/>
          <w:szCs w:val="36"/>
          <w:rtl/>
        </w:rPr>
        <w:t>:</w:t>
      </w:r>
    </w:p>
    <w:p w:rsidR="00CD46AB" w:rsidRPr="00421C92" w:rsidRDefault="00CD46AB" w:rsidP="00421C92">
      <w:pPr>
        <w:pStyle w:val="NormalWeb"/>
        <w:shd w:val="clear" w:color="auto" w:fill="FFFFFF"/>
        <w:bidi/>
        <w:spacing w:line="276" w:lineRule="auto"/>
        <w:ind w:left="-1" w:firstLine="708"/>
        <w:jc w:val="both"/>
        <w:rPr>
          <w:rFonts w:ascii="Traditional Arabic" w:hAnsi="Traditional Arabic" w:cs="Traditional Arabic"/>
          <w:sz w:val="36"/>
          <w:szCs w:val="36"/>
          <w:rtl/>
        </w:rPr>
      </w:pPr>
      <w:r w:rsidRPr="00421C92">
        <w:rPr>
          <w:rFonts w:ascii="Traditional Arabic" w:hAnsi="Traditional Arabic" w:cs="Traditional Arabic"/>
          <w:sz w:val="36"/>
          <w:szCs w:val="36"/>
          <w:rtl/>
        </w:rPr>
        <w:t>للمصطلح دور كبير في تطور اللغات إلى درجة أعتبر فيها "لبّ اللغات الخاصة وعصبها الرئيسي"</w:t>
      </w:r>
      <w:r w:rsidRPr="00421C92">
        <w:rPr>
          <w:rFonts w:ascii="Traditional Arabic" w:hAnsi="Traditional Arabic" w:cs="Traditional Arabic"/>
          <w:sz w:val="36"/>
          <w:szCs w:val="36"/>
          <w:vertAlign w:val="superscript"/>
          <w:rtl/>
        </w:rPr>
        <w:footnoteReference w:id="1"/>
      </w:r>
      <w:r w:rsidRPr="00421C92">
        <w:rPr>
          <w:rFonts w:ascii="Traditional Arabic" w:hAnsi="Traditional Arabic" w:cs="Traditional Arabic"/>
          <w:sz w:val="36"/>
          <w:szCs w:val="36"/>
          <w:vertAlign w:val="superscript"/>
          <w:rtl/>
        </w:rPr>
        <w:t xml:space="preserve"> </w:t>
      </w:r>
      <w:r w:rsidRPr="00421C92">
        <w:rPr>
          <w:rFonts w:ascii="Traditional Arabic" w:hAnsi="Traditional Arabic" w:cs="Traditional Arabic"/>
          <w:sz w:val="36"/>
          <w:szCs w:val="36"/>
          <w:rtl/>
        </w:rPr>
        <w:t xml:space="preserve">وبكونه لبّ اللغات وجوهرها تسابقت المعاجم باختلاف أنواعها إلى تعريفه    فمنها   ما  عرّفت المصطلح  في مادة ( صلح)  المصطلح: "  الاصطلاح يعني اتفاق طائفة  من الناس تعمل في مجال محدّد على لفظ منصوص يدّل على معلومة  محدّدة في  هذا العلم  </w:t>
      </w:r>
      <w:proofErr w:type="spellStart"/>
      <w:r w:rsidRPr="00421C92">
        <w:rPr>
          <w:rFonts w:ascii="Traditional Arabic" w:hAnsi="Traditional Arabic" w:cs="Traditional Arabic"/>
          <w:sz w:val="36"/>
          <w:szCs w:val="36"/>
          <w:rtl/>
        </w:rPr>
        <w:t>كقولك:المعجم:هو</w:t>
      </w:r>
      <w:proofErr w:type="spellEnd"/>
      <w:r w:rsidRPr="00421C92">
        <w:rPr>
          <w:rFonts w:ascii="Traditional Arabic" w:hAnsi="Traditional Arabic" w:cs="Traditional Arabic"/>
          <w:sz w:val="36"/>
          <w:szCs w:val="36"/>
          <w:rtl/>
        </w:rPr>
        <w:t xml:space="preserve"> الذي </w:t>
      </w:r>
      <w:r w:rsidRPr="00421C92">
        <w:rPr>
          <w:rFonts w:ascii="Traditional Arabic" w:hAnsi="Traditional Arabic" w:cs="Traditional Arabic"/>
          <w:sz w:val="36"/>
          <w:szCs w:val="36"/>
          <w:rtl/>
        </w:rPr>
        <w:lastRenderedPageBreak/>
        <w:t xml:space="preserve">يزيل عجمة الكلمة فيبيّن مبناها ومعناها والصرف: العلم الذي يدرس بنية الكلام" </w:t>
      </w:r>
      <w:r w:rsidRPr="00421C92">
        <w:rPr>
          <w:rFonts w:ascii="Traditional Arabic" w:hAnsi="Traditional Arabic" w:cs="Traditional Arabic"/>
          <w:sz w:val="36"/>
          <w:szCs w:val="36"/>
          <w:vertAlign w:val="superscript"/>
          <w:rtl/>
        </w:rPr>
        <w:footnoteReference w:id="2"/>
      </w:r>
      <w:r w:rsidRPr="00421C92">
        <w:rPr>
          <w:rFonts w:ascii="Traditional Arabic" w:hAnsi="Traditional Arabic" w:cs="Traditional Arabic"/>
          <w:sz w:val="36"/>
          <w:szCs w:val="36"/>
          <w:rtl/>
        </w:rPr>
        <w:t> نلاحظ من هذا التعريف أن المصطلح هو إنتاج فكري لمجموعة من الأفراد ينتمون إلى نفس مجال البحث.</w:t>
      </w:r>
    </w:p>
    <w:p w:rsidR="00CD46AB" w:rsidRPr="00421C92" w:rsidRDefault="00CD46AB" w:rsidP="00CD46AB">
      <w:pPr>
        <w:pStyle w:val="NormalWeb"/>
        <w:bidi/>
        <w:spacing w:line="276" w:lineRule="auto"/>
        <w:ind w:left="-1" w:firstLine="708"/>
        <w:jc w:val="both"/>
        <w:rPr>
          <w:rFonts w:ascii="Traditional Arabic" w:hAnsi="Traditional Arabic" w:cs="Traditional Arabic"/>
          <w:b/>
          <w:bCs/>
          <w:sz w:val="27"/>
          <w:szCs w:val="27"/>
        </w:rPr>
      </w:pPr>
      <w:r w:rsidRPr="00421C92">
        <w:rPr>
          <w:rFonts w:ascii="Traditional Arabic" w:hAnsi="Traditional Arabic" w:cs="Traditional Arabic"/>
          <w:b/>
          <w:bCs/>
          <w:sz w:val="36"/>
          <w:szCs w:val="36"/>
          <w:rtl/>
        </w:rPr>
        <w:t xml:space="preserve">ب </w:t>
      </w:r>
      <w:r w:rsidRPr="00421C92">
        <w:rPr>
          <w:rFonts w:ascii="Traditional Arabic" w:hAnsi="Traditional Arabic" w:cs="Traditional Arabic"/>
          <w:b/>
          <w:bCs/>
          <w:sz w:val="36"/>
          <w:szCs w:val="36"/>
          <w:lang w:val="fr-FR"/>
        </w:rPr>
        <w:t>_</w:t>
      </w:r>
      <w:proofErr w:type="gramStart"/>
      <w:r w:rsidRPr="00421C92">
        <w:rPr>
          <w:rFonts w:ascii="Traditional Arabic" w:hAnsi="Traditional Arabic" w:cs="Traditional Arabic"/>
          <w:b/>
          <w:bCs/>
          <w:sz w:val="36"/>
          <w:szCs w:val="36"/>
          <w:rtl/>
        </w:rPr>
        <w:t>التعريف</w:t>
      </w:r>
      <w:proofErr w:type="gramEnd"/>
      <w:r w:rsidRPr="00421C92">
        <w:rPr>
          <w:rFonts w:ascii="Traditional Arabic" w:hAnsi="Traditional Arabic" w:cs="Traditional Arabic"/>
          <w:b/>
          <w:bCs/>
          <w:sz w:val="36"/>
          <w:szCs w:val="36"/>
          <w:rtl/>
        </w:rPr>
        <w:t xml:space="preserve"> الاصطلاحي</w:t>
      </w:r>
      <w:r w:rsidRPr="00421C92">
        <w:rPr>
          <w:rStyle w:val="apple-converted-space"/>
          <w:rFonts w:ascii="Traditional Arabic" w:eastAsiaTheme="minorHAnsi" w:hAnsi="Traditional Arabic" w:cs="Traditional Arabic"/>
          <w:sz w:val="27"/>
          <w:szCs w:val="27"/>
          <w:rtl/>
        </w:rPr>
        <w:t> </w:t>
      </w:r>
      <w:r w:rsidRPr="00421C92">
        <w:rPr>
          <w:rFonts w:ascii="Traditional Arabic" w:hAnsi="Traditional Arabic" w:cs="Traditional Arabic"/>
          <w:b/>
          <w:bCs/>
          <w:sz w:val="27"/>
          <w:szCs w:val="27"/>
          <w:rtl/>
        </w:rPr>
        <w:t>:</w:t>
      </w:r>
    </w:p>
    <w:p w:rsidR="00CD46AB" w:rsidRPr="00421C92" w:rsidRDefault="00CD46AB" w:rsidP="00CD46AB">
      <w:pPr>
        <w:pStyle w:val="NormalWeb"/>
        <w:bidi/>
        <w:spacing w:line="276" w:lineRule="auto"/>
        <w:ind w:left="-1" w:firstLine="708"/>
        <w:jc w:val="both"/>
        <w:rPr>
          <w:rFonts w:ascii="Traditional Arabic" w:hAnsi="Traditional Arabic" w:cs="Traditional Arabic"/>
          <w:sz w:val="27"/>
          <w:szCs w:val="27"/>
          <w:rtl/>
        </w:rPr>
      </w:pPr>
      <w:r w:rsidRPr="00421C92">
        <w:rPr>
          <w:rFonts w:ascii="Traditional Arabic" w:hAnsi="Traditional Arabic" w:cs="Traditional Arabic"/>
          <w:sz w:val="32"/>
          <w:szCs w:val="32"/>
          <w:rtl/>
        </w:rPr>
        <w:t>لم يشهد التاريخ لعلم جديد لم ينجب مصطلحات جديدة،</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إذ لا يمكن الحديث عن علم معين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أو مجال معين دون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أن ترتبط  به مصطلحاته الخاصة</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"فالمصطلح هو اللّفظ الذي يضعه أهل عرف معين ليدّل على معني معيّن يتبادر</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إلى الذّهن عند</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إطلاق ذلك اللّفظ،</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أي أنّ المواضعة</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أو الاصطلاح شرط من شروط  و جوده"</w:t>
      </w:r>
      <w:r w:rsidRPr="00421C92">
        <w:rPr>
          <w:rStyle w:val="Appelnotedebasdep"/>
          <w:rFonts w:ascii="Traditional Arabic" w:hAnsi="Traditional Arabic" w:cs="Traditional Arabic"/>
          <w:sz w:val="27"/>
          <w:szCs w:val="27"/>
          <w:rtl/>
        </w:rPr>
        <w:footnoteReference w:id="3"/>
      </w:r>
      <w:r w:rsidRPr="00421C92">
        <w:rPr>
          <w:rFonts w:ascii="Traditional Arabic" w:hAnsi="Traditional Arabic" w:cs="Traditional Arabic"/>
          <w:sz w:val="32"/>
          <w:szCs w:val="32"/>
          <w:rtl/>
        </w:rPr>
        <w:t>.</w:t>
      </w:r>
    </w:p>
    <w:p w:rsidR="00CD46AB" w:rsidRPr="00421C92" w:rsidRDefault="00CD46AB" w:rsidP="00CD46AB">
      <w:pPr>
        <w:pStyle w:val="NormalWeb"/>
        <w:bidi/>
        <w:spacing w:line="276" w:lineRule="auto"/>
        <w:ind w:left="-1" w:firstLine="708"/>
        <w:jc w:val="both"/>
        <w:rPr>
          <w:rFonts w:ascii="Traditional Arabic" w:hAnsi="Traditional Arabic" w:cs="Traditional Arabic"/>
          <w:sz w:val="27"/>
          <w:szCs w:val="27"/>
          <w:rtl/>
        </w:rPr>
      </w:pPr>
      <w:r w:rsidRPr="00421C92">
        <w:rPr>
          <w:rFonts w:ascii="Traditional Arabic" w:hAnsi="Traditional Arabic" w:cs="Traditional Arabic"/>
          <w:sz w:val="32"/>
          <w:szCs w:val="32"/>
          <w:rtl/>
        </w:rPr>
        <w:t>ومن هذا المنطلق فإن المصطلح هو منتوج جماعي تم إنتاجه من طرف علماء</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أو مختصّين في مجال معيّن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أو علم معيّن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"فهو ركن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أساسي في كل علم</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إذ تسهل الدراسة و يتيسّر تبادل الآراء و الأفكار بين علماء الأمة الوّاحدة و بينهم وبين غيرهم من</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علماء الأمم الأخرى وبالمصطلح يكون التّدوين والتّأليف ليتمّ التّعاون العلمي بين علماء العالم ولينتفع الخلف بمجهود السّلف</w:t>
      </w:r>
      <w:r w:rsidRPr="00421C92">
        <w:rPr>
          <w:rStyle w:val="apple-converted-space"/>
          <w:rFonts w:ascii="Traditional Arabic" w:eastAsiaTheme="minorHAnsi" w:hAnsi="Traditional Arabic" w:cs="Traditional Arabic"/>
          <w:sz w:val="32"/>
          <w:szCs w:val="32"/>
          <w:rtl/>
        </w:rPr>
        <w:t> .</w:t>
      </w:r>
      <w:r w:rsidRPr="00421C92">
        <w:rPr>
          <w:rFonts w:ascii="Traditional Arabic" w:hAnsi="Traditional Arabic" w:cs="Traditional Arabic"/>
          <w:sz w:val="32"/>
          <w:szCs w:val="32"/>
          <w:rtl/>
        </w:rPr>
        <w:t>"</w:t>
      </w:r>
      <w:r w:rsidRPr="00421C92">
        <w:rPr>
          <w:rStyle w:val="Appelnotedebasdep"/>
          <w:rFonts w:ascii="Traditional Arabic" w:hAnsi="Traditional Arabic" w:cs="Traditional Arabic"/>
          <w:sz w:val="32"/>
          <w:szCs w:val="32"/>
          <w:rtl/>
        </w:rPr>
        <w:footnoteReference w:id="4"/>
      </w:r>
    </w:p>
    <w:p w:rsidR="00CD46AB" w:rsidRPr="00421C92" w:rsidRDefault="00CD46AB" w:rsidP="00CD46AB">
      <w:pPr>
        <w:pStyle w:val="NormalWeb"/>
        <w:bidi/>
        <w:spacing w:before="0" w:beforeAutospacing="0" w:line="276" w:lineRule="auto"/>
        <w:ind w:left="-1" w:firstLine="708"/>
        <w:jc w:val="both"/>
        <w:rPr>
          <w:rFonts w:ascii="Traditional Arabic" w:hAnsi="Traditional Arabic" w:cs="Traditional Arabic"/>
          <w:sz w:val="36"/>
          <w:szCs w:val="36"/>
          <w:rtl/>
        </w:rPr>
      </w:pPr>
      <w:r w:rsidRPr="00421C92">
        <w:rPr>
          <w:rFonts w:ascii="Traditional Arabic" w:hAnsi="Traditional Arabic" w:cs="Traditional Arabic"/>
          <w:sz w:val="36"/>
          <w:szCs w:val="36"/>
          <w:rtl/>
        </w:rPr>
        <w:t xml:space="preserve">و </w:t>
      </w:r>
      <w:proofErr w:type="gramStart"/>
      <w:r w:rsidRPr="00421C92">
        <w:rPr>
          <w:rFonts w:ascii="Traditional Arabic" w:hAnsi="Traditional Arabic" w:cs="Traditional Arabic"/>
          <w:sz w:val="36"/>
          <w:szCs w:val="36"/>
          <w:rtl/>
        </w:rPr>
        <w:t>بفضل</w:t>
      </w:r>
      <w:proofErr w:type="gramEnd"/>
      <w:r w:rsidRPr="00421C92">
        <w:rPr>
          <w:rFonts w:ascii="Traditional Arabic" w:hAnsi="Traditional Arabic" w:cs="Traditional Arabic"/>
          <w:sz w:val="36"/>
          <w:szCs w:val="36"/>
          <w:rtl/>
        </w:rPr>
        <w:t xml:space="preserve"> الخصائص والمميّزات التي وضعها البّاحث أو العالم المختصّ في مجال معيّن والذي أوجد هذه المصطلحات يصبح "المصطلح من المفردات المعجمية التي تكتسب مدلولاً محدّدًا في سجل لغوي بعينه".</w:t>
      </w:r>
      <w:r w:rsidRPr="00421C92">
        <w:rPr>
          <w:rStyle w:val="Appelnotedebasdep"/>
          <w:rFonts w:ascii="Traditional Arabic" w:hAnsi="Traditional Arabic" w:cs="Traditional Arabic"/>
          <w:sz w:val="36"/>
          <w:szCs w:val="36"/>
          <w:rtl/>
        </w:rPr>
        <w:footnoteReference w:id="5"/>
      </w:r>
    </w:p>
    <w:p w:rsidR="00CD46AB" w:rsidRPr="00421C92" w:rsidRDefault="00CD46AB" w:rsidP="00CD46AB">
      <w:pPr>
        <w:pStyle w:val="NormalWeb"/>
        <w:bidi/>
        <w:spacing w:before="0" w:beforeAutospacing="0" w:line="276" w:lineRule="auto"/>
        <w:ind w:left="-1" w:firstLine="708"/>
        <w:jc w:val="both"/>
        <w:rPr>
          <w:rFonts w:ascii="Traditional Arabic" w:hAnsi="Traditional Arabic" w:cs="Traditional Arabic"/>
          <w:sz w:val="36"/>
          <w:szCs w:val="36"/>
        </w:rPr>
      </w:pPr>
      <w:r w:rsidRPr="00421C92">
        <w:rPr>
          <w:rFonts w:ascii="Traditional Arabic" w:hAnsi="Traditional Arabic" w:cs="Traditional Arabic"/>
          <w:sz w:val="36"/>
          <w:szCs w:val="36"/>
          <w:rtl/>
        </w:rPr>
        <w:t xml:space="preserve">نلاحظ من هذا التّعريف أنّ المصطلحات تكسّب صفة التّقنية "فهي بمعناها العام الذي يشمل الألفاظ التّقنية والعلمية أصبحت اليوم تعتبر أساس كل تكوين إذ لا تخصّص في العلوم أو </w:t>
      </w:r>
      <w:r w:rsidRPr="00421C92">
        <w:rPr>
          <w:rFonts w:ascii="Traditional Arabic" w:hAnsi="Traditional Arabic" w:cs="Traditional Arabic"/>
          <w:sz w:val="36"/>
          <w:szCs w:val="36"/>
          <w:rtl/>
        </w:rPr>
        <w:lastRenderedPageBreak/>
        <w:t>التّقنيات بدون مصطلحات"</w:t>
      </w:r>
      <w:r w:rsidRPr="00421C92">
        <w:rPr>
          <w:rStyle w:val="Appelnotedebasdep"/>
          <w:rFonts w:ascii="Traditional Arabic" w:hAnsi="Traditional Arabic" w:cs="Traditional Arabic"/>
          <w:sz w:val="36"/>
          <w:szCs w:val="36"/>
          <w:rtl/>
        </w:rPr>
        <w:footnoteReference w:id="6"/>
      </w:r>
      <w:r w:rsidRPr="00421C92">
        <w:rPr>
          <w:rFonts w:ascii="Traditional Arabic" w:hAnsi="Traditional Arabic" w:cs="Traditional Arabic"/>
          <w:sz w:val="36"/>
          <w:szCs w:val="36"/>
          <w:rtl/>
        </w:rPr>
        <w:t>فلكلّ علم جديد أو تخصّص مستحدث مجموعة من الألفاظ المرتبطة</w:t>
      </w:r>
      <w:r w:rsidRPr="00421C92">
        <w:rPr>
          <w:rStyle w:val="apple-converted-space"/>
          <w:rFonts w:ascii="Traditional Arabic" w:eastAsiaTheme="minorHAnsi" w:hAnsi="Traditional Arabic" w:cs="Traditional Arabic"/>
          <w:sz w:val="36"/>
          <w:szCs w:val="36"/>
          <w:rtl/>
        </w:rPr>
        <w:t> </w:t>
      </w:r>
      <w:r w:rsidRPr="00421C92">
        <w:rPr>
          <w:rFonts w:ascii="Traditional Arabic" w:hAnsi="Traditional Arabic" w:cs="Traditional Arabic"/>
          <w:sz w:val="36"/>
          <w:szCs w:val="36"/>
          <w:rtl/>
        </w:rPr>
        <w:t>به</w:t>
      </w:r>
      <w:r w:rsidRPr="00421C92">
        <w:rPr>
          <w:rStyle w:val="apple-converted-space"/>
          <w:rFonts w:ascii="Traditional Arabic" w:eastAsiaTheme="minorHAnsi" w:hAnsi="Traditional Arabic" w:cs="Traditional Arabic"/>
          <w:sz w:val="36"/>
          <w:szCs w:val="36"/>
          <w:rtl/>
        </w:rPr>
        <w:t> </w:t>
      </w:r>
      <w:r w:rsidRPr="00421C92">
        <w:rPr>
          <w:rFonts w:ascii="Traditional Arabic" w:hAnsi="Traditional Arabic" w:cs="Traditional Arabic"/>
          <w:sz w:val="36"/>
          <w:szCs w:val="36"/>
          <w:rtl/>
        </w:rPr>
        <w:t xml:space="preserve">وهذه الألفاظ هي المصطلحات التي "تكوّن جسراً بين الرصيد اللّغوي المفترض والرّصيد اللّغوي الفّعلي وتدخل في نطاق اللّغة التخصّصية أي لغة العلوم، التي </w:t>
      </w:r>
      <w:r w:rsidRPr="00421C92">
        <w:rPr>
          <w:rFonts w:ascii="Traditional Arabic" w:hAnsi="Traditional Arabic" w:cs="Traditional Arabic"/>
          <w:sz w:val="32"/>
          <w:szCs w:val="32"/>
          <w:rtl/>
        </w:rPr>
        <w:t>تشكّل المصطلحات والقوالب المصطلحية الدّعامة الرئيسية لها بمفاهيم ودقائق المعاني التي تحملها."</w:t>
      </w:r>
      <w:r w:rsidRPr="00421C92">
        <w:rPr>
          <w:rStyle w:val="Appelnotedebasdep"/>
          <w:rFonts w:ascii="Traditional Arabic" w:hAnsi="Traditional Arabic" w:cs="Traditional Arabic"/>
          <w:sz w:val="32"/>
          <w:szCs w:val="32"/>
          <w:rtl/>
        </w:rPr>
        <w:footnoteReference w:id="7"/>
      </w:r>
    </w:p>
    <w:p w:rsidR="00CD46AB" w:rsidRPr="00421C92" w:rsidRDefault="00CD46AB" w:rsidP="00CD46AB">
      <w:pPr>
        <w:bidi/>
        <w:spacing w:after="0"/>
        <w:jc w:val="both"/>
        <w:rPr>
          <w:rFonts w:asciiTheme="majorBidi" w:hAnsiTheme="majorBidi" w:cstheme="majorBidi"/>
          <w:sz w:val="32"/>
          <w:szCs w:val="32"/>
          <w:lang w:bidi="ar-DZ"/>
        </w:rPr>
      </w:pPr>
      <w:r w:rsidRPr="00421C92">
        <w:rPr>
          <w:rFonts w:ascii="Traditional Arabic" w:hAnsi="Traditional Arabic" w:cs="Traditional Arabic"/>
          <w:sz w:val="32"/>
          <w:szCs w:val="32"/>
          <w:rtl/>
        </w:rPr>
        <w:t>هنا تبرز أهمية المصطلحات في اللّغة المتخصّصة أي لغة العلوم، التي تشكّل المصطلحات والقوالب المصطلحية الدّعامة الرئيسية لها وبصفتها «الأدوات التي لابدّ منها في أي دراسة أو بحث منهجي منظّم في أي حقل من حقول المعرفة".</w:t>
      </w:r>
      <w:r w:rsidRPr="00421C92">
        <w:rPr>
          <w:rStyle w:val="Appelnotedebasdep"/>
          <w:rFonts w:ascii="Traditional Arabic" w:hAnsi="Traditional Arabic" w:cs="Traditional Arabic"/>
          <w:sz w:val="32"/>
          <w:szCs w:val="32"/>
          <w:rtl/>
        </w:rPr>
        <w:footnoteReference w:id="8"/>
      </w:r>
    </w:p>
    <w:p w:rsidR="00CD46AB" w:rsidRPr="00421C92" w:rsidRDefault="00CD46AB" w:rsidP="00CD46AB">
      <w:pPr>
        <w:bidi/>
        <w:spacing w:after="0"/>
        <w:jc w:val="both"/>
        <w:rPr>
          <w:rFonts w:asciiTheme="majorBidi" w:hAnsiTheme="majorBidi" w:cstheme="majorBidi"/>
          <w:sz w:val="32"/>
          <w:szCs w:val="32"/>
          <w:lang w:bidi="ar-DZ"/>
        </w:rPr>
      </w:pPr>
    </w:p>
    <w:p w:rsidR="00CD46AB" w:rsidRPr="00421C92" w:rsidRDefault="00CD46AB" w:rsidP="00CD46AB">
      <w:pPr>
        <w:bidi/>
        <w:spacing w:after="0"/>
        <w:jc w:val="both"/>
        <w:rPr>
          <w:rFonts w:ascii="Andalus" w:hAnsi="Andalus" w:cs="Andalus"/>
          <w:sz w:val="36"/>
          <w:szCs w:val="36"/>
          <w:rtl/>
          <w:lang w:bidi="ar-DZ"/>
        </w:rPr>
      </w:pPr>
      <w:r w:rsidRPr="00421C92">
        <w:rPr>
          <w:rFonts w:asciiTheme="majorBidi" w:hAnsiTheme="majorBidi" w:cstheme="majorBidi"/>
          <w:sz w:val="32"/>
          <w:szCs w:val="32"/>
          <w:lang w:bidi="ar-DZ"/>
        </w:rPr>
        <w:t xml:space="preserve">  </w:t>
      </w:r>
      <w:r w:rsidRPr="00421C92">
        <w:rPr>
          <w:rFonts w:ascii="Andalus" w:hAnsi="Andalus" w:cs="Andalus" w:hint="cs"/>
          <w:sz w:val="36"/>
          <w:szCs w:val="36"/>
          <w:rtl/>
          <w:lang w:bidi="ar-DZ"/>
        </w:rPr>
        <w:t>اللغة المشتركة و اللغة المتخصصة:</w:t>
      </w:r>
    </w:p>
    <w:p w:rsidR="00CD46AB" w:rsidRPr="00421C92" w:rsidRDefault="00CD46AB" w:rsidP="00CD46AB">
      <w:pPr>
        <w:bidi/>
        <w:spacing w:after="0"/>
        <w:jc w:val="both"/>
        <w:rPr>
          <w:rFonts w:ascii="Andalus" w:hAnsi="Andalus" w:cs="Andalus"/>
          <w:sz w:val="36"/>
          <w:szCs w:val="36"/>
          <w:rtl/>
          <w:lang w:bidi="ar-DZ"/>
        </w:rPr>
      </w:pPr>
      <w:r w:rsidRPr="00421C92">
        <w:rPr>
          <w:rFonts w:ascii="Traditional Arabic" w:hAnsi="Traditional Arabic" w:cs="Traditional Arabic" w:hint="cs"/>
          <w:sz w:val="36"/>
          <w:szCs w:val="36"/>
          <w:rtl/>
          <w:lang w:bidi="ar-DZ"/>
        </w:rPr>
        <w:tab/>
        <w:t xml:space="preserve">لقد تعددت تعاريف اللغة لكن ماهيتها و غرضها  يتجلى في العملية التواصلية كونها أداة ووسيلة اتصال تربط  بين الأفراد. و مع تطور المجتمعات  في ميادين شتى وظهور  تخصصات جديدة  أصبح من الضروري  النظر في قضايا اللغة و منها اللغة المتخصصة و مصطلحاتها  التي أصبحت تحظى </w:t>
      </w:r>
      <w:proofErr w:type="spellStart"/>
      <w:r w:rsidRPr="00421C92">
        <w:rPr>
          <w:rFonts w:ascii="Traditional Arabic" w:hAnsi="Traditional Arabic" w:cs="Traditional Arabic" w:hint="cs"/>
          <w:sz w:val="36"/>
          <w:szCs w:val="36"/>
          <w:rtl/>
          <w:lang w:bidi="ar-DZ"/>
        </w:rPr>
        <w:t>بإهتمام</w:t>
      </w:r>
      <w:proofErr w:type="spellEnd"/>
      <w:r w:rsidRPr="00421C92">
        <w:rPr>
          <w:rFonts w:ascii="Traditional Arabic" w:hAnsi="Traditional Arabic" w:cs="Traditional Arabic" w:hint="cs"/>
          <w:sz w:val="36"/>
          <w:szCs w:val="36"/>
          <w:rtl/>
          <w:lang w:bidi="ar-DZ"/>
        </w:rPr>
        <w:t xml:space="preserve"> واسع من قبل اللسانين و المنشغلين بقضايا المصطلح. فما هي اللغة المتخصصة؟ </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ab/>
        <w:t xml:space="preserve">قبل تقديم تعريف للغة المتخصصة ، وجب توضيح مفهوم اللغة المشتركة أولا ، لأنها  أعم    و أوسع ، و من ثم نعرف لغة الاختصاص . </w:t>
      </w:r>
    </w:p>
    <w:p w:rsidR="00CD46AB" w:rsidRPr="00421C92" w:rsidRDefault="00CD46AB" w:rsidP="00CD46AB">
      <w:pPr>
        <w:bidi/>
        <w:spacing w:after="0"/>
        <w:jc w:val="both"/>
        <w:rPr>
          <w:rFonts w:ascii="Andalus" w:hAnsi="Andalus" w:cs="Andalus"/>
          <w:sz w:val="36"/>
          <w:szCs w:val="36"/>
          <w:rtl/>
          <w:lang w:bidi="ar-DZ"/>
        </w:rPr>
      </w:pPr>
      <w:r w:rsidRPr="00421C92">
        <w:rPr>
          <w:rFonts w:ascii="Traditional Arabic" w:hAnsi="Traditional Arabic" w:cs="Traditional Arabic" w:hint="cs"/>
          <w:sz w:val="36"/>
          <w:szCs w:val="36"/>
          <w:rtl/>
          <w:lang w:bidi="ar-DZ"/>
        </w:rPr>
        <w:t xml:space="preserve"> </w:t>
      </w:r>
      <w:r w:rsidRPr="00421C92">
        <w:rPr>
          <w:rFonts w:ascii="Andalus" w:hAnsi="Andalus" w:cs="Andalus" w:hint="cs"/>
          <w:sz w:val="36"/>
          <w:szCs w:val="36"/>
          <w:rtl/>
          <w:lang w:val="en-US" w:bidi="ar-DZ"/>
        </w:rPr>
        <w:t>2</w:t>
      </w:r>
      <w:r w:rsidRPr="00421C92">
        <w:rPr>
          <w:rFonts w:ascii="Andalus" w:hAnsi="Andalus" w:cs="Andalus" w:hint="cs"/>
          <w:sz w:val="36"/>
          <w:szCs w:val="36"/>
          <w:rtl/>
          <w:lang w:bidi="ar-DZ"/>
        </w:rPr>
        <w:t xml:space="preserve">-1- </w:t>
      </w:r>
      <w:proofErr w:type="gramStart"/>
      <w:r w:rsidRPr="00421C92">
        <w:rPr>
          <w:rFonts w:ascii="Andalus" w:hAnsi="Andalus" w:cs="Andalus" w:hint="cs"/>
          <w:sz w:val="36"/>
          <w:szCs w:val="36"/>
          <w:rtl/>
          <w:lang w:bidi="ar-DZ"/>
        </w:rPr>
        <w:t>اللغة</w:t>
      </w:r>
      <w:proofErr w:type="gramEnd"/>
      <w:r w:rsidRPr="00421C92">
        <w:rPr>
          <w:rFonts w:ascii="Andalus" w:hAnsi="Andalus" w:cs="Andalus" w:hint="cs"/>
          <w:sz w:val="36"/>
          <w:szCs w:val="36"/>
          <w:rtl/>
          <w:lang w:bidi="ar-DZ"/>
        </w:rPr>
        <w:t xml:space="preserve"> المشتركة (الطبيعية):</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ab/>
        <w:t>يخلط الكثير بين تعريف اللغة ، بصفة عامة ، و اللغة الطبيعية أو المشتركة ، و ذلك في الاستعمال المتداول لنقس الكلمات أو التعابير . لكن مفهوم اللغة المشتركة أو الطبيعية جديد في اللسانيات المعاصرة  و خاصة التطبيقية منها، تزامن هذا المفهوم  مع ظهور الاختصاص .</w:t>
      </w:r>
    </w:p>
    <w:p w:rsidR="00CD46AB" w:rsidRPr="00421C92" w:rsidRDefault="00CD46AB" w:rsidP="00CD46AB">
      <w:pPr>
        <w:bidi/>
        <w:spacing w:after="0"/>
        <w:jc w:val="both"/>
        <w:rPr>
          <w:rFonts w:ascii="Traditional Arabic" w:hAnsi="Traditional Arabic" w:cs="Traditional Arabic"/>
          <w:sz w:val="36"/>
          <w:szCs w:val="36"/>
          <w:lang w:bidi="ar-DZ"/>
        </w:rPr>
      </w:pPr>
      <w:r w:rsidRPr="00421C92">
        <w:rPr>
          <w:rFonts w:ascii="Traditional Arabic" w:hAnsi="Traditional Arabic" w:cs="Traditional Arabic" w:hint="cs"/>
          <w:sz w:val="36"/>
          <w:szCs w:val="36"/>
          <w:rtl/>
          <w:lang w:bidi="ar-DZ"/>
        </w:rPr>
        <w:lastRenderedPageBreak/>
        <w:tab/>
        <w:t xml:space="preserve">فاللغة الطبيعية هي تلك اللغة المكتسبة و المتداولة و المتعارف عليها بين العامة من الناس، يكتسبها الفرد منذ صغره مباشرة من أسرته أو انتمائه إلى مجتمعه .يعرف اللساني </w:t>
      </w:r>
      <w:proofErr w:type="spellStart"/>
      <w:r w:rsidRPr="00421C92">
        <w:rPr>
          <w:rFonts w:ascii="Traditional Arabic" w:hAnsi="Traditional Arabic" w:cs="Traditional Arabic" w:hint="cs"/>
          <w:b/>
          <w:bCs/>
          <w:sz w:val="36"/>
          <w:szCs w:val="36"/>
          <w:rtl/>
          <w:lang w:bidi="ar-DZ"/>
        </w:rPr>
        <w:t>تشومسكي</w:t>
      </w:r>
      <w:proofErr w:type="spellEnd"/>
      <w:r w:rsidRPr="00421C92">
        <w:rPr>
          <w:rFonts w:ascii="Traditional Arabic" w:hAnsi="Traditional Arabic" w:cs="Traditional Arabic" w:hint="cs"/>
          <w:sz w:val="36"/>
          <w:szCs w:val="36"/>
          <w:rtl/>
          <w:lang w:bidi="ar-DZ"/>
        </w:rPr>
        <w:t xml:space="preserve">  اللغة:</w:t>
      </w:r>
    </w:p>
    <w:p w:rsidR="00CD46AB" w:rsidRPr="00421C92" w:rsidRDefault="00CD46AB" w:rsidP="00CD46AB">
      <w:pPr>
        <w:bidi/>
        <w:spacing w:after="0"/>
        <w:jc w:val="both"/>
        <w:rPr>
          <w:rFonts w:ascii="Traditional Arabic" w:hAnsi="Traditional Arabic" w:cs="Traditional Arabic"/>
          <w:sz w:val="36"/>
          <w:szCs w:val="36"/>
          <w:rtl/>
          <w:lang w:bidi="ar-DZ"/>
        </w:rPr>
      </w:pPr>
    </w:p>
    <w:p w:rsidR="00CD46AB" w:rsidRPr="00421C92" w:rsidRDefault="00CD46AB" w:rsidP="00CD46AB">
      <w:pPr>
        <w:bidi/>
        <w:spacing w:after="0"/>
        <w:jc w:val="right"/>
        <w:rPr>
          <w:rFonts w:ascii="Traditional Arabic" w:hAnsi="Traditional Arabic" w:cs="Traditional Arabic"/>
          <w:sz w:val="36"/>
          <w:szCs w:val="36"/>
          <w:lang w:val="en-US" w:bidi="ar-DZ"/>
        </w:rPr>
      </w:pPr>
      <w:r w:rsidRPr="00421C92">
        <w:rPr>
          <w:rFonts w:ascii="Traditional Arabic" w:hAnsi="Traditional Arabic" w:cs="Traditional Arabic"/>
          <w:sz w:val="36"/>
          <w:szCs w:val="36"/>
          <w:lang w:val="en-US" w:bidi="ar-DZ"/>
        </w:rPr>
        <w:t>“</w:t>
      </w:r>
      <w:r w:rsidRPr="00421C92">
        <w:rPr>
          <w:rFonts w:asciiTheme="majorBidi" w:hAnsiTheme="majorBidi" w:cstheme="majorBidi"/>
          <w:sz w:val="28"/>
          <w:szCs w:val="28"/>
          <w:lang w:val="en-US" w:bidi="ar-DZ"/>
        </w:rPr>
        <w:t>I will consider a language to be a set (finite or infinite) of sentences, each finite in length and constructed out of a finite set of elements. All natural languages in their spoken or written form are languages in this sense.”</w:t>
      </w:r>
      <w:r w:rsidRPr="00421C92">
        <w:rPr>
          <w:rStyle w:val="Appelnotedebasdep"/>
          <w:rFonts w:ascii="Traditional Arabic" w:hAnsi="Traditional Arabic" w:cs="Traditional Arabic"/>
          <w:sz w:val="36"/>
          <w:szCs w:val="36"/>
          <w:lang w:bidi="ar-DZ"/>
        </w:rPr>
        <w:footnoteReference w:id="9"/>
      </w:r>
    </w:p>
    <w:p w:rsidR="00CD46AB" w:rsidRPr="00421C92" w:rsidRDefault="00CD46AB" w:rsidP="00CD46AB">
      <w:pPr>
        <w:bidi/>
        <w:spacing w:after="0"/>
        <w:jc w:val="both"/>
        <w:rPr>
          <w:rFonts w:ascii="Traditional Arabic" w:hAnsi="Traditional Arabic" w:cs="Traditional Arabic"/>
          <w:sz w:val="36"/>
          <w:szCs w:val="36"/>
          <w:rtl/>
        </w:rPr>
      </w:pPr>
      <w:r w:rsidRPr="00421C92">
        <w:rPr>
          <w:rFonts w:ascii="Traditional Arabic" w:hAnsi="Traditional Arabic" w:cs="Traditional Arabic" w:hint="cs"/>
          <w:sz w:val="36"/>
          <w:szCs w:val="36"/>
          <w:rtl/>
          <w:lang w:bidi="ar-DZ"/>
        </w:rPr>
        <w:t xml:space="preserve"> "ان اللغة </w:t>
      </w:r>
      <w:r w:rsidRPr="00421C92">
        <w:rPr>
          <w:rFonts w:ascii="Traditional Arabic" w:hAnsi="Traditional Arabic" w:cs="Traditional Arabic"/>
          <w:sz w:val="36"/>
          <w:szCs w:val="36"/>
          <w:rtl/>
        </w:rPr>
        <w:t xml:space="preserve">مجموعة محدودة </w:t>
      </w:r>
      <w:r w:rsidRPr="00421C92">
        <w:rPr>
          <w:rFonts w:ascii="Traditional Arabic" w:hAnsi="Traditional Arabic" w:cs="Traditional Arabic" w:hint="cs"/>
          <w:sz w:val="36"/>
          <w:szCs w:val="36"/>
          <w:rtl/>
        </w:rPr>
        <w:t>أ</w:t>
      </w:r>
      <w:r w:rsidRPr="00421C92">
        <w:rPr>
          <w:rFonts w:ascii="Traditional Arabic" w:hAnsi="Traditional Arabic" w:cs="Traditional Arabic"/>
          <w:sz w:val="36"/>
          <w:szCs w:val="36"/>
          <w:rtl/>
        </w:rPr>
        <w:t>و غير محدودة من الجمل</w:t>
      </w:r>
      <w:r w:rsidRPr="00421C92">
        <w:rPr>
          <w:rFonts w:ascii="Traditional Arabic" w:hAnsi="Traditional Arabic" w:cs="Traditional Arabic" w:hint="cs"/>
          <w:sz w:val="36"/>
          <w:szCs w:val="36"/>
          <w:rtl/>
        </w:rPr>
        <w:t xml:space="preserve"> ،</w:t>
      </w:r>
      <w:r w:rsidRPr="00421C92">
        <w:rPr>
          <w:rFonts w:ascii="Traditional Arabic" w:hAnsi="Traditional Arabic" w:cs="Traditional Arabic"/>
          <w:sz w:val="36"/>
          <w:szCs w:val="36"/>
          <w:rtl/>
        </w:rPr>
        <w:t xml:space="preserve"> وتمتاز كل جملة بطول محدود </w:t>
      </w:r>
      <w:r w:rsidRPr="00421C92">
        <w:rPr>
          <w:rFonts w:ascii="Traditional Arabic" w:hAnsi="Traditional Arabic" w:cs="Traditional Arabic" w:hint="cs"/>
          <w:sz w:val="36"/>
          <w:szCs w:val="36"/>
          <w:rtl/>
        </w:rPr>
        <w:t xml:space="preserve">، </w:t>
      </w:r>
      <w:r w:rsidRPr="00421C92">
        <w:rPr>
          <w:rFonts w:ascii="Traditional Arabic" w:hAnsi="Traditional Arabic" w:cs="Traditional Arabic"/>
          <w:sz w:val="36"/>
          <w:szCs w:val="36"/>
          <w:rtl/>
        </w:rPr>
        <w:t xml:space="preserve">وتتكون من مجموعة </w:t>
      </w:r>
      <w:r w:rsidRPr="00421C92">
        <w:rPr>
          <w:rFonts w:ascii="Traditional Arabic" w:hAnsi="Traditional Arabic" w:cs="Traditional Arabic" w:hint="cs"/>
          <w:sz w:val="36"/>
          <w:szCs w:val="36"/>
          <w:rtl/>
        </w:rPr>
        <w:t xml:space="preserve"> محدودة </w:t>
      </w:r>
      <w:r w:rsidRPr="00421C92">
        <w:rPr>
          <w:rFonts w:ascii="Traditional Arabic" w:hAnsi="Traditional Arabic" w:cs="Traditional Arabic"/>
          <w:sz w:val="36"/>
          <w:szCs w:val="36"/>
          <w:rtl/>
        </w:rPr>
        <w:t>من العناصر</w:t>
      </w:r>
      <w:r w:rsidRPr="00421C92">
        <w:rPr>
          <w:rFonts w:ascii="Traditional Arabic" w:hAnsi="Traditional Arabic" w:cs="Traditional Arabic" w:hint="cs"/>
          <w:sz w:val="36"/>
          <w:szCs w:val="36"/>
          <w:rtl/>
        </w:rPr>
        <w:t xml:space="preserve"> ،</w:t>
      </w:r>
      <w:r w:rsidRPr="00421C92">
        <w:rPr>
          <w:rFonts w:ascii="Traditional Arabic" w:hAnsi="Traditional Arabic" w:cs="Traditional Arabic"/>
          <w:sz w:val="36"/>
          <w:szCs w:val="36"/>
          <w:rtl/>
        </w:rPr>
        <w:t xml:space="preserve"> و</w:t>
      </w:r>
      <w:r w:rsidRPr="00421C92">
        <w:rPr>
          <w:rFonts w:ascii="Traditional Arabic" w:hAnsi="Traditional Arabic" w:cs="Traditional Arabic" w:hint="cs"/>
          <w:sz w:val="36"/>
          <w:szCs w:val="36"/>
          <w:rtl/>
        </w:rPr>
        <w:t xml:space="preserve"> أ</w:t>
      </w:r>
      <w:r w:rsidRPr="00421C92">
        <w:rPr>
          <w:rFonts w:ascii="Traditional Arabic" w:hAnsi="Traditional Arabic" w:cs="Traditional Arabic"/>
          <w:sz w:val="36"/>
          <w:szCs w:val="36"/>
          <w:rtl/>
        </w:rPr>
        <w:t xml:space="preserve">ن كل اللغات الطبيعية مكتوبة </w:t>
      </w:r>
      <w:r w:rsidRPr="00421C92">
        <w:rPr>
          <w:rFonts w:ascii="Traditional Arabic" w:hAnsi="Traditional Arabic" w:cs="Traditional Arabic" w:hint="cs"/>
          <w:sz w:val="36"/>
          <w:szCs w:val="36"/>
          <w:rtl/>
        </w:rPr>
        <w:t>أ</w:t>
      </w:r>
      <w:r w:rsidRPr="00421C92">
        <w:rPr>
          <w:rFonts w:ascii="Traditional Arabic" w:hAnsi="Traditional Arabic" w:cs="Traditional Arabic"/>
          <w:sz w:val="36"/>
          <w:szCs w:val="36"/>
          <w:rtl/>
        </w:rPr>
        <w:t xml:space="preserve">و </w:t>
      </w:r>
      <w:r w:rsidRPr="00421C92">
        <w:rPr>
          <w:rFonts w:ascii="Traditional Arabic" w:hAnsi="Traditional Arabic" w:cs="Traditional Arabic" w:hint="cs"/>
          <w:sz w:val="36"/>
          <w:szCs w:val="36"/>
          <w:rtl/>
        </w:rPr>
        <w:t>منطوقة</w:t>
      </w:r>
      <w:r w:rsidRPr="00421C92">
        <w:rPr>
          <w:rFonts w:ascii="Traditional Arabic" w:hAnsi="Traditional Arabic" w:cs="Traditional Arabic"/>
          <w:sz w:val="36"/>
          <w:szCs w:val="36"/>
          <w:rtl/>
        </w:rPr>
        <w:t xml:space="preserve"> </w:t>
      </w:r>
      <w:r w:rsidRPr="00421C92">
        <w:rPr>
          <w:rFonts w:ascii="Traditional Arabic" w:hAnsi="Traditional Arabic" w:cs="Traditional Arabic" w:hint="cs"/>
          <w:sz w:val="36"/>
          <w:szCs w:val="36"/>
          <w:rtl/>
        </w:rPr>
        <w:t>ي</w:t>
      </w:r>
      <w:r w:rsidRPr="00421C92">
        <w:rPr>
          <w:rFonts w:ascii="Traditional Arabic" w:hAnsi="Traditional Arabic" w:cs="Traditional Arabic"/>
          <w:sz w:val="36"/>
          <w:szCs w:val="36"/>
          <w:rtl/>
        </w:rPr>
        <w:t>نطبق عل</w:t>
      </w:r>
      <w:r w:rsidRPr="00421C92">
        <w:rPr>
          <w:rFonts w:ascii="Traditional Arabic" w:hAnsi="Traditional Arabic" w:cs="Traditional Arabic" w:hint="cs"/>
          <w:sz w:val="36"/>
          <w:szCs w:val="36"/>
          <w:rtl/>
        </w:rPr>
        <w:t>يها</w:t>
      </w:r>
      <w:r w:rsidRPr="00421C92">
        <w:rPr>
          <w:rFonts w:ascii="Traditional Arabic" w:hAnsi="Traditional Arabic" w:cs="Traditional Arabic"/>
          <w:sz w:val="36"/>
          <w:szCs w:val="36"/>
          <w:rtl/>
        </w:rPr>
        <w:t xml:space="preserve"> هذا التعريف</w:t>
      </w:r>
      <w:r w:rsidRPr="00421C92">
        <w:rPr>
          <w:rFonts w:ascii="Traditional Arabic" w:hAnsi="Traditional Arabic" w:cs="Traditional Arabic" w:hint="cs"/>
          <w:sz w:val="36"/>
          <w:szCs w:val="36"/>
          <w:rtl/>
        </w:rPr>
        <w:t>.</w:t>
      </w:r>
      <w:r w:rsidRPr="00421C92">
        <w:rPr>
          <w:rFonts w:ascii="Traditional Arabic" w:hAnsi="Traditional Arabic" w:cs="Traditional Arabic"/>
          <w:sz w:val="36"/>
          <w:szCs w:val="36"/>
          <w:rtl/>
        </w:rPr>
        <w:t xml:space="preserve"> </w:t>
      </w:r>
      <w:r w:rsidRPr="00421C92">
        <w:rPr>
          <w:rFonts w:ascii="Traditional Arabic" w:hAnsi="Traditional Arabic" w:cs="Traditional Arabic" w:hint="cs"/>
          <w:sz w:val="36"/>
          <w:szCs w:val="36"/>
          <w:rtl/>
        </w:rPr>
        <w:t>ترجمتنا</w:t>
      </w:r>
    </w:p>
    <w:p w:rsidR="00CD46AB" w:rsidRPr="00421C92" w:rsidRDefault="00CD46AB" w:rsidP="00CD46AB">
      <w:pPr>
        <w:bidi/>
        <w:jc w:val="both"/>
        <w:rPr>
          <w:rFonts w:ascii="Traditional Arabic" w:hAnsi="Traditional Arabic" w:cs="Traditional Arabic"/>
          <w:sz w:val="36"/>
          <w:szCs w:val="36"/>
        </w:rPr>
      </w:pPr>
      <w:r w:rsidRPr="00421C92">
        <w:rPr>
          <w:rFonts w:ascii="Traditional Arabic" w:hAnsi="Traditional Arabic" w:cs="Traditional Arabic" w:hint="cs"/>
          <w:sz w:val="36"/>
          <w:szCs w:val="36"/>
          <w:rtl/>
        </w:rPr>
        <w:t xml:space="preserve"> </w:t>
      </w:r>
      <w:r w:rsidRPr="00421C92">
        <w:rPr>
          <w:rFonts w:ascii="Traditional Arabic" w:hAnsi="Traditional Arabic" w:cs="Traditional Arabic" w:hint="cs"/>
          <w:sz w:val="36"/>
          <w:szCs w:val="36"/>
          <w:rtl/>
        </w:rPr>
        <w:tab/>
        <w:t xml:space="preserve">و يتضح من  التعريف أن القصد من العناصر ، مكونات الجملة. فهذا التعريف جاء عاما    و لم يحدد جزءا خاصا يجب توفره لتندرج تحته اللغة </w:t>
      </w:r>
      <w:proofErr w:type="gramStart"/>
      <w:r w:rsidRPr="00421C92">
        <w:rPr>
          <w:rFonts w:ascii="Traditional Arabic" w:hAnsi="Traditional Arabic" w:cs="Traditional Arabic" w:hint="cs"/>
          <w:sz w:val="36"/>
          <w:szCs w:val="36"/>
          <w:rtl/>
        </w:rPr>
        <w:t>العامة ،</w:t>
      </w:r>
      <w:proofErr w:type="gramEnd"/>
      <w:r w:rsidRPr="00421C92">
        <w:rPr>
          <w:rFonts w:ascii="Traditional Arabic" w:hAnsi="Traditional Arabic" w:cs="Traditional Arabic" w:hint="cs"/>
          <w:sz w:val="36"/>
          <w:szCs w:val="36"/>
          <w:rtl/>
        </w:rPr>
        <w:t xml:space="preserve"> و لذا  يمكن القول: إن اللغة الطبيعية هي كل ما نُطق و كُتب و كان ضمن نطاق </w:t>
      </w:r>
      <w:proofErr w:type="spellStart"/>
      <w:r w:rsidRPr="00421C92">
        <w:rPr>
          <w:rFonts w:ascii="Traditional Arabic" w:hAnsi="Traditional Arabic" w:cs="Traditional Arabic" w:hint="cs"/>
          <w:sz w:val="36"/>
          <w:szCs w:val="36"/>
          <w:rtl/>
        </w:rPr>
        <w:t>عام.ان</w:t>
      </w:r>
      <w:proofErr w:type="spellEnd"/>
      <w:r w:rsidRPr="00421C92">
        <w:rPr>
          <w:rFonts w:ascii="Traditional Arabic" w:hAnsi="Traditional Arabic" w:cs="Traditional Arabic" w:hint="cs"/>
          <w:sz w:val="36"/>
          <w:szCs w:val="36"/>
          <w:rtl/>
        </w:rPr>
        <w:t xml:space="preserve"> اللغة حسب </w:t>
      </w:r>
      <w:proofErr w:type="spellStart"/>
      <w:r w:rsidRPr="00421C92">
        <w:rPr>
          <w:rFonts w:ascii="Traditional Arabic" w:hAnsi="Traditional Arabic" w:cs="Traditional Arabic" w:hint="cs"/>
          <w:b/>
          <w:bCs/>
          <w:sz w:val="36"/>
          <w:szCs w:val="36"/>
          <w:rtl/>
        </w:rPr>
        <w:t>روندو</w:t>
      </w:r>
      <w:proofErr w:type="spellEnd"/>
      <w:r w:rsidRPr="00421C92">
        <w:rPr>
          <w:rFonts w:ascii="Traditional Arabic" w:hAnsi="Traditional Arabic" w:cs="Traditional Arabic"/>
          <w:b/>
          <w:bCs/>
          <w:sz w:val="36"/>
          <w:szCs w:val="36"/>
        </w:rPr>
        <w:t>)</w:t>
      </w:r>
      <w:r w:rsidRPr="00421C92">
        <w:rPr>
          <w:rFonts w:ascii="Traditional Arabic" w:hAnsi="Traditional Arabic" w:cs="Traditional Arabic" w:hint="cs"/>
          <w:b/>
          <w:bCs/>
          <w:sz w:val="36"/>
          <w:szCs w:val="36"/>
          <w:rtl/>
        </w:rPr>
        <w:t xml:space="preserve"> </w:t>
      </w:r>
      <w:proofErr w:type="spellStart"/>
      <w:r w:rsidRPr="00421C92">
        <w:rPr>
          <w:rFonts w:asciiTheme="majorBidi" w:hAnsiTheme="majorBidi" w:cstheme="majorBidi"/>
          <w:b/>
          <w:bCs/>
          <w:sz w:val="28"/>
          <w:szCs w:val="28"/>
          <w:lang w:val="en-US"/>
        </w:rPr>
        <w:t>Ronde</w:t>
      </w:r>
      <w:proofErr w:type="spellEnd"/>
      <w:r w:rsidRPr="00421C92">
        <w:rPr>
          <w:rFonts w:asciiTheme="majorBidi" w:hAnsiTheme="majorBidi" w:cstheme="majorBidi"/>
          <w:b/>
          <w:bCs/>
          <w:sz w:val="28"/>
          <w:szCs w:val="28"/>
        </w:rPr>
        <w:t>au</w:t>
      </w:r>
      <w:r w:rsidRPr="00421C92">
        <w:rPr>
          <w:rFonts w:asciiTheme="majorBidi" w:hAnsiTheme="majorBidi" w:cstheme="majorBidi"/>
          <w:b/>
          <w:bCs/>
          <w:sz w:val="28"/>
          <w:szCs w:val="28"/>
          <w:rtl/>
        </w:rPr>
        <w:t>)</w:t>
      </w:r>
      <w:r w:rsidRPr="00421C92">
        <w:rPr>
          <w:rFonts w:ascii="Adobe Arabic" w:hAnsi="Adobe Arabic" w:cs="Adobe Arabic" w:hint="cs"/>
          <w:sz w:val="36"/>
          <w:szCs w:val="36"/>
          <w:rtl/>
        </w:rPr>
        <w:t xml:space="preserve"> </w:t>
      </w:r>
      <w:r w:rsidRPr="00421C92">
        <w:rPr>
          <w:rFonts w:ascii="Traditional Arabic" w:hAnsi="Traditional Arabic" w:cs="Traditional Arabic" w:hint="cs"/>
          <w:sz w:val="36"/>
          <w:szCs w:val="36"/>
          <w:rtl/>
        </w:rPr>
        <w:t>هي:</w:t>
      </w:r>
    </w:p>
    <w:p w:rsidR="00CD46AB" w:rsidRPr="00421C92" w:rsidRDefault="00CD46AB" w:rsidP="00CD46AB">
      <w:pPr>
        <w:bidi/>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مجموعة الكلمات و التعابير التي لا تحيل إلى أيّ وظيفة خاصة في السياق المستعملة فيه.</w:t>
      </w:r>
      <w:r w:rsidRPr="00421C92">
        <w:rPr>
          <w:rStyle w:val="Appelnotedebasdep"/>
          <w:rFonts w:ascii="Traditional Arabic" w:hAnsi="Traditional Arabic" w:cs="Traditional Arabic"/>
          <w:sz w:val="36"/>
          <w:szCs w:val="36"/>
          <w:rtl/>
          <w:lang w:bidi="ar-DZ"/>
        </w:rPr>
        <w:footnoteReference w:id="10"/>
      </w:r>
      <w:r w:rsidRPr="00421C92">
        <w:rPr>
          <w:rFonts w:ascii="Traditional Arabic" w:hAnsi="Traditional Arabic" w:cs="Traditional Arabic" w:hint="cs"/>
          <w:sz w:val="36"/>
          <w:szCs w:val="36"/>
          <w:rtl/>
          <w:lang w:bidi="ar-DZ"/>
        </w:rPr>
        <w:t xml:space="preserve"> " </w:t>
      </w:r>
    </w:p>
    <w:p w:rsidR="00CD46AB" w:rsidRPr="00421C92" w:rsidRDefault="00CD46AB" w:rsidP="00CD46AB">
      <w:pPr>
        <w:bidi/>
        <w:rPr>
          <w:rFonts w:ascii="Traditional Arabic" w:hAnsi="Traditional Arabic" w:cs="Traditional Arabic"/>
          <w:sz w:val="36"/>
          <w:szCs w:val="36"/>
          <w:lang w:bidi="ar-DZ"/>
        </w:rPr>
      </w:pPr>
      <w:r w:rsidRPr="00421C92">
        <w:rPr>
          <w:rFonts w:ascii="Traditional Arabic" w:hAnsi="Traditional Arabic" w:cs="Traditional Arabic" w:hint="cs"/>
          <w:sz w:val="36"/>
          <w:szCs w:val="36"/>
          <w:rtl/>
          <w:lang w:bidi="ar-DZ"/>
        </w:rPr>
        <w:t>فهذه اللغة لا تشير إلى أي نشاط خاص او كل ما هو متعلق بالاختصاص.</w:t>
      </w:r>
    </w:p>
    <w:p w:rsidR="00CD46AB" w:rsidRPr="00421C92" w:rsidRDefault="00CD46AB" w:rsidP="00CD46AB">
      <w:pPr>
        <w:bidi/>
        <w:jc w:val="both"/>
        <w:rPr>
          <w:rFonts w:ascii="Andalus" w:hAnsi="Andalus" w:cs="Andalus"/>
          <w:sz w:val="36"/>
          <w:szCs w:val="36"/>
          <w:rtl/>
          <w:lang w:bidi="ar-DZ"/>
        </w:rPr>
      </w:pPr>
      <w:r w:rsidRPr="00421C92">
        <w:rPr>
          <w:rFonts w:ascii="Andalus" w:hAnsi="Andalus" w:cs="Andalus" w:hint="cs"/>
          <w:sz w:val="36"/>
          <w:szCs w:val="36"/>
          <w:rtl/>
          <w:lang w:val="en-US" w:bidi="ar-DZ"/>
        </w:rPr>
        <w:t xml:space="preserve">         2 -</w:t>
      </w:r>
      <w:r w:rsidRPr="00421C92">
        <w:rPr>
          <w:rFonts w:ascii="Andalus" w:hAnsi="Andalus" w:cs="Andalus" w:hint="cs"/>
          <w:sz w:val="36"/>
          <w:szCs w:val="36"/>
          <w:rtl/>
          <w:lang w:bidi="ar-DZ"/>
        </w:rPr>
        <w:t xml:space="preserve">2- </w:t>
      </w:r>
      <w:proofErr w:type="gramStart"/>
      <w:r w:rsidRPr="00421C92">
        <w:rPr>
          <w:rFonts w:ascii="Andalus" w:hAnsi="Andalus" w:cs="Andalus" w:hint="cs"/>
          <w:sz w:val="36"/>
          <w:szCs w:val="36"/>
          <w:rtl/>
          <w:lang w:bidi="ar-DZ"/>
        </w:rPr>
        <w:t>اللغة</w:t>
      </w:r>
      <w:proofErr w:type="gramEnd"/>
      <w:r w:rsidRPr="00421C92">
        <w:rPr>
          <w:rFonts w:ascii="Andalus" w:hAnsi="Andalus" w:cs="Andalus" w:hint="cs"/>
          <w:sz w:val="36"/>
          <w:szCs w:val="36"/>
          <w:rtl/>
          <w:lang w:bidi="ar-DZ"/>
        </w:rPr>
        <w:t xml:space="preserve"> المتخصصة </w:t>
      </w:r>
      <w:proofErr w:type="spellStart"/>
      <w:r w:rsidRPr="00421C92">
        <w:rPr>
          <w:rFonts w:asciiTheme="majorBidi" w:hAnsiTheme="majorBidi" w:cstheme="majorBidi"/>
          <w:sz w:val="32"/>
          <w:szCs w:val="32"/>
          <w:lang w:bidi="ar-DZ"/>
        </w:rPr>
        <w:t>Language</w:t>
      </w:r>
      <w:proofErr w:type="spellEnd"/>
      <w:r w:rsidRPr="00421C92">
        <w:rPr>
          <w:rFonts w:asciiTheme="majorBidi" w:hAnsiTheme="majorBidi" w:cstheme="majorBidi"/>
          <w:sz w:val="32"/>
          <w:szCs w:val="32"/>
          <w:lang w:bidi="ar-DZ"/>
        </w:rPr>
        <w:t xml:space="preserve"> </w:t>
      </w:r>
      <w:proofErr w:type="spellStart"/>
      <w:r w:rsidRPr="00421C92">
        <w:rPr>
          <w:rFonts w:asciiTheme="majorBidi" w:hAnsiTheme="majorBidi" w:cstheme="majorBidi"/>
          <w:sz w:val="32"/>
          <w:szCs w:val="32"/>
          <w:lang w:bidi="ar-DZ"/>
        </w:rPr>
        <w:t>specialisation</w:t>
      </w:r>
      <w:proofErr w:type="spellEnd"/>
      <w:r w:rsidRPr="00421C92">
        <w:rPr>
          <w:rFonts w:ascii="Andalus" w:hAnsi="Andalus" w:cs="Andalus"/>
          <w:sz w:val="36"/>
          <w:szCs w:val="36"/>
          <w:lang w:bidi="ar-DZ"/>
        </w:rPr>
        <w:t xml:space="preserve"> </w:t>
      </w:r>
    </w:p>
    <w:p w:rsidR="00CD46AB" w:rsidRPr="00421C92" w:rsidRDefault="00CD46AB" w:rsidP="00CD46AB">
      <w:pPr>
        <w:bidi/>
        <w:jc w:val="both"/>
        <w:rPr>
          <w:rFonts w:ascii="Traditional Arabic" w:hAnsi="Traditional Arabic" w:cs="Traditional Arabic"/>
          <w:sz w:val="36"/>
          <w:szCs w:val="36"/>
          <w:rtl/>
        </w:rPr>
      </w:pPr>
      <w:r w:rsidRPr="00421C92">
        <w:rPr>
          <w:rFonts w:ascii="Traditional Arabic" w:hAnsi="Traditional Arabic" w:cs="Traditional Arabic"/>
          <w:sz w:val="36"/>
          <w:szCs w:val="36"/>
          <w:rtl/>
          <w:lang w:bidi="ar-DZ"/>
        </w:rPr>
        <w:t>يقصد</w:t>
      </w:r>
      <w:r w:rsidRPr="00421C92">
        <w:rPr>
          <w:rFonts w:ascii="Traditional Arabic" w:hAnsi="Traditional Arabic" w:cs="Traditional Arabic" w:hint="cs"/>
          <w:sz w:val="36"/>
          <w:szCs w:val="36"/>
          <w:rtl/>
          <w:lang w:bidi="ar-DZ"/>
        </w:rPr>
        <w:t xml:space="preserve"> </w:t>
      </w:r>
      <w:r w:rsidRPr="00421C92">
        <w:rPr>
          <w:rFonts w:ascii="Traditional Arabic" w:hAnsi="Traditional Arabic" w:cs="Traditional Arabic"/>
          <w:sz w:val="36"/>
          <w:szCs w:val="36"/>
          <w:rtl/>
          <w:lang w:bidi="ar-DZ"/>
        </w:rPr>
        <w:t>باللغة المتخصصة تلك اللغة التي ينفرد بها اهل الاختصاص للدلالة على حقل معين في مختلف التخصصات بحيث يتميز كل حقل بخصائص تجعله مختلفا عن غيره من الحقول.يتضمن كل ميدان مختصين</w:t>
      </w:r>
      <w:r w:rsidRPr="00421C92">
        <w:rPr>
          <w:rFonts w:ascii="Andalus" w:hAnsi="Andalus" w:cs="Andalus" w:hint="cs"/>
          <w:sz w:val="36"/>
          <w:szCs w:val="36"/>
          <w:rtl/>
          <w:lang w:bidi="ar-DZ"/>
        </w:rPr>
        <w:t xml:space="preserve"> </w:t>
      </w:r>
      <w:r w:rsidRPr="00421C92">
        <w:rPr>
          <w:rFonts w:ascii="Traditional Arabic" w:hAnsi="Traditional Arabic" w:cs="Traditional Arabic" w:hint="cs"/>
          <w:sz w:val="36"/>
          <w:szCs w:val="36"/>
          <w:rtl/>
        </w:rPr>
        <w:t xml:space="preserve">كالأطباء ، و </w:t>
      </w:r>
      <w:proofErr w:type="spellStart"/>
      <w:r w:rsidRPr="00421C92">
        <w:rPr>
          <w:rFonts w:ascii="Traditional Arabic" w:hAnsi="Traditional Arabic" w:cs="Traditional Arabic" w:hint="cs"/>
          <w:sz w:val="36"/>
          <w:szCs w:val="36"/>
          <w:rtl/>
        </w:rPr>
        <w:t>المهندسيسن</w:t>
      </w:r>
      <w:proofErr w:type="spellEnd"/>
      <w:r w:rsidRPr="00421C92">
        <w:rPr>
          <w:rFonts w:ascii="Traditional Arabic" w:hAnsi="Traditional Arabic" w:cs="Traditional Arabic" w:hint="cs"/>
          <w:sz w:val="36"/>
          <w:szCs w:val="36"/>
          <w:rtl/>
        </w:rPr>
        <w:t xml:space="preserve"> ، و المحامين ، و الحرفين و غيرهم من أهل </w:t>
      </w:r>
      <w:proofErr w:type="spellStart"/>
      <w:r w:rsidRPr="00421C92">
        <w:rPr>
          <w:rFonts w:ascii="Traditional Arabic" w:hAnsi="Traditional Arabic" w:cs="Traditional Arabic" w:hint="cs"/>
          <w:sz w:val="36"/>
          <w:szCs w:val="36"/>
          <w:rtl/>
        </w:rPr>
        <w:t>الإختصاص</w:t>
      </w:r>
      <w:proofErr w:type="spellEnd"/>
      <w:r w:rsidRPr="00421C92">
        <w:rPr>
          <w:rFonts w:ascii="Traditional Arabic" w:hAnsi="Traditional Arabic" w:cs="Traditional Arabic" w:hint="cs"/>
          <w:sz w:val="36"/>
          <w:szCs w:val="36"/>
          <w:rtl/>
        </w:rPr>
        <w:t xml:space="preserve">  </w:t>
      </w:r>
      <w:proofErr w:type="spellStart"/>
      <w:r w:rsidRPr="00421C92">
        <w:rPr>
          <w:rFonts w:ascii="Traditional Arabic" w:hAnsi="Traditional Arabic" w:cs="Traditional Arabic" w:hint="cs"/>
          <w:sz w:val="36"/>
          <w:szCs w:val="36"/>
          <w:rtl/>
        </w:rPr>
        <w:t>والإحتراف</w:t>
      </w:r>
      <w:proofErr w:type="spellEnd"/>
      <w:r w:rsidRPr="00421C92">
        <w:rPr>
          <w:rFonts w:ascii="Traditional Arabic" w:hAnsi="Traditional Arabic" w:cs="Traditional Arabic" w:hint="cs"/>
          <w:sz w:val="36"/>
          <w:szCs w:val="36"/>
          <w:rtl/>
        </w:rPr>
        <w:t xml:space="preserve">. </w:t>
      </w:r>
    </w:p>
    <w:p w:rsidR="00CD46AB" w:rsidRPr="00421C92" w:rsidRDefault="00CD46AB" w:rsidP="00CD46AB">
      <w:pPr>
        <w:bidi/>
        <w:spacing w:after="0"/>
        <w:jc w:val="both"/>
        <w:rPr>
          <w:rFonts w:ascii="Traditional Arabic" w:hAnsi="Traditional Arabic" w:cs="Traditional Arabic"/>
          <w:sz w:val="36"/>
          <w:szCs w:val="36"/>
          <w:rtl/>
        </w:rPr>
      </w:pPr>
      <w:r w:rsidRPr="00421C92">
        <w:rPr>
          <w:rFonts w:ascii="Traditional Arabic" w:hAnsi="Traditional Arabic" w:cs="Traditional Arabic" w:hint="cs"/>
          <w:sz w:val="36"/>
          <w:szCs w:val="36"/>
          <w:rtl/>
        </w:rPr>
        <w:lastRenderedPageBreak/>
        <w:tab/>
        <w:t>و يعرفها القاموس الانجليزي المختص كالآتي :</w:t>
      </w:r>
    </w:p>
    <w:p w:rsidR="00CD46AB" w:rsidRPr="00421C92" w:rsidRDefault="00CD46AB" w:rsidP="00CD46AB">
      <w:pPr>
        <w:spacing w:after="0"/>
        <w:jc w:val="both"/>
        <w:rPr>
          <w:rFonts w:ascii="Traditional Arabic" w:hAnsi="Traditional Arabic" w:cs="Traditional Arabic"/>
          <w:sz w:val="32"/>
          <w:szCs w:val="32"/>
          <w:vertAlign w:val="superscript"/>
          <w:lang w:val="en-US" w:bidi="ar-DZ"/>
        </w:rPr>
      </w:pPr>
      <w:r w:rsidRPr="00421C92">
        <w:rPr>
          <w:rFonts w:ascii="Traditional Arabic" w:hAnsi="Traditional Arabic" w:cs="Traditional Arabic"/>
          <w:sz w:val="36"/>
          <w:szCs w:val="36"/>
          <w:lang w:val="en-US"/>
        </w:rPr>
        <w:t>“ </w:t>
      </w:r>
      <w:r w:rsidRPr="00421C92">
        <w:rPr>
          <w:rFonts w:ascii="Adobe Arabic" w:hAnsi="Adobe Arabic" w:cs="Adobe Arabic"/>
          <w:sz w:val="32"/>
          <w:szCs w:val="32"/>
          <w:lang w:val="en-US"/>
        </w:rPr>
        <w:t>Special languages, a term used for the varieties of language used by specialists in writing about subject matter, such as the language used in botany, law, nuclear physics or linguistics. The study of special languages includes the study of terminology.</w:t>
      </w:r>
      <w:r w:rsidRPr="00421C92">
        <w:rPr>
          <w:rFonts w:ascii="Traditional Arabic" w:hAnsi="Traditional Arabic" w:cs="Traditional Arabic"/>
          <w:sz w:val="32"/>
          <w:szCs w:val="32"/>
          <w:lang w:val="en-US"/>
        </w:rPr>
        <w:t xml:space="preserve">” </w:t>
      </w:r>
      <w:r w:rsidRPr="00421C92">
        <w:rPr>
          <w:rStyle w:val="Appelnotedebasdep"/>
          <w:rFonts w:ascii="Traditional Arabic" w:hAnsi="Traditional Arabic" w:cs="Traditional Arabic"/>
          <w:sz w:val="32"/>
          <w:szCs w:val="32"/>
        </w:rPr>
        <w:footnoteReference w:id="11"/>
      </w:r>
    </w:p>
    <w:p w:rsidR="00CD46AB" w:rsidRPr="00421C92" w:rsidRDefault="00CD46AB" w:rsidP="00CD46AB">
      <w:pPr>
        <w:bidi/>
        <w:spacing w:after="0"/>
        <w:jc w:val="both"/>
        <w:rPr>
          <w:rFonts w:ascii="Traditional Arabic" w:hAnsi="Traditional Arabic" w:cs="Traditional Arabic"/>
          <w:sz w:val="36"/>
          <w:szCs w:val="36"/>
          <w:rtl/>
        </w:rPr>
      </w:pPr>
      <w:r w:rsidRPr="00421C92">
        <w:rPr>
          <w:rFonts w:ascii="Traditional Arabic" w:hAnsi="Traditional Arabic" w:cs="Traditional Arabic" w:hint="cs"/>
          <w:sz w:val="36"/>
          <w:szCs w:val="36"/>
          <w:rtl/>
        </w:rPr>
        <w:t xml:space="preserve">" إن اللغات المتخصصة ، مصطلح يستعمل للدلالة على مختلف اللغات المستعملة من قبل المختصين في الكتابة حول مجال تخصصهم ، مثل لغة علم النبات ، و لغة القانون، و لغة </w:t>
      </w:r>
      <w:proofErr w:type="spellStart"/>
      <w:r w:rsidRPr="00421C92">
        <w:rPr>
          <w:rFonts w:ascii="Traditional Arabic" w:hAnsi="Traditional Arabic" w:cs="Traditional Arabic" w:hint="cs"/>
          <w:sz w:val="36"/>
          <w:szCs w:val="36"/>
          <w:rtl/>
        </w:rPr>
        <w:t>الفزياء</w:t>
      </w:r>
      <w:proofErr w:type="spellEnd"/>
      <w:r w:rsidRPr="00421C92">
        <w:rPr>
          <w:rFonts w:ascii="Traditional Arabic" w:hAnsi="Traditional Arabic" w:cs="Traditional Arabic" w:hint="cs"/>
          <w:sz w:val="36"/>
          <w:szCs w:val="36"/>
          <w:rtl/>
        </w:rPr>
        <w:t xml:space="preserve"> النووية و لغة اللسانيات ، و أنّ دراسة اللغات المختصة تتطلب دراسة للمصطلحية".ترجمتنا</w:t>
      </w:r>
    </w:p>
    <w:p w:rsidR="00CD46AB" w:rsidRPr="00421C92" w:rsidRDefault="00CD46AB" w:rsidP="00CD46AB">
      <w:pPr>
        <w:bidi/>
        <w:spacing w:after="0"/>
        <w:jc w:val="both"/>
        <w:rPr>
          <w:rFonts w:ascii="Traditional Arabic" w:hAnsi="Traditional Arabic" w:cs="Traditional Arabic"/>
          <w:sz w:val="36"/>
          <w:szCs w:val="36"/>
          <w:rtl/>
          <w:lang w:val="en-US" w:bidi="ar-DZ"/>
        </w:rPr>
      </w:pPr>
      <w:r w:rsidRPr="00421C92">
        <w:rPr>
          <w:rFonts w:ascii="Traditional Arabic" w:hAnsi="Traditional Arabic" w:cs="Traditional Arabic" w:hint="cs"/>
          <w:sz w:val="36"/>
          <w:szCs w:val="36"/>
          <w:rtl/>
        </w:rPr>
        <w:t xml:space="preserve">من  بين ما يميز اللغة المتخصصة عن اللغة الطبيعية انها تعتمد على علم المصطلح او المصطلحية وذلك باستعمال مختلف المصطلحات التي تعبر عن كل اختصاص.كما يعرفها  </w:t>
      </w:r>
      <w:r w:rsidRPr="00421C92">
        <w:rPr>
          <w:rFonts w:ascii="Traditional Arabic" w:hAnsi="Traditional Arabic" w:cs="Traditional Arabic" w:hint="cs"/>
          <w:sz w:val="36"/>
          <w:szCs w:val="36"/>
          <w:rtl/>
          <w:lang w:val="en-US" w:bidi="ar-DZ"/>
        </w:rPr>
        <w:t xml:space="preserve"> </w:t>
      </w:r>
      <w:r w:rsidRPr="00421C92">
        <w:rPr>
          <w:rFonts w:ascii="Traditional Arabic" w:hAnsi="Traditional Arabic" w:cs="Traditional Arabic" w:hint="cs"/>
          <w:b/>
          <w:bCs/>
          <w:sz w:val="36"/>
          <w:szCs w:val="36"/>
          <w:rtl/>
          <w:lang w:val="en-US" w:bidi="ar-DZ"/>
        </w:rPr>
        <w:t xml:space="preserve">بيخت و </w:t>
      </w:r>
      <w:proofErr w:type="spellStart"/>
      <w:r w:rsidRPr="00421C92">
        <w:rPr>
          <w:rFonts w:ascii="Traditional Arabic" w:hAnsi="Traditional Arabic" w:cs="Traditional Arabic" w:hint="cs"/>
          <w:b/>
          <w:bCs/>
          <w:sz w:val="36"/>
          <w:szCs w:val="36"/>
          <w:rtl/>
          <w:lang w:val="en-US" w:bidi="ar-DZ"/>
        </w:rPr>
        <w:t>دراسكو</w:t>
      </w:r>
      <w:proofErr w:type="spellEnd"/>
      <w:r w:rsidRPr="00421C92">
        <w:rPr>
          <w:rFonts w:ascii="Traditional Arabic" w:hAnsi="Traditional Arabic" w:cs="Traditional Arabic" w:hint="cs"/>
          <w:sz w:val="36"/>
          <w:szCs w:val="36"/>
          <w:rtl/>
          <w:lang w:val="en-US" w:bidi="ar-DZ"/>
        </w:rPr>
        <w:t xml:space="preserve"> </w:t>
      </w:r>
      <w:r w:rsidRPr="00421C92">
        <w:rPr>
          <w:rFonts w:ascii="Traditional Arabic" w:hAnsi="Traditional Arabic" w:cs="Traditional Arabic"/>
          <w:sz w:val="36"/>
          <w:szCs w:val="36"/>
          <w:lang w:val="en-US" w:bidi="ar-DZ"/>
        </w:rPr>
        <w:t xml:space="preserve"> </w:t>
      </w:r>
      <w:r w:rsidRPr="00421C92">
        <w:rPr>
          <w:rFonts w:ascii="Traditional Arabic" w:hAnsi="Traditional Arabic" w:cs="Traditional Arabic"/>
          <w:b/>
          <w:bCs/>
          <w:sz w:val="36"/>
          <w:szCs w:val="36"/>
          <w:lang w:val="en-US" w:bidi="ar-DZ"/>
        </w:rPr>
        <w:t>(</w:t>
      </w:r>
      <w:proofErr w:type="spellStart"/>
      <w:r w:rsidRPr="00421C92">
        <w:rPr>
          <w:rFonts w:asciiTheme="majorBidi" w:hAnsiTheme="majorBidi" w:cstheme="majorBidi"/>
          <w:b/>
          <w:bCs/>
          <w:sz w:val="28"/>
          <w:szCs w:val="28"/>
          <w:lang w:val="en-US" w:bidi="ar-DZ"/>
        </w:rPr>
        <w:t>Picht</w:t>
      </w:r>
      <w:proofErr w:type="spellEnd"/>
      <w:r w:rsidRPr="00421C92">
        <w:rPr>
          <w:rFonts w:asciiTheme="majorBidi" w:hAnsiTheme="majorBidi" w:cstheme="majorBidi"/>
          <w:b/>
          <w:bCs/>
          <w:sz w:val="28"/>
          <w:szCs w:val="28"/>
          <w:lang w:val="en-US" w:bidi="ar-DZ"/>
        </w:rPr>
        <w:t xml:space="preserve"> and </w:t>
      </w:r>
      <w:proofErr w:type="spellStart"/>
      <w:r w:rsidRPr="00421C92">
        <w:rPr>
          <w:rFonts w:asciiTheme="majorBidi" w:hAnsiTheme="majorBidi" w:cstheme="majorBidi"/>
          <w:b/>
          <w:bCs/>
          <w:sz w:val="28"/>
          <w:szCs w:val="28"/>
          <w:lang w:val="en-US" w:bidi="ar-DZ"/>
        </w:rPr>
        <w:t>Draskau</w:t>
      </w:r>
      <w:proofErr w:type="spellEnd"/>
      <w:r w:rsidRPr="00421C92">
        <w:rPr>
          <w:rFonts w:ascii="Traditional Arabic" w:hAnsi="Traditional Arabic" w:cs="Traditional Arabic"/>
          <w:b/>
          <w:bCs/>
          <w:sz w:val="36"/>
          <w:szCs w:val="36"/>
          <w:lang w:val="en-US" w:bidi="ar-DZ"/>
        </w:rPr>
        <w:t>)</w:t>
      </w:r>
      <w:r w:rsidRPr="00421C92">
        <w:rPr>
          <w:rFonts w:ascii="Traditional Arabic" w:hAnsi="Traditional Arabic" w:cs="Traditional Arabic"/>
          <w:sz w:val="36"/>
          <w:szCs w:val="36"/>
          <w:lang w:val="en-US" w:bidi="ar-DZ"/>
        </w:rPr>
        <w:t xml:space="preserve"> </w:t>
      </w:r>
      <w:r w:rsidRPr="00421C92">
        <w:rPr>
          <w:rFonts w:ascii="Traditional Arabic" w:hAnsi="Traditional Arabic" w:cs="Traditional Arabic" w:hint="cs"/>
          <w:sz w:val="36"/>
          <w:szCs w:val="36"/>
          <w:rtl/>
          <w:lang w:val="en-US" w:bidi="ar-DZ"/>
        </w:rPr>
        <w:t xml:space="preserve"> بقولهما :</w:t>
      </w:r>
      <w:r w:rsidRPr="00421C92">
        <w:rPr>
          <w:rFonts w:ascii="Traditional Arabic" w:hAnsi="Traditional Arabic" w:cs="Traditional Arabic"/>
          <w:sz w:val="36"/>
          <w:szCs w:val="36"/>
          <w:lang w:val="en-US" w:bidi="ar-DZ"/>
        </w:rPr>
        <w:t xml:space="preserve">  </w:t>
      </w:r>
    </w:p>
    <w:p w:rsidR="00CD46AB" w:rsidRPr="00421C92" w:rsidRDefault="00CD46AB" w:rsidP="00CD46AB">
      <w:pPr>
        <w:bidi/>
        <w:spacing w:after="0"/>
        <w:rPr>
          <w:rFonts w:ascii="Adobe Arabic" w:hAnsi="Adobe Arabic" w:cs="Adobe Arabic"/>
          <w:sz w:val="36"/>
          <w:szCs w:val="36"/>
          <w:lang w:val="en-US" w:bidi="ar-DZ"/>
        </w:rPr>
      </w:pPr>
      <w:r w:rsidRPr="00421C92">
        <w:rPr>
          <w:rFonts w:ascii="Traditional Arabic" w:hAnsi="Traditional Arabic" w:cs="Traditional Arabic" w:hint="cs"/>
          <w:sz w:val="36"/>
          <w:szCs w:val="36"/>
          <w:rtl/>
        </w:rPr>
        <w:t xml:space="preserve">اللغات المتخصصة ، مصطلح يستعمل للدلالة على مختلف اللغات المستعملة من قبل المختصين في الكتابة حول مجال تخصصهم ، مثل لغة علم النبات ، و لغة القانون، و لغة </w:t>
      </w:r>
      <w:proofErr w:type="spellStart"/>
      <w:r w:rsidRPr="00421C92">
        <w:rPr>
          <w:rFonts w:ascii="Traditional Arabic" w:hAnsi="Traditional Arabic" w:cs="Traditional Arabic" w:hint="cs"/>
          <w:sz w:val="36"/>
          <w:szCs w:val="36"/>
          <w:rtl/>
        </w:rPr>
        <w:t>الفزياء</w:t>
      </w:r>
      <w:proofErr w:type="spellEnd"/>
      <w:r w:rsidRPr="00421C92">
        <w:rPr>
          <w:rFonts w:ascii="Traditional Arabic" w:hAnsi="Traditional Arabic" w:cs="Traditional Arabic" w:hint="cs"/>
          <w:sz w:val="36"/>
          <w:szCs w:val="36"/>
          <w:rtl/>
        </w:rPr>
        <w:t xml:space="preserve"> النووية و لغة اللسانيات ، و أنّ دراسة اللغات المختصة تتطلب دراسة للمصطلحية </w:t>
      </w:r>
      <w:r w:rsidRPr="00421C92">
        <w:rPr>
          <w:rFonts w:ascii="Adobe Arabic" w:hAnsi="Adobe Arabic" w:cs="Adobe Arabic"/>
          <w:sz w:val="36"/>
          <w:szCs w:val="36"/>
          <w:lang w:val="en-US" w:bidi="ar-DZ"/>
        </w:rPr>
        <w:t>.</w:t>
      </w:r>
      <w:r w:rsidRPr="00421C92">
        <w:rPr>
          <w:rStyle w:val="Appelnotedebasdep"/>
          <w:rFonts w:ascii="Traditional Arabic" w:hAnsi="Traditional Arabic" w:cs="Traditional Arabic"/>
          <w:sz w:val="36"/>
          <w:szCs w:val="36"/>
          <w:lang w:bidi="ar-DZ"/>
        </w:rPr>
        <w:footnoteReference w:id="12"/>
      </w:r>
      <w:r w:rsidRPr="00421C92">
        <w:rPr>
          <w:rFonts w:ascii="Traditional Arabic" w:hAnsi="Traditional Arabic" w:cs="Traditional Arabic"/>
          <w:sz w:val="36"/>
          <w:szCs w:val="36"/>
          <w:vertAlign w:val="superscript"/>
          <w:lang w:bidi="ar-DZ"/>
        </w:rPr>
        <w:t>)</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rPr>
        <w:t xml:space="preserve"> ف</w:t>
      </w:r>
      <w:r w:rsidRPr="00421C92">
        <w:rPr>
          <w:rFonts w:ascii="Traditional Arabic" w:hAnsi="Traditional Arabic" w:cs="Traditional Arabic" w:hint="cs"/>
          <w:sz w:val="36"/>
          <w:szCs w:val="36"/>
          <w:rtl/>
          <w:lang w:bidi="ar-DZ"/>
        </w:rPr>
        <w:t>اللغة المتخصصة اذن  نوع مركب و مشفر من اللغة  يستعمل لأغراض خاصة و في سياق   معين.</w:t>
      </w:r>
    </w:p>
    <w:p w:rsidR="00CD46AB" w:rsidRPr="00421C92" w:rsidRDefault="00CD46AB" w:rsidP="00CD46AB">
      <w:pPr>
        <w:bidi/>
        <w:spacing w:after="0"/>
        <w:jc w:val="both"/>
        <w:rPr>
          <w:rFonts w:ascii="Traditional Arabic" w:hAnsi="Traditional Arabic" w:cs="Traditional Arabic"/>
          <w:sz w:val="36"/>
          <w:szCs w:val="36"/>
          <w:lang w:val="en-US" w:bidi="ar-DZ"/>
        </w:rPr>
      </w:pPr>
      <w:r w:rsidRPr="00421C92">
        <w:rPr>
          <w:rFonts w:ascii="Traditional Arabic" w:hAnsi="Traditional Arabic" w:cs="Traditional Arabic" w:hint="cs"/>
          <w:sz w:val="36"/>
          <w:szCs w:val="36"/>
          <w:rtl/>
          <w:lang w:bidi="ar-DZ"/>
        </w:rPr>
        <w:tab/>
      </w:r>
    </w:p>
    <w:p w:rsidR="00CD46AB" w:rsidRPr="00421C92" w:rsidRDefault="00CD46AB" w:rsidP="00CD46AB">
      <w:pPr>
        <w:bidi/>
        <w:spacing w:after="0"/>
        <w:jc w:val="both"/>
        <w:rPr>
          <w:rFonts w:ascii="Traditional Arabic" w:hAnsi="Traditional Arabic" w:cs="Traditional Arabic"/>
          <w:sz w:val="36"/>
          <w:szCs w:val="36"/>
          <w:lang w:bidi="ar-DZ"/>
        </w:rPr>
      </w:pPr>
      <w:proofErr w:type="spellStart"/>
      <w:r w:rsidRPr="00421C92">
        <w:rPr>
          <w:rFonts w:ascii="Traditional Arabic" w:hAnsi="Traditional Arabic" w:cs="Traditional Arabic" w:hint="cs"/>
          <w:sz w:val="36"/>
          <w:szCs w:val="36"/>
          <w:rtl/>
          <w:lang w:bidi="ar-DZ"/>
        </w:rPr>
        <w:t>فاالغة</w:t>
      </w:r>
      <w:proofErr w:type="spellEnd"/>
      <w:r w:rsidRPr="00421C92">
        <w:rPr>
          <w:rFonts w:ascii="Traditional Arabic" w:hAnsi="Traditional Arabic" w:cs="Traditional Arabic" w:hint="cs"/>
          <w:sz w:val="36"/>
          <w:szCs w:val="36"/>
          <w:rtl/>
          <w:lang w:bidi="ar-DZ"/>
        </w:rPr>
        <w:t xml:space="preserve"> المتخصصة ظاهرة لسانية كاملة تحدث ضمن حلقة اتصال معينة و محددة بمواضيع وشروط متخصصة. </w:t>
      </w:r>
    </w:p>
    <w:p w:rsidR="00CD46AB" w:rsidRPr="00421C92" w:rsidRDefault="00CD46AB" w:rsidP="00CD46AB">
      <w:pPr>
        <w:bidi/>
        <w:spacing w:after="0"/>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ab/>
        <w:t>من خلال هذه التعاريف نستنتج انها تتفق في نقاط مشتركة لدى  اللغات المتخصصة ، منها أنها:</w:t>
      </w:r>
    </w:p>
    <w:p w:rsidR="00CD46AB" w:rsidRPr="00421C92" w:rsidRDefault="00CD46AB" w:rsidP="00CD46AB">
      <w:pPr>
        <w:bidi/>
        <w:spacing w:after="0"/>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1- </w:t>
      </w:r>
      <w:proofErr w:type="gramStart"/>
      <w:r w:rsidRPr="00421C92">
        <w:rPr>
          <w:rFonts w:ascii="Traditional Arabic" w:hAnsi="Traditional Arabic" w:cs="Traditional Arabic" w:hint="cs"/>
          <w:sz w:val="36"/>
          <w:szCs w:val="36"/>
          <w:rtl/>
          <w:lang w:bidi="ar-DZ"/>
        </w:rPr>
        <w:t>ظاهرة</w:t>
      </w:r>
      <w:proofErr w:type="gramEnd"/>
      <w:r w:rsidRPr="00421C92">
        <w:rPr>
          <w:rFonts w:ascii="Traditional Arabic" w:hAnsi="Traditional Arabic" w:cs="Traditional Arabic" w:hint="cs"/>
          <w:sz w:val="36"/>
          <w:szCs w:val="36"/>
          <w:rtl/>
          <w:lang w:bidi="ar-DZ"/>
        </w:rPr>
        <w:t xml:space="preserve"> لسانية.</w:t>
      </w:r>
    </w:p>
    <w:p w:rsidR="00CD46AB" w:rsidRPr="00421C92" w:rsidRDefault="00CD46AB" w:rsidP="00CD46AB">
      <w:pPr>
        <w:bidi/>
        <w:spacing w:after="0"/>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lastRenderedPageBreak/>
        <w:t xml:space="preserve">2- </w:t>
      </w:r>
      <w:proofErr w:type="gramStart"/>
      <w:r w:rsidRPr="00421C92">
        <w:rPr>
          <w:rFonts w:ascii="Traditional Arabic" w:hAnsi="Traditional Arabic" w:cs="Traditional Arabic" w:hint="cs"/>
          <w:sz w:val="36"/>
          <w:szCs w:val="36"/>
          <w:rtl/>
          <w:lang w:bidi="ar-DZ"/>
        </w:rPr>
        <w:t>تنتج</w:t>
      </w:r>
      <w:proofErr w:type="gramEnd"/>
      <w:r w:rsidRPr="00421C92">
        <w:rPr>
          <w:rFonts w:ascii="Traditional Arabic" w:hAnsi="Traditional Arabic" w:cs="Traditional Arabic" w:hint="cs"/>
          <w:sz w:val="36"/>
          <w:szCs w:val="36"/>
          <w:rtl/>
          <w:lang w:bidi="ar-DZ"/>
        </w:rPr>
        <w:t xml:space="preserve"> ضمن إطار خاص.</w:t>
      </w:r>
    </w:p>
    <w:p w:rsidR="00CD46AB" w:rsidRPr="00421C92" w:rsidRDefault="00CD46AB" w:rsidP="00CD46AB">
      <w:pPr>
        <w:bidi/>
        <w:spacing w:after="0"/>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3- تعنى بأشخاص محددين يعرفون بأهل </w:t>
      </w:r>
      <w:proofErr w:type="spellStart"/>
      <w:r w:rsidRPr="00421C92">
        <w:rPr>
          <w:rFonts w:ascii="Traditional Arabic" w:hAnsi="Traditional Arabic" w:cs="Traditional Arabic" w:hint="cs"/>
          <w:sz w:val="36"/>
          <w:szCs w:val="36"/>
          <w:rtl/>
          <w:lang w:bidi="ar-DZ"/>
        </w:rPr>
        <w:t>الإختصاص</w:t>
      </w:r>
      <w:proofErr w:type="spellEnd"/>
      <w:r w:rsidRPr="00421C92">
        <w:rPr>
          <w:rFonts w:ascii="Traditional Arabic" w:hAnsi="Traditional Arabic" w:cs="Traditional Arabic" w:hint="cs"/>
          <w:sz w:val="36"/>
          <w:szCs w:val="36"/>
          <w:rtl/>
          <w:lang w:bidi="ar-DZ"/>
        </w:rPr>
        <w:t>.</w:t>
      </w:r>
    </w:p>
    <w:p w:rsidR="00CD46AB" w:rsidRPr="00421C92" w:rsidRDefault="00CD46AB" w:rsidP="00CD46AB">
      <w:pPr>
        <w:bidi/>
        <w:spacing w:after="0"/>
        <w:jc w:val="both"/>
        <w:rPr>
          <w:rFonts w:ascii="Traditional Arabic" w:hAnsi="Traditional Arabic" w:cs="Traditional Arabic"/>
          <w:sz w:val="36"/>
          <w:szCs w:val="36"/>
          <w:lang w:bidi="ar-DZ"/>
        </w:rPr>
      </w:pPr>
      <w:r w:rsidRPr="00421C92">
        <w:rPr>
          <w:rFonts w:ascii="Traditional Arabic" w:hAnsi="Traditional Arabic" w:cs="Traditional Arabic"/>
          <w:sz w:val="36"/>
          <w:szCs w:val="36"/>
          <w:lang w:bidi="ar-DZ"/>
        </w:rPr>
        <w:tab/>
      </w:r>
      <w:r w:rsidRPr="00421C92">
        <w:rPr>
          <w:rFonts w:ascii="Traditional Arabic" w:hAnsi="Traditional Arabic" w:cs="Traditional Arabic" w:hint="cs"/>
          <w:sz w:val="36"/>
          <w:szCs w:val="36"/>
          <w:rtl/>
          <w:lang w:bidi="ar-DZ"/>
        </w:rPr>
        <w:t>فإذا ما توفرت هذه الصفات</w:t>
      </w:r>
      <w:r w:rsidRPr="00421C92">
        <w:rPr>
          <w:rFonts w:ascii="Traditional Arabic" w:hAnsi="Traditional Arabic" w:cs="Traditional Arabic"/>
          <w:sz w:val="36"/>
          <w:szCs w:val="36"/>
          <w:lang w:bidi="ar-DZ"/>
        </w:rPr>
        <w:t xml:space="preserve"> </w:t>
      </w:r>
      <w:r w:rsidRPr="00421C92">
        <w:rPr>
          <w:rFonts w:ascii="Traditional Arabic" w:hAnsi="Traditional Arabic" w:cs="Traditional Arabic" w:hint="cs"/>
          <w:sz w:val="36"/>
          <w:szCs w:val="36"/>
          <w:rtl/>
          <w:lang w:bidi="ar-DZ"/>
        </w:rPr>
        <w:t xml:space="preserve">و الخصائص حينها يمكن الحديث عن اللغة المتخصصة. </w:t>
      </w:r>
    </w:p>
    <w:p w:rsidR="00CD46AB" w:rsidRPr="00421C92" w:rsidRDefault="00CD46AB" w:rsidP="00CD46AB">
      <w:pPr>
        <w:bidi/>
        <w:spacing w:after="0"/>
        <w:rPr>
          <w:rFonts w:ascii="Andalus" w:hAnsi="Andalus" w:cs="Andalus"/>
          <w:sz w:val="36"/>
          <w:szCs w:val="36"/>
          <w:rtl/>
          <w:lang w:bidi="ar-DZ"/>
        </w:rPr>
      </w:pPr>
      <w:r w:rsidRPr="00421C92">
        <w:rPr>
          <w:rFonts w:ascii="Traditional Arabic" w:hAnsi="Traditional Arabic" w:cs="Traditional Arabic" w:hint="cs"/>
          <w:sz w:val="36"/>
          <w:szCs w:val="36"/>
          <w:rtl/>
          <w:lang w:bidi="ar-DZ"/>
        </w:rPr>
        <w:tab/>
      </w:r>
      <w:r w:rsidRPr="00421C92">
        <w:rPr>
          <w:rFonts w:ascii="Andalus" w:hAnsi="Andalus" w:cs="Andalus" w:hint="cs"/>
          <w:sz w:val="36"/>
          <w:szCs w:val="36"/>
          <w:rtl/>
          <w:lang w:val="en-US" w:bidi="ar-DZ"/>
        </w:rPr>
        <w:t xml:space="preserve">  3 -</w:t>
      </w:r>
      <w:r w:rsidRPr="00421C92">
        <w:rPr>
          <w:rFonts w:ascii="Andalus" w:hAnsi="Andalus" w:cs="Andalus" w:hint="cs"/>
          <w:sz w:val="36"/>
          <w:szCs w:val="36"/>
          <w:rtl/>
          <w:lang w:bidi="ar-DZ"/>
        </w:rPr>
        <w:t>العلاقة بين اللغة المشتركة و المتخصصة:</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ab/>
        <w:t xml:space="preserve">هناك تياران تناولا العلاقة بين اللغة المشتركة و اللغة </w:t>
      </w:r>
      <w:proofErr w:type="gramStart"/>
      <w:r w:rsidRPr="00421C92">
        <w:rPr>
          <w:rFonts w:ascii="Traditional Arabic" w:hAnsi="Traditional Arabic" w:cs="Traditional Arabic" w:hint="cs"/>
          <w:sz w:val="36"/>
          <w:szCs w:val="36"/>
          <w:rtl/>
          <w:lang w:bidi="ar-DZ"/>
        </w:rPr>
        <w:t>المتخصصة .</w:t>
      </w:r>
      <w:proofErr w:type="gramEnd"/>
      <w:r w:rsidRPr="00421C92">
        <w:rPr>
          <w:rFonts w:ascii="Traditional Arabic" w:hAnsi="Traditional Arabic" w:cs="Traditional Arabic" w:hint="cs"/>
          <w:sz w:val="36"/>
          <w:szCs w:val="36"/>
          <w:rtl/>
          <w:lang w:bidi="ar-DZ"/>
        </w:rPr>
        <w:t xml:space="preserve"> فمنهم من رأى </w:t>
      </w:r>
      <w:proofErr w:type="gramStart"/>
      <w:r w:rsidRPr="00421C92">
        <w:rPr>
          <w:rFonts w:ascii="Traditional Arabic" w:hAnsi="Traditional Arabic" w:cs="Traditional Arabic" w:hint="cs"/>
          <w:sz w:val="36"/>
          <w:szCs w:val="36"/>
          <w:rtl/>
          <w:lang w:bidi="ar-DZ"/>
        </w:rPr>
        <w:t>بأنهما  وجهان</w:t>
      </w:r>
      <w:proofErr w:type="gramEnd"/>
      <w:r w:rsidRPr="00421C92">
        <w:rPr>
          <w:rFonts w:ascii="Traditional Arabic" w:hAnsi="Traditional Arabic" w:cs="Traditional Arabic" w:hint="cs"/>
          <w:sz w:val="36"/>
          <w:szCs w:val="36"/>
          <w:rtl/>
          <w:lang w:bidi="ar-DZ"/>
        </w:rPr>
        <w:t xml:space="preserve"> لعملة واحدة ، و منهم من رأى بأنهما أمران منفصلان عن بعضهما ، نظرا لكون كل واحدة منهما تمتاز بخصائص تميزها من الأخرى . </w:t>
      </w:r>
    </w:p>
    <w:p w:rsidR="00CD46AB" w:rsidRPr="00421C92" w:rsidRDefault="00CD46AB" w:rsidP="00CD46AB">
      <w:pPr>
        <w:bidi/>
        <w:spacing w:after="0"/>
        <w:rPr>
          <w:rFonts w:ascii="Traditional Arabic" w:hAnsi="Traditional Arabic" w:cs="Traditional Arabic"/>
          <w:sz w:val="28"/>
          <w:szCs w:val="28"/>
          <w:rtl/>
          <w:lang w:val="en-US" w:bidi="ar-DZ"/>
        </w:rPr>
      </w:pPr>
      <w:r w:rsidRPr="00421C92">
        <w:rPr>
          <w:rFonts w:ascii="Andalus" w:hAnsi="Andalus" w:cs="Andalus" w:hint="cs"/>
          <w:sz w:val="36"/>
          <w:szCs w:val="36"/>
          <w:rtl/>
          <w:lang w:bidi="ar-DZ"/>
        </w:rPr>
        <w:tab/>
      </w:r>
      <w:r w:rsidRPr="00421C92">
        <w:rPr>
          <w:rFonts w:ascii="Traditional Arabic" w:hAnsi="Traditional Arabic" w:cs="Traditional Arabic" w:hint="cs"/>
          <w:sz w:val="36"/>
          <w:szCs w:val="36"/>
          <w:rtl/>
          <w:lang w:bidi="ar-DZ"/>
        </w:rPr>
        <w:tab/>
        <w:t xml:space="preserve">يرى بعض </w:t>
      </w:r>
      <w:proofErr w:type="spellStart"/>
      <w:r w:rsidRPr="00421C92">
        <w:rPr>
          <w:rFonts w:ascii="Traditional Arabic" w:hAnsi="Traditional Arabic" w:cs="Traditional Arabic" w:hint="cs"/>
          <w:sz w:val="36"/>
          <w:szCs w:val="36"/>
          <w:rtl/>
          <w:lang w:bidi="ar-DZ"/>
        </w:rPr>
        <w:t>اللسانيون</w:t>
      </w:r>
      <w:proofErr w:type="spellEnd"/>
      <w:r w:rsidRPr="00421C92">
        <w:rPr>
          <w:rFonts w:ascii="Traditional Arabic" w:hAnsi="Traditional Arabic" w:cs="Traditional Arabic" w:hint="cs"/>
          <w:sz w:val="36"/>
          <w:szCs w:val="36"/>
          <w:rtl/>
          <w:lang w:bidi="ar-DZ"/>
        </w:rPr>
        <w:t xml:space="preserve"> بأن اللغة المتخصصة ما هي إلا امتداد و استعمال للغة المشتركة في إطار خاص، بحيث لا يمكن الفصل بينهما . و من بين أنصار هذا الرأي اللساني الفرنسي </w:t>
      </w:r>
      <w:r w:rsidRPr="00421C92">
        <w:rPr>
          <w:rFonts w:ascii="Traditional Arabic" w:hAnsi="Traditional Arabic" w:cs="Traditional Arabic" w:hint="cs"/>
          <w:b/>
          <w:bCs/>
          <w:sz w:val="36"/>
          <w:szCs w:val="36"/>
          <w:rtl/>
          <w:lang w:bidi="ar-DZ"/>
        </w:rPr>
        <w:t>بيار لورا (</w:t>
      </w:r>
      <w:r w:rsidRPr="00421C92">
        <w:rPr>
          <w:rFonts w:asciiTheme="majorBidi" w:hAnsiTheme="majorBidi" w:cstheme="majorBidi"/>
          <w:b/>
          <w:bCs/>
          <w:sz w:val="28"/>
          <w:szCs w:val="28"/>
          <w:lang w:val="en-US" w:bidi="ar-DZ"/>
        </w:rPr>
        <w:t xml:space="preserve">Pierre </w:t>
      </w:r>
      <w:proofErr w:type="spellStart"/>
      <w:r w:rsidRPr="00421C92">
        <w:rPr>
          <w:rFonts w:asciiTheme="majorBidi" w:hAnsiTheme="majorBidi" w:cstheme="majorBidi"/>
          <w:b/>
          <w:bCs/>
          <w:sz w:val="28"/>
          <w:szCs w:val="28"/>
          <w:lang w:val="en-US" w:bidi="ar-DZ"/>
        </w:rPr>
        <w:t>Lerat</w:t>
      </w:r>
      <w:proofErr w:type="spellEnd"/>
      <w:r w:rsidRPr="00421C92">
        <w:rPr>
          <w:rFonts w:asciiTheme="majorBidi" w:hAnsiTheme="majorBidi" w:cstheme="majorBidi"/>
          <w:sz w:val="28"/>
          <w:szCs w:val="28"/>
          <w:rtl/>
          <w:lang w:val="en-US" w:bidi="ar-DZ"/>
        </w:rPr>
        <w:t>)</w:t>
      </w:r>
      <w:r w:rsidRPr="00421C92">
        <w:rPr>
          <w:rFonts w:ascii="Adobe Arabic" w:hAnsi="Adobe Arabic" w:cs="Adobe Arabic"/>
          <w:sz w:val="36"/>
          <w:szCs w:val="36"/>
          <w:lang w:val="en-US" w:bidi="ar-DZ"/>
        </w:rPr>
        <w:t xml:space="preserve"> </w:t>
      </w:r>
      <w:r w:rsidRPr="00421C92">
        <w:rPr>
          <w:rFonts w:ascii="Adobe Arabic" w:hAnsi="Adobe Arabic" w:cs="Adobe Arabic" w:hint="cs"/>
          <w:sz w:val="36"/>
          <w:szCs w:val="36"/>
          <w:rtl/>
          <w:lang w:val="en-US" w:bidi="ar-DZ"/>
        </w:rPr>
        <w:t xml:space="preserve"> </w:t>
      </w:r>
      <w:r w:rsidRPr="00421C92">
        <w:rPr>
          <w:rFonts w:ascii="Traditional Arabic" w:hAnsi="Traditional Arabic" w:cs="Traditional Arabic" w:hint="cs"/>
          <w:sz w:val="36"/>
          <w:szCs w:val="36"/>
          <w:rtl/>
          <w:lang w:val="en-US" w:bidi="ar-DZ"/>
        </w:rPr>
        <w:t>القائل :</w:t>
      </w:r>
    </w:p>
    <w:p w:rsidR="00CD46AB" w:rsidRPr="00421C92" w:rsidRDefault="00CD46AB" w:rsidP="00CD46AB">
      <w:pPr>
        <w:jc w:val="both"/>
        <w:rPr>
          <w:rFonts w:asciiTheme="majorBidi" w:hAnsiTheme="majorBidi" w:cstheme="majorBidi"/>
          <w:sz w:val="28"/>
          <w:szCs w:val="28"/>
          <w:vertAlign w:val="superscript"/>
        </w:rPr>
      </w:pPr>
      <w:r w:rsidRPr="00421C92">
        <w:rPr>
          <w:rFonts w:asciiTheme="majorBidi" w:hAnsiTheme="majorBidi" w:cstheme="majorBidi" w:hint="cs"/>
          <w:sz w:val="32"/>
          <w:szCs w:val="32"/>
          <w:rtl/>
          <w:lang w:bidi="ar-DZ"/>
        </w:rPr>
        <w:t>"</w:t>
      </w:r>
      <w:r w:rsidRPr="00421C92">
        <w:rPr>
          <w:rFonts w:asciiTheme="majorBidi" w:hAnsiTheme="majorBidi" w:cstheme="majorBidi"/>
          <w:sz w:val="32"/>
          <w:szCs w:val="32"/>
          <w:lang w:bidi="ar-DZ"/>
        </w:rPr>
        <w:t> </w:t>
      </w:r>
      <w:r w:rsidRPr="00421C92">
        <w:rPr>
          <w:rFonts w:asciiTheme="majorBidi" w:hAnsiTheme="majorBidi" w:cstheme="majorBidi"/>
          <w:sz w:val="28"/>
          <w:szCs w:val="28"/>
          <w:lang w:bidi="ar-DZ"/>
        </w:rPr>
        <w:t>Aucune théorie linguistique quelle qu’elle soit, n’a jamais isolé le fonctionnement des langues spécialisées de celui des langues naturelles. </w:t>
      </w:r>
      <w:r w:rsidRPr="00421C92">
        <w:rPr>
          <w:rFonts w:asciiTheme="majorBidi" w:hAnsiTheme="majorBidi" w:cstheme="majorBidi"/>
          <w:sz w:val="28"/>
          <w:szCs w:val="28"/>
          <w:rtl/>
          <w:lang w:bidi="ar-DZ"/>
        </w:rPr>
        <w:t>"</w:t>
      </w:r>
      <w:r w:rsidRPr="00421C92">
        <w:rPr>
          <w:rStyle w:val="Appelnotedebasdep"/>
          <w:rFonts w:asciiTheme="majorBidi" w:hAnsiTheme="majorBidi" w:cstheme="majorBidi"/>
          <w:sz w:val="28"/>
          <w:szCs w:val="28"/>
          <w:rtl/>
          <w:lang w:bidi="ar-DZ"/>
        </w:rPr>
        <w:footnoteReference w:id="13"/>
      </w:r>
    </w:p>
    <w:p w:rsidR="00CD46AB" w:rsidRPr="00421C92" w:rsidRDefault="00CD46AB" w:rsidP="00CD46AB">
      <w:pPr>
        <w:bidi/>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 لا يوجد أي نظرية لسانية ، مهما كانت ، عزلت وظيفة اللغات الخاصة عن وظيفة اللغات المشتركة".ترجمتنا </w:t>
      </w:r>
    </w:p>
    <w:p w:rsidR="00CD46AB" w:rsidRPr="00421C92" w:rsidRDefault="00CD46AB" w:rsidP="00CD46AB">
      <w:pPr>
        <w:bidi/>
        <w:jc w:val="both"/>
        <w:rPr>
          <w:rFonts w:ascii="Adobe Arabic" w:hAnsi="Adobe Arabic" w:cs="Adobe Arabic"/>
          <w:sz w:val="36"/>
          <w:szCs w:val="36"/>
          <w:lang w:bidi="ar-DZ"/>
        </w:rPr>
      </w:pPr>
      <w:r w:rsidRPr="00421C92">
        <w:rPr>
          <w:rFonts w:ascii="Traditional Arabic" w:hAnsi="Traditional Arabic" w:cs="Traditional Arabic" w:hint="cs"/>
          <w:sz w:val="36"/>
          <w:szCs w:val="36"/>
          <w:rtl/>
          <w:lang w:bidi="ar-DZ"/>
        </w:rPr>
        <w:t xml:space="preserve">و تستفيد اللغة المتخصصة من اللغة الطبيعية في إطار أي تخصص كان و ذلك باستعمال هذه اللغة لنقل او تزويد  بمعلومات تتعلق بالحقول المتخصصة المختلفة .وفي هذا المجال  و يقول </w:t>
      </w:r>
      <w:r w:rsidRPr="00421C92">
        <w:rPr>
          <w:rFonts w:ascii="Traditional Arabic" w:hAnsi="Traditional Arabic" w:cs="Traditional Arabic" w:hint="cs"/>
          <w:b/>
          <w:bCs/>
          <w:sz w:val="36"/>
          <w:szCs w:val="36"/>
          <w:rtl/>
          <w:lang w:bidi="ar-DZ"/>
        </w:rPr>
        <w:t xml:space="preserve">روس </w:t>
      </w:r>
      <w:proofErr w:type="spellStart"/>
      <w:r w:rsidRPr="00421C92">
        <w:rPr>
          <w:rFonts w:ascii="Traditional Arabic" w:hAnsi="Traditional Arabic" w:cs="Traditional Arabic" w:hint="cs"/>
          <w:b/>
          <w:bCs/>
          <w:sz w:val="36"/>
          <w:szCs w:val="36"/>
          <w:rtl/>
          <w:lang w:bidi="ar-DZ"/>
        </w:rPr>
        <w:t>شارنوك</w:t>
      </w:r>
      <w:proofErr w:type="spellEnd"/>
      <w:r w:rsidRPr="00421C92">
        <w:rPr>
          <w:rFonts w:ascii="Traditional Arabic" w:hAnsi="Traditional Arabic" w:cs="Traditional Arabic" w:hint="cs"/>
          <w:b/>
          <w:bCs/>
          <w:sz w:val="36"/>
          <w:szCs w:val="36"/>
          <w:rtl/>
          <w:lang w:bidi="ar-DZ"/>
        </w:rPr>
        <w:t xml:space="preserve"> </w:t>
      </w:r>
      <w:r w:rsidRPr="00421C92">
        <w:rPr>
          <w:rFonts w:ascii="Traditional Arabic" w:hAnsi="Traditional Arabic" w:cs="Traditional Arabic"/>
          <w:b/>
          <w:bCs/>
          <w:sz w:val="36"/>
          <w:szCs w:val="36"/>
          <w:rtl/>
          <w:lang w:bidi="ar-DZ"/>
        </w:rPr>
        <w:t>–</w:t>
      </w:r>
      <w:r w:rsidRPr="00421C92">
        <w:rPr>
          <w:rFonts w:ascii="Traditional Arabic" w:hAnsi="Traditional Arabic" w:cs="Traditional Arabic" w:hint="cs"/>
          <w:b/>
          <w:bCs/>
          <w:sz w:val="36"/>
          <w:szCs w:val="36"/>
          <w:rtl/>
          <w:lang w:bidi="ar-DZ"/>
        </w:rPr>
        <w:t xml:space="preserve"> </w:t>
      </w:r>
      <w:r w:rsidRPr="00421C92">
        <w:rPr>
          <w:rFonts w:ascii="Traditional Arabic" w:hAnsi="Traditional Arabic" w:cs="Traditional Arabic"/>
          <w:b/>
          <w:bCs/>
          <w:sz w:val="36"/>
          <w:szCs w:val="36"/>
          <w:lang w:bidi="ar-DZ"/>
        </w:rPr>
        <w:t>(</w:t>
      </w:r>
      <w:r w:rsidRPr="00421C92">
        <w:rPr>
          <w:rFonts w:asciiTheme="majorBidi" w:hAnsiTheme="majorBidi" w:cstheme="majorBidi"/>
          <w:b/>
          <w:bCs/>
          <w:sz w:val="28"/>
          <w:szCs w:val="28"/>
          <w:lang w:bidi="ar-DZ"/>
        </w:rPr>
        <w:t xml:space="preserve">Ross </w:t>
      </w:r>
      <w:proofErr w:type="spellStart"/>
      <w:r w:rsidRPr="00421C92">
        <w:rPr>
          <w:rFonts w:asciiTheme="majorBidi" w:hAnsiTheme="majorBidi" w:cstheme="majorBidi"/>
          <w:b/>
          <w:bCs/>
          <w:sz w:val="28"/>
          <w:szCs w:val="28"/>
          <w:lang w:bidi="ar-DZ"/>
        </w:rPr>
        <w:t>Charnock</w:t>
      </w:r>
      <w:proofErr w:type="spellEnd"/>
      <w:r w:rsidRPr="00421C92">
        <w:rPr>
          <w:rFonts w:ascii="Adobe Arabic" w:hAnsi="Adobe Arabic" w:cs="Adobe Arabic"/>
          <w:sz w:val="36"/>
          <w:szCs w:val="36"/>
          <w:lang w:bidi="ar-DZ"/>
        </w:rPr>
        <w:t>)</w:t>
      </w:r>
      <w:r w:rsidRPr="00421C92">
        <w:rPr>
          <w:rFonts w:ascii="Adobe Arabic" w:hAnsi="Adobe Arabic" w:cs="Adobe Arabic" w:hint="cs"/>
          <w:sz w:val="36"/>
          <w:szCs w:val="36"/>
          <w:rtl/>
          <w:lang w:bidi="ar-DZ"/>
        </w:rPr>
        <w:t xml:space="preserve"> :</w:t>
      </w:r>
    </w:p>
    <w:p w:rsidR="00CD46AB" w:rsidRPr="00421C92" w:rsidRDefault="00CD46AB" w:rsidP="00CD46AB">
      <w:pPr>
        <w:jc w:val="both"/>
        <w:rPr>
          <w:rFonts w:ascii="Adobe Arabic" w:hAnsi="Adobe Arabic" w:cs="Adobe Arabic"/>
          <w:sz w:val="36"/>
          <w:szCs w:val="36"/>
          <w:rtl/>
          <w:lang w:bidi="ar-DZ"/>
        </w:rPr>
      </w:pPr>
      <w:r w:rsidRPr="00421C92">
        <w:rPr>
          <w:rFonts w:ascii="Andalus" w:hAnsi="Andalus" w:cs="Andalus" w:hint="cs"/>
          <w:sz w:val="36"/>
          <w:szCs w:val="36"/>
          <w:rtl/>
          <w:lang w:bidi="ar-DZ"/>
        </w:rPr>
        <w:t>"</w:t>
      </w:r>
      <w:r w:rsidRPr="00421C92">
        <w:rPr>
          <w:rFonts w:asciiTheme="majorBidi" w:hAnsiTheme="majorBidi" w:cstheme="majorBidi"/>
          <w:sz w:val="28"/>
          <w:szCs w:val="28"/>
          <w:lang w:bidi="ar-DZ"/>
        </w:rPr>
        <w:t>On parle de langue de spécialité lorsqu’il s’agit de se servir d’une langue naturelle pour rendre compte de connaissance particulière.</w:t>
      </w:r>
      <w:r w:rsidRPr="00421C92">
        <w:rPr>
          <w:rFonts w:ascii="Adobe Arabic" w:hAnsi="Adobe Arabic" w:cs="Adobe Arabic"/>
          <w:sz w:val="36"/>
          <w:szCs w:val="36"/>
          <w:lang w:bidi="ar-DZ"/>
        </w:rPr>
        <w:t> </w:t>
      </w:r>
      <w:r w:rsidRPr="00421C92">
        <w:rPr>
          <w:rFonts w:ascii="Adobe Arabic" w:hAnsi="Adobe Arabic" w:cs="Adobe Arabic" w:hint="cs"/>
          <w:sz w:val="36"/>
          <w:szCs w:val="36"/>
          <w:rtl/>
          <w:lang w:bidi="ar-DZ"/>
        </w:rPr>
        <w:t>"</w:t>
      </w:r>
      <w:r w:rsidRPr="00421C92">
        <w:rPr>
          <w:rStyle w:val="Appelnotedebasdep"/>
          <w:rFonts w:ascii="Traditional Arabic" w:hAnsi="Traditional Arabic" w:cs="Traditional Arabic"/>
          <w:sz w:val="36"/>
          <w:szCs w:val="36"/>
          <w:lang w:bidi="ar-DZ"/>
        </w:rPr>
        <w:footnoteReference w:id="14"/>
      </w:r>
    </w:p>
    <w:p w:rsidR="00CD46AB" w:rsidRPr="00421C92" w:rsidRDefault="00CD46AB" w:rsidP="00CD46AB">
      <w:pPr>
        <w:bidi/>
        <w:jc w:val="both"/>
        <w:rPr>
          <w:rFonts w:ascii="Traditional Arabic" w:hAnsi="Traditional Arabic" w:cs="Traditional Arabic"/>
          <w:sz w:val="36"/>
          <w:szCs w:val="36"/>
          <w:rtl/>
          <w:lang w:val="en-US" w:bidi="ar-DZ"/>
        </w:rPr>
      </w:pPr>
      <w:r w:rsidRPr="00421C92">
        <w:rPr>
          <w:rFonts w:ascii="Traditional Arabic" w:hAnsi="Traditional Arabic" w:cs="Traditional Arabic" w:hint="cs"/>
          <w:sz w:val="36"/>
          <w:szCs w:val="36"/>
          <w:rtl/>
          <w:lang w:val="en-US" w:bidi="ar-DZ"/>
        </w:rPr>
        <w:lastRenderedPageBreak/>
        <w:t xml:space="preserve">" نتحدث عن اللغة الخاصة حينما يتعلق </w:t>
      </w:r>
      <w:proofErr w:type="spellStart"/>
      <w:r w:rsidRPr="00421C92">
        <w:rPr>
          <w:rFonts w:ascii="Traditional Arabic" w:hAnsi="Traditional Arabic" w:cs="Traditional Arabic" w:hint="cs"/>
          <w:sz w:val="36"/>
          <w:szCs w:val="36"/>
          <w:rtl/>
          <w:lang w:val="en-US" w:bidi="ar-DZ"/>
        </w:rPr>
        <w:t>الأممر</w:t>
      </w:r>
      <w:proofErr w:type="spellEnd"/>
      <w:r w:rsidRPr="00421C92">
        <w:rPr>
          <w:rFonts w:ascii="Traditional Arabic" w:hAnsi="Traditional Arabic" w:cs="Traditional Arabic" w:hint="cs"/>
          <w:sz w:val="36"/>
          <w:szCs w:val="36"/>
          <w:rtl/>
          <w:lang w:val="en-US" w:bidi="ar-DZ"/>
        </w:rPr>
        <w:t xml:space="preserve"> باستعمال اللغة المشتركة للإبانة عن معارف متخصصة." ترجمتنا</w:t>
      </w:r>
    </w:p>
    <w:p w:rsidR="00CD46AB" w:rsidRPr="00421C92" w:rsidRDefault="00CD46AB" w:rsidP="00CD46AB">
      <w:pPr>
        <w:bidi/>
        <w:rPr>
          <w:rFonts w:ascii="Traditional Arabic" w:hAnsi="Traditional Arabic" w:cs="Traditional Arabic"/>
          <w:sz w:val="36"/>
          <w:szCs w:val="36"/>
          <w:lang w:val="en-US" w:bidi="ar-DZ"/>
        </w:rPr>
      </w:pPr>
      <w:r w:rsidRPr="00421C92">
        <w:rPr>
          <w:rFonts w:ascii="Traditional Arabic" w:hAnsi="Traditional Arabic" w:cs="Traditional Arabic"/>
          <w:sz w:val="36"/>
          <w:szCs w:val="36"/>
          <w:lang w:val="en-US" w:bidi="ar-DZ"/>
        </w:rPr>
        <w:tab/>
      </w:r>
      <w:r w:rsidRPr="00421C92">
        <w:rPr>
          <w:rFonts w:ascii="Traditional Arabic" w:hAnsi="Traditional Arabic" w:cs="Traditional Arabic" w:hint="cs"/>
          <w:sz w:val="36"/>
          <w:szCs w:val="36"/>
          <w:rtl/>
          <w:lang w:val="en-US" w:bidi="ar-DZ"/>
        </w:rPr>
        <w:t>و يتضح من خلال القولين السابقين ان هناك علاقة وطيدة بين اللغة المشتركة و المتخصصة و ما دامت الوظيفة واحدة ، فإن الأمر واحد.</w:t>
      </w:r>
    </w:p>
    <w:p w:rsidR="00CD46AB" w:rsidRPr="00421C92" w:rsidRDefault="00CD46AB" w:rsidP="00CD46AB">
      <w:pPr>
        <w:bidi/>
        <w:rPr>
          <w:rFonts w:ascii="Traditional Arabic" w:hAnsi="Traditional Arabic" w:cs="Traditional Arabic"/>
          <w:sz w:val="36"/>
          <w:szCs w:val="36"/>
          <w:rtl/>
          <w:lang w:val="en-US" w:bidi="ar-DZ"/>
        </w:rPr>
      </w:pPr>
      <w:r w:rsidRPr="00421C92">
        <w:rPr>
          <w:rFonts w:ascii="Traditional Arabic" w:hAnsi="Traditional Arabic" w:cs="Traditional Arabic"/>
          <w:sz w:val="36"/>
          <w:szCs w:val="36"/>
          <w:lang w:val="en-US" w:bidi="ar-DZ"/>
        </w:rPr>
        <w:t xml:space="preserve"> </w:t>
      </w:r>
      <w:r w:rsidRPr="00421C92">
        <w:rPr>
          <w:rFonts w:ascii="Traditional Arabic" w:hAnsi="Traditional Arabic" w:cs="Traditional Arabic" w:hint="cs"/>
          <w:sz w:val="36"/>
          <w:szCs w:val="36"/>
          <w:rtl/>
          <w:lang w:val="en-US" w:bidi="ar-DZ"/>
        </w:rPr>
        <w:tab/>
        <w:t xml:space="preserve">و كذلك من أهم رواد هذه النظرية نجد </w:t>
      </w:r>
      <w:r w:rsidRPr="00421C92">
        <w:rPr>
          <w:rFonts w:ascii="Traditional Arabic" w:hAnsi="Traditional Arabic" w:cs="Traditional Arabic" w:hint="cs"/>
          <w:b/>
          <w:bCs/>
          <w:sz w:val="36"/>
          <w:szCs w:val="36"/>
          <w:rtl/>
          <w:lang w:val="en-US" w:bidi="ar-DZ"/>
        </w:rPr>
        <w:t xml:space="preserve">ككوريك </w:t>
      </w:r>
      <w:proofErr w:type="spellStart"/>
      <w:r w:rsidRPr="00421C92">
        <w:rPr>
          <w:rFonts w:ascii="Traditional Arabic" w:hAnsi="Traditional Arabic" w:cs="Traditional Arabic" w:hint="cs"/>
          <w:b/>
          <w:bCs/>
          <w:sz w:val="36"/>
          <w:szCs w:val="36"/>
          <w:rtl/>
          <w:lang w:val="en-US" w:bidi="ar-DZ"/>
        </w:rPr>
        <w:t>روستيسلاف</w:t>
      </w:r>
      <w:r w:rsidRPr="00421C92">
        <w:rPr>
          <w:rFonts w:asciiTheme="majorBidi" w:hAnsiTheme="majorBidi" w:cstheme="majorBidi"/>
          <w:b/>
          <w:bCs/>
          <w:sz w:val="28"/>
          <w:szCs w:val="28"/>
          <w:lang w:val="en-US" w:bidi="ar-DZ"/>
        </w:rPr>
        <w:t>Kocourek</w:t>
      </w:r>
      <w:proofErr w:type="spellEnd"/>
      <w:r w:rsidRPr="00421C92">
        <w:rPr>
          <w:rFonts w:ascii="Adobe Arabic" w:hAnsi="Adobe Arabic" w:cs="Adobe Arabic"/>
          <w:b/>
          <w:bCs/>
          <w:sz w:val="36"/>
          <w:szCs w:val="36"/>
          <w:lang w:val="en-US" w:bidi="ar-DZ"/>
        </w:rPr>
        <w:t xml:space="preserve"> </w:t>
      </w:r>
      <w:proofErr w:type="spellStart"/>
      <w:r w:rsidRPr="00421C92">
        <w:rPr>
          <w:rFonts w:asciiTheme="majorBidi" w:hAnsiTheme="majorBidi" w:cstheme="majorBidi"/>
          <w:b/>
          <w:bCs/>
          <w:sz w:val="28"/>
          <w:szCs w:val="28"/>
          <w:lang w:val="en-US" w:bidi="ar-DZ"/>
        </w:rPr>
        <w:t>Rostislav</w:t>
      </w:r>
      <w:proofErr w:type="spellEnd"/>
      <w:r w:rsidRPr="00421C92">
        <w:rPr>
          <w:rFonts w:asciiTheme="majorBidi" w:hAnsiTheme="majorBidi" w:cstheme="majorBidi"/>
          <w:b/>
          <w:bCs/>
          <w:sz w:val="28"/>
          <w:szCs w:val="28"/>
          <w:lang w:val="en-US" w:bidi="ar-DZ"/>
        </w:rPr>
        <w:t xml:space="preserve"> </w:t>
      </w:r>
      <w:r w:rsidRPr="00421C92">
        <w:rPr>
          <w:rFonts w:ascii="Traditional Arabic" w:hAnsi="Traditional Arabic" w:cs="Traditional Arabic"/>
          <w:b/>
          <w:bCs/>
          <w:sz w:val="36"/>
          <w:szCs w:val="36"/>
          <w:rtl/>
          <w:lang w:val="en-US" w:bidi="ar-DZ"/>
        </w:rPr>
        <w:t xml:space="preserve"> </w:t>
      </w:r>
      <w:r w:rsidRPr="00421C92">
        <w:rPr>
          <w:rFonts w:ascii="Traditional Arabic" w:hAnsi="Traditional Arabic" w:cs="Traditional Arabic" w:hint="cs"/>
          <w:sz w:val="36"/>
          <w:szCs w:val="36"/>
          <w:rtl/>
          <w:lang w:val="en-US" w:bidi="ar-DZ"/>
        </w:rPr>
        <w:t>الذي يرى بأن اللغة المتخصصة هي فرع من اللغة المشتركة أو نظام تحتي متفرع منها،  فيقول :</w:t>
      </w:r>
    </w:p>
    <w:p w:rsidR="00CD46AB" w:rsidRPr="00421C92" w:rsidRDefault="00CD46AB" w:rsidP="00CD46AB">
      <w:pPr>
        <w:bidi/>
        <w:rPr>
          <w:rFonts w:ascii="Traditional Arabic" w:hAnsi="Traditional Arabic" w:cs="Traditional Arabic"/>
          <w:sz w:val="36"/>
          <w:szCs w:val="36"/>
          <w:lang w:val="en-US" w:bidi="ar-DZ"/>
        </w:rPr>
      </w:pPr>
      <w:r w:rsidRPr="00421C92">
        <w:rPr>
          <w:rFonts w:ascii="Traditional Arabic" w:hAnsi="Traditional Arabic" w:cs="Traditional Arabic" w:hint="cs"/>
          <w:sz w:val="36"/>
          <w:szCs w:val="36"/>
          <w:rtl/>
          <w:lang w:val="en-US" w:bidi="ar-DZ"/>
        </w:rPr>
        <w:t xml:space="preserve">"اللغة الخاصة هي نظام فرعي من اللغة </w:t>
      </w:r>
      <w:proofErr w:type="gramStart"/>
      <w:r w:rsidRPr="00421C92">
        <w:rPr>
          <w:rFonts w:ascii="Traditional Arabic" w:hAnsi="Traditional Arabic" w:cs="Traditional Arabic" w:hint="cs"/>
          <w:sz w:val="36"/>
          <w:szCs w:val="36"/>
          <w:rtl/>
          <w:lang w:val="en-US" w:bidi="ar-DZ"/>
        </w:rPr>
        <w:t>الطبيعية ،</w:t>
      </w:r>
      <w:proofErr w:type="gramEnd"/>
      <w:r w:rsidRPr="00421C92">
        <w:rPr>
          <w:rFonts w:ascii="Traditional Arabic" w:hAnsi="Traditional Arabic" w:cs="Traditional Arabic" w:hint="cs"/>
          <w:sz w:val="36"/>
          <w:szCs w:val="36"/>
          <w:rtl/>
          <w:lang w:val="en-US" w:bidi="ar-DZ"/>
        </w:rPr>
        <w:t xml:space="preserve"> أي اللغة المشتركة."</w:t>
      </w:r>
      <w:r w:rsidRPr="00421C92">
        <w:rPr>
          <w:rStyle w:val="Appelnotedebasdep"/>
          <w:rFonts w:ascii="Traditional Arabic" w:hAnsi="Traditional Arabic" w:cs="Traditional Arabic"/>
          <w:sz w:val="36"/>
          <w:szCs w:val="36"/>
          <w:rtl/>
          <w:lang w:bidi="ar-DZ"/>
        </w:rPr>
        <w:footnoteReference w:id="15"/>
      </w:r>
      <w:r w:rsidRPr="00421C92">
        <w:rPr>
          <w:rFonts w:ascii="Traditional Arabic" w:hAnsi="Traditional Arabic" w:cs="Traditional Arabic" w:hint="cs"/>
          <w:sz w:val="36"/>
          <w:szCs w:val="36"/>
          <w:rtl/>
          <w:lang w:val="en-US" w:bidi="ar-DZ"/>
        </w:rPr>
        <w:t xml:space="preserve"> ترجمتنا</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         تعتبر هذه اللغة الخاصة جزء لا </w:t>
      </w:r>
      <w:proofErr w:type="spellStart"/>
      <w:r w:rsidRPr="00421C92">
        <w:rPr>
          <w:rFonts w:ascii="Traditional Arabic" w:hAnsi="Traditional Arabic" w:cs="Traditional Arabic" w:hint="cs"/>
          <w:sz w:val="36"/>
          <w:szCs w:val="36"/>
          <w:rtl/>
          <w:lang w:bidi="ar-DZ"/>
        </w:rPr>
        <w:t>يتجزا</w:t>
      </w:r>
      <w:proofErr w:type="spellEnd"/>
      <w:r w:rsidRPr="00421C92">
        <w:rPr>
          <w:rFonts w:ascii="Traditional Arabic" w:hAnsi="Traditional Arabic" w:cs="Traditional Arabic" w:hint="cs"/>
          <w:sz w:val="36"/>
          <w:szCs w:val="36"/>
          <w:rtl/>
          <w:lang w:bidi="ar-DZ"/>
        </w:rPr>
        <w:t xml:space="preserve"> من اللغة الطبيعية بحيث تستخدم مصطلحات و رموز و شيفرات تدخل ضمن ميدان التخصص.</w:t>
      </w:r>
      <w:r w:rsidRPr="00421C92">
        <w:rPr>
          <w:rFonts w:ascii="Traditional Arabic" w:hAnsi="Traditional Arabic" w:cs="Traditional Arabic" w:hint="cs"/>
          <w:sz w:val="36"/>
          <w:szCs w:val="36"/>
          <w:rtl/>
          <w:lang w:bidi="ar-DZ"/>
        </w:rPr>
        <w:tab/>
      </w:r>
    </w:p>
    <w:p w:rsidR="00CD46AB" w:rsidRPr="00421C92" w:rsidRDefault="00CD46AB" w:rsidP="00CD46AB">
      <w:pPr>
        <w:bidi/>
        <w:spacing w:after="0"/>
        <w:jc w:val="both"/>
        <w:rPr>
          <w:rFonts w:ascii="Traditional Arabic" w:hAnsi="Traditional Arabic" w:cs="Traditional Arabic"/>
          <w:sz w:val="36"/>
          <w:szCs w:val="36"/>
          <w:lang w:bidi="ar-DZ"/>
        </w:rPr>
      </w:pPr>
      <w:r w:rsidRPr="00421C92">
        <w:rPr>
          <w:rFonts w:ascii="Traditional Arabic" w:hAnsi="Traditional Arabic" w:cs="Traditional Arabic" w:hint="cs"/>
          <w:sz w:val="36"/>
          <w:szCs w:val="36"/>
          <w:rtl/>
          <w:lang w:bidi="ar-DZ"/>
        </w:rPr>
        <w:tab/>
        <w:t xml:space="preserve">و قد أجريت عدة دراسات لتحديد و تبيان </w:t>
      </w:r>
      <w:proofErr w:type="spellStart"/>
      <w:r w:rsidRPr="00421C92">
        <w:rPr>
          <w:rFonts w:ascii="Traditional Arabic" w:hAnsi="Traditional Arabic" w:cs="Traditional Arabic" w:hint="cs"/>
          <w:sz w:val="36"/>
          <w:szCs w:val="36"/>
          <w:rtl/>
          <w:lang w:bidi="ar-DZ"/>
        </w:rPr>
        <w:t>الإختلاف</w:t>
      </w:r>
      <w:proofErr w:type="spellEnd"/>
      <w:r w:rsidRPr="00421C92">
        <w:rPr>
          <w:rFonts w:ascii="Traditional Arabic" w:hAnsi="Traditional Arabic" w:cs="Traditional Arabic" w:hint="cs"/>
          <w:sz w:val="36"/>
          <w:szCs w:val="36"/>
          <w:rtl/>
          <w:lang w:bidi="ar-DZ"/>
        </w:rPr>
        <w:t xml:space="preserve"> بين اللغة المشتركة و المتخصصة      و قد مست عدة مستويات منها:</w:t>
      </w:r>
    </w:p>
    <w:p w:rsidR="00CD46AB" w:rsidRPr="00421C92" w:rsidRDefault="00CD46AB" w:rsidP="00CD46AB">
      <w:pPr>
        <w:bidi/>
        <w:spacing w:after="0"/>
        <w:jc w:val="both"/>
        <w:rPr>
          <w:rFonts w:ascii="Traditional Arabic" w:hAnsi="Traditional Arabic" w:cs="Traditional Arabic"/>
          <w:sz w:val="36"/>
          <w:szCs w:val="36"/>
          <w:rtl/>
          <w:lang w:bidi="ar-DZ"/>
        </w:rPr>
      </w:pPr>
    </w:p>
    <w:p w:rsidR="00CD46AB" w:rsidRPr="00421C92" w:rsidRDefault="00CD46AB" w:rsidP="00CD46AB">
      <w:pPr>
        <w:bidi/>
        <w:spacing w:after="0"/>
        <w:jc w:val="both"/>
        <w:rPr>
          <w:rFonts w:ascii="Traditional Arabic" w:hAnsi="Traditional Arabic" w:cs="Traditional Arabic"/>
          <w:sz w:val="36"/>
          <w:szCs w:val="36"/>
          <w:lang w:bidi="ar-DZ"/>
        </w:rPr>
      </w:pPr>
      <w:r w:rsidRPr="00421C92">
        <w:rPr>
          <w:rFonts w:ascii="Andalus" w:hAnsi="Andalus" w:cs="Andalus" w:hint="cs"/>
          <w:sz w:val="36"/>
          <w:szCs w:val="36"/>
          <w:rtl/>
          <w:lang w:val="en-US" w:bidi="ar-DZ"/>
        </w:rPr>
        <w:tab/>
      </w:r>
      <w:r w:rsidRPr="00421C92">
        <w:rPr>
          <w:rFonts w:ascii="Andalus" w:hAnsi="Andalus" w:cs="Andalus" w:hint="cs"/>
          <w:sz w:val="36"/>
          <w:szCs w:val="36"/>
          <w:rtl/>
          <w:lang w:bidi="ar-DZ"/>
        </w:rPr>
        <w:t xml:space="preserve">1- </w:t>
      </w:r>
      <w:proofErr w:type="gramStart"/>
      <w:r w:rsidRPr="00421C92">
        <w:rPr>
          <w:rFonts w:ascii="Andalus" w:hAnsi="Andalus" w:cs="Andalus" w:hint="cs"/>
          <w:sz w:val="36"/>
          <w:szCs w:val="36"/>
          <w:rtl/>
          <w:lang w:bidi="ar-DZ"/>
        </w:rPr>
        <w:t>المستوى</w:t>
      </w:r>
      <w:proofErr w:type="gramEnd"/>
      <w:r w:rsidRPr="00421C92">
        <w:rPr>
          <w:rFonts w:ascii="Andalus" w:hAnsi="Andalus" w:cs="Andalus" w:hint="cs"/>
          <w:sz w:val="36"/>
          <w:szCs w:val="36"/>
          <w:rtl/>
          <w:lang w:bidi="ar-DZ"/>
        </w:rPr>
        <w:t xml:space="preserve"> المعجمي</w:t>
      </w:r>
      <w:r w:rsidRPr="00421C92">
        <w:rPr>
          <w:rFonts w:ascii="Andalus" w:hAnsi="Andalus" w:cs="Andalus"/>
          <w:sz w:val="36"/>
          <w:szCs w:val="36"/>
          <w:lang w:bidi="ar-DZ"/>
        </w:rPr>
        <w:t>(</w:t>
      </w:r>
      <w:r w:rsidRPr="00421C92">
        <w:rPr>
          <w:rFonts w:ascii="Andalus" w:hAnsi="Andalus" w:cs="Andalus"/>
          <w:sz w:val="32"/>
          <w:szCs w:val="32"/>
          <w:lang w:bidi="ar-DZ"/>
        </w:rPr>
        <w:t xml:space="preserve">lexical </w:t>
      </w:r>
      <w:proofErr w:type="spellStart"/>
      <w:r w:rsidRPr="00421C92">
        <w:rPr>
          <w:rFonts w:ascii="Andalus" w:hAnsi="Andalus" w:cs="Andalus"/>
          <w:sz w:val="32"/>
          <w:szCs w:val="32"/>
          <w:lang w:bidi="ar-DZ"/>
        </w:rPr>
        <w:t>level</w:t>
      </w:r>
      <w:proofErr w:type="spellEnd"/>
      <w:r w:rsidRPr="00421C92">
        <w:rPr>
          <w:rFonts w:ascii="Andalus" w:hAnsi="Andalus" w:cs="Andalus"/>
          <w:sz w:val="32"/>
          <w:szCs w:val="32"/>
          <w:lang w:bidi="ar-DZ"/>
        </w:rPr>
        <w:t>)</w:t>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 </w:t>
      </w:r>
      <w:r w:rsidRPr="00421C92">
        <w:rPr>
          <w:rFonts w:ascii="Traditional Arabic" w:hAnsi="Traditional Arabic" w:cs="Traditional Arabic" w:hint="cs"/>
          <w:sz w:val="36"/>
          <w:szCs w:val="36"/>
          <w:rtl/>
          <w:lang w:bidi="ar-DZ"/>
        </w:rPr>
        <w:tab/>
      </w:r>
      <w:r w:rsidRPr="00421C92">
        <w:rPr>
          <w:rFonts w:ascii="Traditional Arabic" w:hAnsi="Traditional Arabic" w:cs="Traditional Arabic" w:hint="cs"/>
          <w:sz w:val="36"/>
          <w:szCs w:val="36"/>
          <w:rtl/>
        </w:rPr>
        <w:t>ن</w:t>
      </w:r>
      <w:r w:rsidRPr="00421C92">
        <w:rPr>
          <w:rFonts w:ascii="Traditional Arabic" w:hAnsi="Traditional Arabic" w:cs="Traditional Arabic" w:hint="cs"/>
          <w:sz w:val="36"/>
          <w:szCs w:val="36"/>
          <w:rtl/>
          <w:lang w:bidi="ar-DZ"/>
        </w:rPr>
        <w:t xml:space="preserve">ركز في هذا المستوى على المفردات المستعملة بين </w:t>
      </w:r>
      <w:proofErr w:type="gramStart"/>
      <w:r w:rsidRPr="00421C92">
        <w:rPr>
          <w:rFonts w:ascii="Traditional Arabic" w:hAnsi="Traditional Arabic" w:cs="Traditional Arabic" w:hint="cs"/>
          <w:sz w:val="36"/>
          <w:szCs w:val="36"/>
          <w:rtl/>
          <w:lang w:bidi="ar-DZ"/>
        </w:rPr>
        <w:t>اللغتين ،</w:t>
      </w:r>
      <w:proofErr w:type="gramEnd"/>
      <w:r w:rsidRPr="00421C92">
        <w:rPr>
          <w:rFonts w:ascii="Traditional Arabic" w:hAnsi="Traditional Arabic" w:cs="Traditional Arabic" w:hint="cs"/>
          <w:sz w:val="36"/>
          <w:szCs w:val="36"/>
          <w:rtl/>
          <w:lang w:bidi="ar-DZ"/>
        </w:rPr>
        <w:t xml:space="preserve"> و قد وجد اختلاف في المجال المختص الواحد، فما بالك بالمختص و العام؟ و قد قدم </w:t>
      </w:r>
      <w:proofErr w:type="spellStart"/>
      <w:r w:rsidRPr="00421C92">
        <w:rPr>
          <w:rFonts w:ascii="Traditional Arabic" w:hAnsi="Traditional Arabic" w:cs="Traditional Arabic" w:hint="cs"/>
          <w:b/>
          <w:bCs/>
          <w:sz w:val="36"/>
          <w:szCs w:val="36"/>
          <w:rtl/>
          <w:lang w:bidi="ar-DZ"/>
        </w:rPr>
        <w:t>لاتور</w:t>
      </w:r>
      <w:proofErr w:type="spellEnd"/>
      <w:r w:rsidRPr="00421C92">
        <w:rPr>
          <w:rFonts w:ascii="Traditional Arabic" w:hAnsi="Traditional Arabic" w:cs="Traditional Arabic" w:hint="cs"/>
          <w:b/>
          <w:bCs/>
          <w:sz w:val="36"/>
          <w:szCs w:val="36"/>
          <w:rtl/>
          <w:lang w:bidi="ar-DZ"/>
        </w:rPr>
        <w:t>(</w:t>
      </w:r>
      <w:proofErr w:type="spellStart"/>
      <w:r w:rsidRPr="00421C92">
        <w:rPr>
          <w:rFonts w:asciiTheme="majorBidi" w:hAnsiTheme="majorBidi" w:cstheme="majorBidi"/>
          <w:b/>
          <w:bCs/>
          <w:sz w:val="28"/>
          <w:szCs w:val="28"/>
          <w:lang w:bidi="ar-DZ"/>
        </w:rPr>
        <w:t>Latorre</w:t>
      </w:r>
      <w:proofErr w:type="spellEnd"/>
      <w:r w:rsidRPr="00421C92">
        <w:rPr>
          <w:rFonts w:ascii="Traditional Arabic" w:hAnsi="Traditional Arabic" w:cs="Traditional Arabic" w:hint="cs"/>
          <w:b/>
          <w:bCs/>
          <w:sz w:val="36"/>
          <w:szCs w:val="36"/>
          <w:rtl/>
          <w:lang w:bidi="ar-DZ"/>
        </w:rPr>
        <w:t xml:space="preserve">) </w:t>
      </w:r>
      <w:r w:rsidRPr="00421C92">
        <w:rPr>
          <w:rFonts w:ascii="Traditional Arabic" w:hAnsi="Traditional Arabic" w:cs="Traditional Arabic" w:hint="cs"/>
          <w:sz w:val="36"/>
          <w:szCs w:val="36"/>
          <w:rtl/>
          <w:lang w:bidi="ar-DZ"/>
        </w:rPr>
        <w:t>و</w:t>
      </w:r>
      <w:r w:rsidRPr="00421C92">
        <w:rPr>
          <w:rFonts w:ascii="Traditional Arabic" w:hAnsi="Traditional Arabic" w:cs="Traditional Arabic" w:hint="cs"/>
          <w:b/>
          <w:bCs/>
          <w:sz w:val="36"/>
          <w:szCs w:val="36"/>
          <w:rtl/>
          <w:lang w:bidi="ar-DZ"/>
        </w:rPr>
        <w:t xml:space="preserve"> </w:t>
      </w:r>
      <w:proofErr w:type="spellStart"/>
      <w:r w:rsidRPr="00421C92">
        <w:rPr>
          <w:rFonts w:ascii="Traditional Arabic" w:hAnsi="Traditional Arabic" w:cs="Traditional Arabic" w:hint="cs"/>
          <w:b/>
          <w:bCs/>
          <w:sz w:val="36"/>
          <w:szCs w:val="36"/>
          <w:rtl/>
          <w:lang w:bidi="ar-DZ"/>
        </w:rPr>
        <w:t>إيور</w:t>
      </w:r>
      <w:proofErr w:type="spellEnd"/>
      <w:r w:rsidRPr="00421C92">
        <w:rPr>
          <w:rFonts w:ascii="Traditional Arabic" w:hAnsi="Traditional Arabic" w:cs="Traditional Arabic" w:hint="cs"/>
          <w:b/>
          <w:bCs/>
          <w:sz w:val="36"/>
          <w:szCs w:val="36"/>
          <w:rtl/>
          <w:lang w:bidi="ar-DZ"/>
        </w:rPr>
        <w:t>(</w:t>
      </w:r>
      <w:proofErr w:type="spellStart"/>
      <w:r w:rsidRPr="00421C92">
        <w:rPr>
          <w:rFonts w:asciiTheme="majorBidi" w:hAnsiTheme="majorBidi" w:cstheme="majorBidi"/>
          <w:b/>
          <w:bCs/>
          <w:sz w:val="28"/>
          <w:szCs w:val="28"/>
        </w:rPr>
        <w:t>Ewer</w:t>
      </w:r>
      <w:proofErr w:type="spellEnd"/>
      <w:r w:rsidRPr="00421C92">
        <w:rPr>
          <w:rFonts w:ascii="Traditional Arabic" w:hAnsi="Traditional Arabic" w:cs="Traditional Arabic" w:hint="cs"/>
          <w:b/>
          <w:bCs/>
          <w:sz w:val="36"/>
          <w:szCs w:val="36"/>
          <w:rtl/>
          <w:lang w:bidi="ar-DZ"/>
        </w:rPr>
        <w:t>)</w:t>
      </w:r>
      <w:r w:rsidRPr="00421C92">
        <w:rPr>
          <w:rFonts w:ascii="Traditional Arabic" w:hAnsi="Traditional Arabic" w:cs="Traditional Arabic" w:hint="cs"/>
          <w:sz w:val="36"/>
          <w:szCs w:val="36"/>
          <w:rtl/>
          <w:lang w:bidi="ar-DZ"/>
        </w:rPr>
        <w:t xml:space="preserve"> مثالا بين المفردات المستعملة في مجالي </w:t>
      </w:r>
      <w:proofErr w:type="spellStart"/>
      <w:r w:rsidRPr="00421C92">
        <w:rPr>
          <w:rFonts w:ascii="Traditional Arabic" w:hAnsi="Traditional Arabic" w:cs="Traditional Arabic" w:hint="cs"/>
          <w:sz w:val="36"/>
          <w:szCs w:val="36"/>
          <w:rtl/>
          <w:lang w:bidi="ar-DZ"/>
        </w:rPr>
        <w:t>الفزياء</w:t>
      </w:r>
      <w:proofErr w:type="spellEnd"/>
      <w:r w:rsidRPr="00421C92">
        <w:rPr>
          <w:rFonts w:ascii="Traditional Arabic" w:hAnsi="Traditional Arabic" w:cs="Traditional Arabic" w:hint="cs"/>
          <w:sz w:val="36"/>
          <w:szCs w:val="36"/>
          <w:rtl/>
          <w:lang w:bidi="ar-DZ"/>
        </w:rPr>
        <w:t xml:space="preserve"> باللغة الإنجليزية و </w:t>
      </w:r>
      <w:proofErr w:type="spellStart"/>
      <w:r w:rsidRPr="00421C92">
        <w:rPr>
          <w:rFonts w:ascii="Traditional Arabic" w:hAnsi="Traditional Arabic" w:cs="Traditional Arabic" w:hint="cs"/>
          <w:sz w:val="36"/>
          <w:szCs w:val="36"/>
          <w:rtl/>
          <w:lang w:bidi="ar-DZ"/>
        </w:rPr>
        <w:t>الكمياء</w:t>
      </w:r>
      <w:proofErr w:type="spellEnd"/>
      <w:r w:rsidRPr="00421C92">
        <w:rPr>
          <w:rFonts w:ascii="Traditional Arabic" w:hAnsi="Traditional Arabic" w:cs="Traditional Arabic" w:hint="cs"/>
          <w:sz w:val="36"/>
          <w:szCs w:val="36"/>
          <w:rtl/>
          <w:lang w:bidi="ar-DZ"/>
        </w:rPr>
        <w:t xml:space="preserve"> ،فلاحظا اختلافا كبيرا بينهما. </w:t>
      </w:r>
      <w:r w:rsidRPr="00421C92">
        <w:rPr>
          <w:rStyle w:val="Appelnotedebasdep"/>
          <w:rFonts w:ascii="Traditional Arabic" w:hAnsi="Traditional Arabic" w:cs="Traditional Arabic"/>
          <w:sz w:val="36"/>
          <w:szCs w:val="36"/>
          <w:rtl/>
          <w:lang w:bidi="ar-DZ"/>
        </w:rPr>
        <w:footnoteReference w:id="16"/>
      </w:r>
    </w:p>
    <w:p w:rsidR="00CD46AB" w:rsidRPr="00421C92" w:rsidRDefault="00CD46AB" w:rsidP="00CD46AB">
      <w:pPr>
        <w:bidi/>
        <w:spacing w:after="0"/>
        <w:jc w:val="both"/>
        <w:rPr>
          <w:rFonts w:ascii="Traditional Arabic" w:hAnsi="Traditional Arabic" w:cs="Traditional Arabic"/>
          <w:sz w:val="36"/>
          <w:szCs w:val="36"/>
          <w:rtl/>
          <w:lang w:bidi="ar-DZ"/>
        </w:rPr>
      </w:pPr>
      <w:r w:rsidRPr="00421C92">
        <w:rPr>
          <w:rFonts w:ascii="Traditional Arabic" w:hAnsi="Traditional Arabic" w:cs="Traditional Arabic" w:hint="cs"/>
          <w:sz w:val="36"/>
          <w:szCs w:val="36"/>
          <w:rtl/>
          <w:lang w:bidi="ar-DZ"/>
        </w:rPr>
        <w:t xml:space="preserve">      كما بينا أن المفردات المستعملة داخل النص هي ما تميزه من غيره من </w:t>
      </w:r>
      <w:proofErr w:type="gramStart"/>
      <w:r w:rsidRPr="00421C92">
        <w:rPr>
          <w:rFonts w:ascii="Traditional Arabic" w:hAnsi="Traditional Arabic" w:cs="Traditional Arabic" w:hint="cs"/>
          <w:sz w:val="36"/>
          <w:szCs w:val="36"/>
          <w:rtl/>
          <w:lang w:bidi="ar-DZ"/>
        </w:rPr>
        <w:t>النصوص ،</w:t>
      </w:r>
      <w:proofErr w:type="gramEnd"/>
      <w:r w:rsidRPr="00421C92">
        <w:rPr>
          <w:rFonts w:ascii="Traditional Arabic" w:hAnsi="Traditional Arabic" w:cs="Traditional Arabic" w:hint="cs"/>
          <w:sz w:val="36"/>
          <w:szCs w:val="36"/>
          <w:rtl/>
          <w:lang w:bidi="ar-DZ"/>
        </w:rPr>
        <w:t xml:space="preserve"> وهي ما تجعل القارئ يدرك أيّ نوع من النصوص بين يديه. فكلما زاد استعمال المفردات </w:t>
      </w:r>
      <w:proofErr w:type="gramStart"/>
      <w:r w:rsidRPr="00421C92">
        <w:rPr>
          <w:rFonts w:ascii="Traditional Arabic" w:hAnsi="Traditional Arabic" w:cs="Traditional Arabic" w:hint="cs"/>
          <w:sz w:val="36"/>
          <w:szCs w:val="36"/>
          <w:rtl/>
          <w:lang w:bidi="ar-DZ"/>
        </w:rPr>
        <w:t>المختصة ،</w:t>
      </w:r>
      <w:proofErr w:type="gramEnd"/>
      <w:r w:rsidRPr="00421C92">
        <w:rPr>
          <w:rFonts w:ascii="Traditional Arabic" w:hAnsi="Traditional Arabic" w:cs="Traditional Arabic" w:hint="cs"/>
          <w:sz w:val="36"/>
          <w:szCs w:val="36"/>
          <w:rtl/>
          <w:lang w:bidi="ar-DZ"/>
        </w:rPr>
        <w:t xml:space="preserve"> تغيرت اللغة  و علم القارئ بأن النص موجه إلى فئة معينة. </w:t>
      </w:r>
    </w:p>
    <w:p w:rsidR="00CD46AB" w:rsidRPr="00421C92" w:rsidRDefault="00CD46AB" w:rsidP="00CD46AB">
      <w:pPr>
        <w:bidi/>
        <w:spacing w:after="0"/>
        <w:jc w:val="both"/>
        <w:rPr>
          <w:rFonts w:ascii="Andalus" w:hAnsi="Andalus" w:cs="Andalus"/>
          <w:sz w:val="36"/>
          <w:szCs w:val="36"/>
          <w:lang w:bidi="ar-DZ"/>
        </w:rPr>
      </w:pPr>
      <w:r w:rsidRPr="00421C92">
        <w:rPr>
          <w:rFonts w:ascii="Traditional Arabic" w:hAnsi="Traditional Arabic" w:cs="Traditional Arabic" w:hint="cs"/>
          <w:sz w:val="36"/>
          <w:szCs w:val="36"/>
          <w:rtl/>
          <w:lang w:bidi="ar-DZ"/>
        </w:rPr>
        <w:lastRenderedPageBreak/>
        <w:tab/>
      </w:r>
      <w:r w:rsidRPr="00421C92">
        <w:rPr>
          <w:rFonts w:ascii="Andalus" w:hAnsi="Andalus" w:cs="Andalus" w:hint="cs"/>
          <w:sz w:val="36"/>
          <w:szCs w:val="36"/>
          <w:rtl/>
          <w:lang w:bidi="ar-DZ"/>
        </w:rPr>
        <w:t xml:space="preserve">2- </w:t>
      </w:r>
      <w:proofErr w:type="gramStart"/>
      <w:r w:rsidRPr="00421C92">
        <w:rPr>
          <w:rFonts w:ascii="Andalus" w:hAnsi="Andalus" w:cs="Andalus" w:hint="cs"/>
          <w:sz w:val="36"/>
          <w:szCs w:val="36"/>
          <w:rtl/>
          <w:lang w:bidi="ar-DZ"/>
        </w:rPr>
        <w:t>المستوى</w:t>
      </w:r>
      <w:proofErr w:type="gramEnd"/>
      <w:r w:rsidRPr="00421C92">
        <w:rPr>
          <w:rFonts w:ascii="Andalus" w:hAnsi="Andalus" w:cs="Andalus" w:hint="cs"/>
          <w:sz w:val="36"/>
          <w:szCs w:val="36"/>
          <w:rtl/>
          <w:lang w:bidi="ar-DZ"/>
        </w:rPr>
        <w:t xml:space="preserve"> التركيبي </w:t>
      </w:r>
      <w:r w:rsidRPr="00421C92">
        <w:rPr>
          <w:rFonts w:ascii="Andalus" w:hAnsi="Andalus" w:cs="Andalus"/>
          <w:sz w:val="36"/>
          <w:szCs w:val="36"/>
          <w:lang w:bidi="ar-DZ"/>
        </w:rPr>
        <w:t>(</w:t>
      </w:r>
      <w:proofErr w:type="spellStart"/>
      <w:r w:rsidRPr="00421C92">
        <w:rPr>
          <w:rFonts w:ascii="Andalus" w:hAnsi="Andalus" w:cs="Andalus"/>
          <w:sz w:val="36"/>
          <w:szCs w:val="36"/>
          <w:lang w:bidi="ar-DZ"/>
        </w:rPr>
        <w:t>Syntactic</w:t>
      </w:r>
      <w:proofErr w:type="spellEnd"/>
      <w:r w:rsidRPr="00421C92">
        <w:rPr>
          <w:rFonts w:ascii="Andalus" w:hAnsi="Andalus" w:cs="Andalus"/>
          <w:sz w:val="36"/>
          <w:szCs w:val="36"/>
          <w:lang w:bidi="ar-DZ"/>
        </w:rPr>
        <w:t xml:space="preserve"> </w:t>
      </w:r>
      <w:proofErr w:type="spellStart"/>
      <w:r w:rsidRPr="00421C92">
        <w:rPr>
          <w:rFonts w:ascii="Andalus" w:hAnsi="Andalus" w:cs="Andalus"/>
          <w:sz w:val="36"/>
          <w:szCs w:val="36"/>
          <w:lang w:bidi="ar-DZ"/>
        </w:rPr>
        <w:t>level</w:t>
      </w:r>
      <w:proofErr w:type="spellEnd"/>
      <w:r w:rsidRPr="00421C92">
        <w:rPr>
          <w:rFonts w:ascii="Andalus" w:hAnsi="Andalus" w:cs="Andalus"/>
          <w:sz w:val="36"/>
          <w:szCs w:val="36"/>
          <w:lang w:bidi="ar-DZ"/>
        </w:rPr>
        <w:t>) </w:t>
      </w:r>
      <w:r w:rsidRPr="00421C92">
        <w:rPr>
          <w:rFonts w:ascii="Andalus" w:hAnsi="Andalus" w:cs="Andalus" w:hint="cs"/>
          <w:sz w:val="36"/>
          <w:szCs w:val="36"/>
          <w:rtl/>
          <w:lang w:bidi="ar-DZ"/>
        </w:rPr>
        <w:t>:</w:t>
      </w:r>
    </w:p>
    <w:p w:rsidR="00CD46AB" w:rsidRPr="00421C92" w:rsidRDefault="00CD46AB" w:rsidP="00CD46AB">
      <w:pPr>
        <w:bidi/>
        <w:spacing w:after="0"/>
        <w:rPr>
          <w:rFonts w:ascii="Traditional Arabic" w:hAnsi="Traditional Arabic" w:cs="Traditional Arabic"/>
          <w:sz w:val="36"/>
          <w:szCs w:val="36"/>
          <w:lang w:bidi="ar-DZ"/>
        </w:rPr>
      </w:pPr>
      <w:r w:rsidRPr="00421C92">
        <w:rPr>
          <w:rFonts w:ascii="Traditional Arabic" w:hAnsi="Traditional Arabic" w:cs="Traditional Arabic" w:hint="cs"/>
          <w:sz w:val="36"/>
          <w:szCs w:val="36"/>
          <w:rtl/>
          <w:lang w:bidi="ar-DZ"/>
        </w:rPr>
        <w:tab/>
        <w:t>يتفق كثير من اللسانين على أن التر</w:t>
      </w:r>
      <w:proofErr w:type="spellStart"/>
      <w:r w:rsidRPr="00421C92">
        <w:rPr>
          <w:rFonts w:ascii="Traditional Arabic" w:hAnsi="Traditional Arabic" w:cs="Traditional Arabic" w:hint="cs"/>
          <w:sz w:val="36"/>
          <w:szCs w:val="36"/>
          <w:rtl/>
        </w:rPr>
        <w:t>اكيب</w:t>
      </w:r>
      <w:proofErr w:type="spellEnd"/>
      <w:r w:rsidRPr="00421C92">
        <w:rPr>
          <w:rFonts w:ascii="Traditional Arabic" w:hAnsi="Traditional Arabic" w:cs="Traditional Arabic" w:hint="cs"/>
          <w:sz w:val="36"/>
          <w:szCs w:val="36"/>
          <w:rtl/>
          <w:lang w:bidi="ar-DZ"/>
        </w:rPr>
        <w:t xml:space="preserve"> المستعملة في اللغة </w:t>
      </w:r>
      <w:proofErr w:type="gramStart"/>
      <w:r w:rsidRPr="00421C92">
        <w:rPr>
          <w:rFonts w:ascii="Traditional Arabic" w:hAnsi="Traditional Arabic" w:cs="Traditional Arabic" w:hint="cs"/>
          <w:sz w:val="36"/>
          <w:szCs w:val="36"/>
          <w:rtl/>
          <w:lang w:bidi="ar-DZ"/>
        </w:rPr>
        <w:t>المتخصصة ،</w:t>
      </w:r>
      <w:proofErr w:type="gramEnd"/>
      <w:r w:rsidRPr="00421C92">
        <w:rPr>
          <w:rFonts w:ascii="Traditional Arabic" w:hAnsi="Traditional Arabic" w:cs="Traditional Arabic" w:hint="cs"/>
          <w:sz w:val="36"/>
          <w:szCs w:val="36"/>
          <w:rtl/>
          <w:lang w:bidi="ar-DZ"/>
        </w:rPr>
        <w:t xml:space="preserve"> وإن شابهت تلك المستعملة في اللغة المشتركة، هناك فوارق يجب الوقوف عندها ، وهي ما تميزهما من بعضهما بعض.      و نذكر من ذلك عدم الاستخدام المحدد في كثير من المصطلحات مثل </w:t>
      </w:r>
      <w:r w:rsidRPr="00421C92">
        <w:rPr>
          <w:rFonts w:ascii="Traditional Arabic" w:hAnsi="Traditional Arabic" w:cs="Traditional Arabic"/>
          <w:sz w:val="36"/>
          <w:szCs w:val="36"/>
          <w:lang w:bidi="ar-DZ"/>
        </w:rPr>
        <w:t>:</w:t>
      </w:r>
      <w:r w:rsidRPr="00421C92">
        <w:rPr>
          <w:rFonts w:ascii="Traditional Arabic" w:hAnsi="Traditional Arabic" w:cs="Traditional Arabic" w:hint="cs"/>
          <w:sz w:val="36"/>
          <w:szCs w:val="36"/>
          <w:rtl/>
          <w:lang w:bidi="ar-DZ"/>
        </w:rPr>
        <w:t xml:space="preserve">                        </w:t>
      </w:r>
      <w:proofErr w:type="spellStart"/>
      <w:r w:rsidRPr="00421C92">
        <w:rPr>
          <w:rFonts w:asciiTheme="majorBidi" w:hAnsiTheme="majorBidi" w:cstheme="majorBidi"/>
          <w:sz w:val="28"/>
          <w:szCs w:val="28"/>
          <w:lang w:bidi="ar-DZ"/>
        </w:rPr>
        <w:t>Legal</w:t>
      </w:r>
      <w:proofErr w:type="spellEnd"/>
      <w:r w:rsidRPr="00421C92">
        <w:rPr>
          <w:rFonts w:asciiTheme="majorBidi" w:hAnsiTheme="majorBidi" w:cstheme="majorBidi"/>
          <w:sz w:val="28"/>
          <w:szCs w:val="28"/>
          <w:lang w:bidi="ar-DZ"/>
        </w:rPr>
        <w:t xml:space="preserve"> English</w:t>
      </w:r>
      <w:r w:rsidRPr="00421C92">
        <w:rPr>
          <w:rFonts w:ascii="Adobe Arabic" w:hAnsi="Adobe Arabic" w:cs="Adobe Arabic"/>
          <w:sz w:val="36"/>
          <w:szCs w:val="36"/>
          <w:lang w:bidi="ar-DZ"/>
        </w:rPr>
        <w:t> </w:t>
      </w:r>
      <w:r w:rsidRPr="00421C92">
        <w:rPr>
          <w:rFonts w:ascii="Adobe Arabic" w:hAnsi="Adobe Arabic" w:cs="Adobe Arabic" w:hint="cs"/>
          <w:sz w:val="36"/>
          <w:szCs w:val="36"/>
          <w:rtl/>
          <w:lang w:bidi="ar-DZ"/>
        </w:rPr>
        <w:t xml:space="preserve"> " </w:t>
      </w:r>
      <w:r w:rsidRPr="00421C92">
        <w:rPr>
          <w:rFonts w:ascii="Traditional Arabic" w:hAnsi="Traditional Arabic" w:cs="Traditional Arabic" w:hint="cs"/>
          <w:sz w:val="36"/>
          <w:szCs w:val="36"/>
          <w:rtl/>
          <w:lang w:bidi="ar-DZ"/>
        </w:rPr>
        <w:t xml:space="preserve"> و</w:t>
      </w:r>
      <w:r w:rsidRPr="00421C92">
        <w:rPr>
          <w:rFonts w:ascii="Traditional Arabic" w:hAnsi="Traditional Arabic" w:cs="Traditional Arabic"/>
          <w:sz w:val="36"/>
          <w:szCs w:val="36"/>
          <w:lang w:bidi="ar-DZ"/>
        </w:rPr>
        <w:t xml:space="preserve"> </w:t>
      </w:r>
      <w:r w:rsidRPr="00421C92">
        <w:rPr>
          <w:rFonts w:ascii="Traditional Arabic" w:hAnsi="Traditional Arabic" w:cs="Traditional Arabic" w:hint="cs"/>
          <w:sz w:val="36"/>
          <w:szCs w:val="36"/>
          <w:rtl/>
          <w:lang w:bidi="ar-DZ"/>
        </w:rPr>
        <w:t>غيره كثير، فلما لا نقول "</w:t>
      </w:r>
      <w:r w:rsidRPr="00421C92">
        <w:rPr>
          <w:rFonts w:ascii="Traditional Arabic" w:hAnsi="Traditional Arabic" w:cs="Traditional Arabic"/>
          <w:sz w:val="36"/>
          <w:szCs w:val="36"/>
          <w:lang w:bidi="ar-DZ"/>
        </w:rPr>
        <w:t xml:space="preserve"> </w:t>
      </w:r>
      <w:r w:rsidRPr="00421C92">
        <w:rPr>
          <w:rFonts w:asciiTheme="majorBidi" w:hAnsiTheme="majorBidi" w:cstheme="majorBidi"/>
          <w:sz w:val="28"/>
          <w:szCs w:val="28"/>
          <w:lang w:val="en-US" w:bidi="ar-DZ"/>
        </w:rPr>
        <w:t>The</w:t>
      </w:r>
      <w:r w:rsidRPr="00421C92">
        <w:rPr>
          <w:rFonts w:ascii="Adobe Arabic" w:hAnsi="Adobe Arabic" w:cs="Adobe Arabic"/>
          <w:sz w:val="36"/>
          <w:szCs w:val="36"/>
          <w:lang w:val="en-US" w:bidi="ar-DZ"/>
        </w:rPr>
        <w:t xml:space="preserve"> </w:t>
      </w:r>
      <w:r w:rsidRPr="00421C92">
        <w:rPr>
          <w:rFonts w:asciiTheme="majorBidi" w:hAnsiTheme="majorBidi" w:cstheme="majorBidi"/>
          <w:sz w:val="28"/>
          <w:szCs w:val="28"/>
          <w:lang w:val="en-US" w:bidi="ar-DZ"/>
        </w:rPr>
        <w:t>Legal English</w:t>
      </w:r>
      <w:r w:rsidRPr="00421C92">
        <w:rPr>
          <w:rFonts w:ascii="Traditional Arabic" w:hAnsi="Traditional Arabic" w:cs="Traditional Arabic" w:hint="cs"/>
          <w:sz w:val="36"/>
          <w:szCs w:val="36"/>
          <w:rtl/>
          <w:lang w:bidi="ar-DZ"/>
        </w:rPr>
        <w:t>"  بإضافة المحدد أو أداة التعريف "</w:t>
      </w:r>
      <w:r w:rsidRPr="00421C92">
        <w:rPr>
          <w:rFonts w:ascii="Traditional Arabic" w:hAnsi="Traditional Arabic" w:cs="Traditional Arabic"/>
          <w:sz w:val="28"/>
          <w:szCs w:val="28"/>
          <w:lang w:val="en-US" w:bidi="ar-DZ"/>
        </w:rPr>
        <w:t>The</w:t>
      </w:r>
      <w:r w:rsidRPr="00421C92">
        <w:rPr>
          <w:rFonts w:ascii="Traditional Arabic" w:hAnsi="Traditional Arabic" w:cs="Traditional Arabic" w:hint="cs"/>
          <w:sz w:val="36"/>
          <w:szCs w:val="36"/>
          <w:rtl/>
          <w:lang w:bidi="ar-DZ"/>
        </w:rPr>
        <w:t>" لأننا نتحدث عن شيء محدد و معروف ، فبدونه يكون أمرا خاطئا من ناحية التركيب، لأنه معروف في اللغة الإنجليزية استعمال المحدد "</w:t>
      </w:r>
      <w:r w:rsidRPr="00421C92">
        <w:rPr>
          <w:rFonts w:ascii="Traditional Arabic" w:hAnsi="Traditional Arabic" w:cs="Traditional Arabic"/>
          <w:sz w:val="28"/>
          <w:szCs w:val="28"/>
          <w:lang w:bidi="ar-DZ"/>
        </w:rPr>
        <w:t>The</w:t>
      </w:r>
      <w:r w:rsidRPr="00421C92">
        <w:rPr>
          <w:rFonts w:ascii="Traditional Arabic" w:hAnsi="Traditional Arabic" w:cs="Traditional Arabic" w:hint="cs"/>
          <w:sz w:val="36"/>
          <w:szCs w:val="36"/>
          <w:rtl/>
          <w:lang w:bidi="ar-DZ"/>
        </w:rPr>
        <w:t>" عند الحديث عن أمر واحد معروف و محدد دون غيره ، خاصة أثناء التسمية.</w:t>
      </w:r>
    </w:p>
    <w:p w:rsidR="00CD46AB" w:rsidRPr="00421C92" w:rsidRDefault="00CD46AB" w:rsidP="00CD46AB">
      <w:pPr>
        <w:bidi/>
        <w:spacing w:after="0"/>
        <w:jc w:val="both"/>
        <w:rPr>
          <w:rFonts w:ascii="Traditional Arabic" w:hAnsi="Traditional Arabic" w:cs="Traditional Arabic"/>
          <w:sz w:val="36"/>
          <w:szCs w:val="36"/>
          <w:rtl/>
          <w:lang w:val="en-US" w:bidi="ar-DZ"/>
        </w:rPr>
      </w:pPr>
      <w:r w:rsidRPr="00421C92">
        <w:rPr>
          <w:rFonts w:ascii="Traditional Arabic" w:hAnsi="Traditional Arabic" w:cs="Traditional Arabic"/>
          <w:sz w:val="36"/>
          <w:szCs w:val="36"/>
          <w:lang w:bidi="ar-DZ"/>
        </w:rPr>
        <w:tab/>
      </w:r>
      <w:r w:rsidRPr="00421C92">
        <w:rPr>
          <w:rFonts w:ascii="Traditional Arabic" w:hAnsi="Traditional Arabic" w:cs="Traditional Arabic" w:hint="cs"/>
          <w:sz w:val="36"/>
          <w:szCs w:val="36"/>
          <w:rtl/>
          <w:lang w:bidi="ar-DZ"/>
        </w:rPr>
        <w:t xml:space="preserve">تحمل الجمل ضمن اللغة المتخصصة طابعا </w:t>
      </w:r>
      <w:proofErr w:type="gramStart"/>
      <w:r w:rsidRPr="00421C92">
        <w:rPr>
          <w:rFonts w:ascii="Traditional Arabic" w:hAnsi="Traditional Arabic" w:cs="Traditional Arabic" w:hint="cs"/>
          <w:sz w:val="36"/>
          <w:szCs w:val="36"/>
          <w:rtl/>
          <w:lang w:bidi="ar-DZ"/>
        </w:rPr>
        <w:t>متميزا</w:t>
      </w:r>
      <w:r w:rsidRPr="00421C92">
        <w:rPr>
          <w:rFonts w:ascii="Traditional Arabic" w:hAnsi="Traditional Arabic" w:cs="Traditional Arabic"/>
          <w:sz w:val="36"/>
          <w:szCs w:val="36"/>
          <w:lang w:bidi="ar-DZ"/>
        </w:rPr>
        <w:t xml:space="preserve"> </w:t>
      </w:r>
      <w:r w:rsidRPr="00421C92">
        <w:rPr>
          <w:rFonts w:ascii="Traditional Arabic" w:hAnsi="Traditional Arabic" w:cs="Traditional Arabic" w:hint="cs"/>
          <w:sz w:val="36"/>
          <w:szCs w:val="36"/>
          <w:rtl/>
          <w:lang w:bidi="ar-DZ"/>
        </w:rPr>
        <w:t>،</w:t>
      </w:r>
      <w:proofErr w:type="gramEnd"/>
      <w:r w:rsidRPr="00421C92">
        <w:rPr>
          <w:rFonts w:ascii="Traditional Arabic" w:hAnsi="Traditional Arabic" w:cs="Traditional Arabic" w:hint="cs"/>
          <w:sz w:val="36"/>
          <w:szCs w:val="36"/>
          <w:rtl/>
          <w:lang w:bidi="ar-DZ"/>
        </w:rPr>
        <w:t xml:space="preserve"> فتكون النواة فيها المصطلح و ترتبط به جميع العناصر ، ضمن علاقة دلالية تكوّن وحدة معجمية ذات معنى خاص ، بخلاف اللغة المشتركة التي تكون النواة فيها الفعل.  </w:t>
      </w:r>
      <w:r w:rsidRPr="00421C92">
        <w:rPr>
          <w:rFonts w:ascii="Traditional Arabic" w:hAnsi="Traditional Arabic" w:cs="Traditional Arabic"/>
          <w:sz w:val="36"/>
          <w:szCs w:val="36"/>
          <w:vertAlign w:val="superscript"/>
          <w:lang w:bidi="ar-DZ"/>
        </w:rPr>
        <w:t>(</w:t>
      </w:r>
      <w:r w:rsidRPr="00421C92">
        <w:rPr>
          <w:rStyle w:val="Appelnotedebasdep"/>
          <w:rFonts w:ascii="Traditional Arabic" w:hAnsi="Traditional Arabic" w:cs="Traditional Arabic"/>
          <w:sz w:val="36"/>
          <w:szCs w:val="36"/>
          <w:lang w:bidi="ar-DZ"/>
        </w:rPr>
        <w:footnoteReference w:id="17"/>
      </w:r>
      <w:r w:rsidRPr="00421C92">
        <w:rPr>
          <w:rFonts w:ascii="Traditional Arabic" w:hAnsi="Traditional Arabic" w:cs="Traditional Arabic"/>
          <w:sz w:val="36"/>
          <w:szCs w:val="36"/>
          <w:vertAlign w:val="superscript"/>
          <w:lang w:bidi="ar-DZ"/>
        </w:rPr>
        <w:t>)</w:t>
      </w:r>
    </w:p>
    <w:p w:rsidR="00CD46AB" w:rsidRPr="00421C92" w:rsidRDefault="00CD46AB" w:rsidP="00CD46AB">
      <w:pPr>
        <w:bidi/>
        <w:spacing w:after="0"/>
        <w:jc w:val="both"/>
        <w:rPr>
          <w:rFonts w:ascii="Traditional Arabic" w:hAnsi="Traditional Arabic" w:cs="Traditional Arabic"/>
          <w:sz w:val="36"/>
          <w:szCs w:val="36"/>
          <w:rtl/>
          <w:lang w:val="en-US" w:bidi="ar-DZ"/>
        </w:rPr>
      </w:pPr>
      <w:r w:rsidRPr="00421C92">
        <w:rPr>
          <w:rFonts w:ascii="Traditional Arabic" w:hAnsi="Traditional Arabic" w:cs="Traditional Arabic" w:hint="cs"/>
          <w:sz w:val="36"/>
          <w:szCs w:val="36"/>
          <w:rtl/>
          <w:lang w:val="en-US" w:bidi="ar-DZ"/>
        </w:rPr>
        <w:tab/>
        <w:t xml:space="preserve">كثرة </w:t>
      </w:r>
      <w:proofErr w:type="spellStart"/>
      <w:r w:rsidRPr="00421C92">
        <w:rPr>
          <w:rFonts w:ascii="Traditional Arabic" w:hAnsi="Traditional Arabic" w:cs="Traditional Arabic" w:hint="cs"/>
          <w:sz w:val="36"/>
          <w:szCs w:val="36"/>
          <w:rtl/>
          <w:lang w:val="en-US" w:bidi="ar-DZ"/>
        </w:rPr>
        <w:t>إستعمال</w:t>
      </w:r>
      <w:proofErr w:type="spellEnd"/>
      <w:r w:rsidRPr="00421C92">
        <w:rPr>
          <w:rFonts w:ascii="Traditional Arabic" w:hAnsi="Traditional Arabic" w:cs="Traditional Arabic" w:hint="cs"/>
          <w:sz w:val="36"/>
          <w:szCs w:val="36"/>
          <w:rtl/>
          <w:lang w:val="en-US" w:bidi="ar-DZ"/>
        </w:rPr>
        <w:t xml:space="preserve"> المتلازمات اللفظية أو ما يعرفها البعض بتوافق الكلمات ، و هي أقرب ما يكون إلى الجمل المتخصصة ، غير أنها في الحقيقة جمع مصطلحي على شكل مصطلح واحد متكرر و قد تأتي بعدة أشكال نذكر منها :</w:t>
      </w:r>
    </w:p>
    <w:p w:rsidR="00CD46AB" w:rsidRPr="00421C92" w:rsidRDefault="00CD46AB" w:rsidP="00CD46AB">
      <w:pPr>
        <w:bidi/>
        <w:jc w:val="center"/>
        <w:rPr>
          <w:rFonts w:ascii="Andalus" w:hAnsi="Andalus" w:cs="Andalus"/>
          <w:sz w:val="36"/>
          <w:szCs w:val="36"/>
          <w:rtl/>
          <w:lang w:val="en-US" w:bidi="ar-DZ"/>
        </w:rPr>
      </w:pPr>
      <w:r w:rsidRPr="00421C92">
        <w:rPr>
          <w:rFonts w:ascii="Andalus" w:hAnsi="Andalus" w:cs="Andalus" w:hint="cs"/>
          <w:sz w:val="36"/>
          <w:szCs w:val="36"/>
          <w:rtl/>
          <w:lang w:val="en-US" w:bidi="ar-DZ"/>
        </w:rPr>
        <w:t xml:space="preserve">صفة + </w:t>
      </w:r>
      <w:proofErr w:type="spellStart"/>
      <w:r w:rsidRPr="00421C92">
        <w:rPr>
          <w:rFonts w:ascii="Andalus" w:hAnsi="Andalus" w:cs="Andalus" w:hint="cs"/>
          <w:sz w:val="36"/>
          <w:szCs w:val="36"/>
          <w:rtl/>
          <w:lang w:val="en-US" w:bidi="ar-DZ"/>
        </w:rPr>
        <w:t>إسم</w:t>
      </w:r>
      <w:proofErr w:type="spellEnd"/>
      <w:r w:rsidRPr="00421C92">
        <w:rPr>
          <w:rFonts w:ascii="Andalus" w:hAnsi="Andalus" w:cs="Andalus" w:hint="cs"/>
          <w:sz w:val="36"/>
          <w:szCs w:val="36"/>
          <w:rtl/>
          <w:lang w:val="en-US" w:bidi="ar-DZ"/>
        </w:rPr>
        <w:t xml:space="preserve"> :</w:t>
      </w:r>
    </w:p>
    <w:p w:rsidR="00CD46AB" w:rsidRPr="00421C92" w:rsidRDefault="00CD46AB" w:rsidP="00CD46AB">
      <w:pPr>
        <w:bidi/>
        <w:jc w:val="center"/>
        <w:rPr>
          <w:rFonts w:ascii="Traditional Arabic" w:hAnsi="Traditional Arabic" w:cs="Traditional Arabic"/>
          <w:sz w:val="36"/>
          <w:szCs w:val="36"/>
          <w:lang w:bidi="ar-DZ"/>
        </w:rPr>
      </w:pPr>
      <w:r w:rsidRPr="00421C92">
        <w:rPr>
          <w:rFonts w:ascii="Traditional Arabic" w:hAnsi="Traditional Arabic" w:cs="Traditional Arabic" w:hint="cs"/>
          <w:sz w:val="36"/>
          <w:szCs w:val="36"/>
          <w:rtl/>
          <w:lang w:val="en-US" w:bidi="ar-DZ"/>
        </w:rPr>
        <w:t xml:space="preserve">تضخم جامح                   </w:t>
      </w:r>
      <w:r w:rsidRPr="00421C92">
        <w:rPr>
          <w:rFonts w:ascii="Traditional Arabic" w:hAnsi="Traditional Arabic" w:cs="Traditional Arabic"/>
          <w:sz w:val="36"/>
          <w:szCs w:val="36"/>
          <w:lang w:val="en-US" w:bidi="ar-DZ"/>
        </w:rPr>
        <w:t xml:space="preserve"> </w:t>
      </w:r>
      <w:r w:rsidRPr="00421C92">
        <w:rPr>
          <w:rFonts w:ascii="Traditional Arabic" w:hAnsi="Traditional Arabic" w:cs="Traditional Arabic" w:hint="cs"/>
          <w:sz w:val="36"/>
          <w:szCs w:val="36"/>
          <w:rtl/>
          <w:lang w:val="en-US" w:bidi="ar-DZ"/>
        </w:rPr>
        <w:t xml:space="preserve">    </w:t>
      </w:r>
      <w:r w:rsidRPr="00421C92">
        <w:rPr>
          <w:rFonts w:ascii="Adobe Arabic" w:hAnsi="Adobe Arabic" w:cs="Adobe Arabic"/>
          <w:sz w:val="36"/>
          <w:szCs w:val="36"/>
          <w:lang w:val="en-US" w:bidi="ar-DZ"/>
        </w:rPr>
        <w:t xml:space="preserve">Run </w:t>
      </w:r>
      <w:proofErr w:type="spellStart"/>
      <w:r w:rsidRPr="00421C92">
        <w:rPr>
          <w:rFonts w:ascii="Adobe Arabic" w:hAnsi="Adobe Arabic" w:cs="Adobe Arabic"/>
          <w:sz w:val="36"/>
          <w:szCs w:val="36"/>
          <w:lang w:bidi="ar-DZ"/>
        </w:rPr>
        <w:t>away</w:t>
      </w:r>
      <w:proofErr w:type="spellEnd"/>
      <w:r w:rsidRPr="00421C92">
        <w:rPr>
          <w:rFonts w:ascii="Adobe Arabic" w:hAnsi="Adobe Arabic" w:cs="Adobe Arabic"/>
          <w:sz w:val="36"/>
          <w:szCs w:val="36"/>
          <w:lang w:bidi="ar-DZ"/>
        </w:rPr>
        <w:t xml:space="preserve"> inflation   </w:t>
      </w: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roofErr w:type="gramStart"/>
      <w:r w:rsidRPr="00421C92">
        <w:rPr>
          <w:rFonts w:ascii="Traditional Arabic" w:hAnsi="Traditional Arabic" w:cs="Traditional Arabic" w:hint="cs"/>
          <w:sz w:val="36"/>
          <w:szCs w:val="36"/>
          <w:rtl/>
          <w:lang w:val="en-US" w:bidi="ar-DZ"/>
        </w:rPr>
        <w:t>حالة</w:t>
      </w:r>
      <w:proofErr w:type="gramEnd"/>
      <w:r w:rsidRPr="00421C92">
        <w:rPr>
          <w:rFonts w:ascii="Traditional Arabic" w:hAnsi="Traditional Arabic" w:cs="Traditional Arabic" w:hint="cs"/>
          <w:sz w:val="36"/>
          <w:szCs w:val="36"/>
          <w:rtl/>
          <w:lang w:val="en-US" w:bidi="ar-DZ"/>
        </w:rPr>
        <w:t xml:space="preserve"> اقتصادية</w:t>
      </w:r>
      <w:r w:rsidRPr="00421C92">
        <w:rPr>
          <w:rFonts w:ascii="Adobe Arabic" w:hAnsi="Adobe Arabic" w:cs="Adobe Arabic"/>
          <w:sz w:val="36"/>
          <w:szCs w:val="36"/>
          <w:lang w:val="en-US" w:bidi="ar-DZ"/>
        </w:rPr>
        <w:t>Economic Situation</w:t>
      </w: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176F9A" w:rsidRDefault="00421C92" w:rsidP="00CD46AB">
      <w:pPr>
        <w:autoSpaceDE w:val="0"/>
        <w:autoSpaceDN w:val="0"/>
        <w:adjustRightInd w:val="0"/>
        <w:spacing w:after="0" w:line="240" w:lineRule="auto"/>
        <w:rPr>
          <w:rFonts w:asciiTheme="majorBidi" w:hAnsiTheme="majorBidi" w:cstheme="majorBidi"/>
          <w:sz w:val="28"/>
          <w:szCs w:val="28"/>
          <w:lang w:val="en-US"/>
        </w:rPr>
      </w:pPr>
      <w:r w:rsidRPr="00421C92">
        <w:rPr>
          <w:rFonts w:asciiTheme="majorBidi" w:hAnsiTheme="majorBidi" w:cstheme="majorBidi"/>
          <w:b/>
          <w:bCs/>
          <w:sz w:val="28"/>
          <w:szCs w:val="28"/>
          <w:lang w:val="en-US"/>
        </w:rPr>
        <w:lastRenderedPageBreak/>
        <w:t xml:space="preserve">Lecture </w:t>
      </w:r>
      <w:r w:rsidR="00176F9A" w:rsidRPr="00421C92">
        <w:rPr>
          <w:rFonts w:asciiTheme="majorBidi" w:hAnsiTheme="majorBidi" w:cstheme="majorBidi"/>
          <w:b/>
          <w:bCs/>
          <w:sz w:val="28"/>
          <w:szCs w:val="28"/>
          <w:lang w:val="en-US"/>
        </w:rPr>
        <w:t>three</w:t>
      </w:r>
      <w:r w:rsidR="00176F9A">
        <w:rPr>
          <w:rFonts w:asciiTheme="majorBidi" w:hAnsiTheme="majorBidi" w:cstheme="majorBidi"/>
          <w:b/>
          <w:bCs/>
          <w:sz w:val="28"/>
          <w:szCs w:val="28"/>
          <w:lang w:val="en-US"/>
        </w:rPr>
        <w:t>:</w:t>
      </w:r>
      <w:r w:rsidR="00176F9A" w:rsidRPr="00176F9A">
        <w:rPr>
          <w:rFonts w:asciiTheme="majorBidi" w:hAnsiTheme="majorBidi" w:cstheme="majorBidi"/>
          <w:sz w:val="28"/>
          <w:szCs w:val="28"/>
          <w:lang w:val="en-US"/>
        </w:rPr>
        <w:t xml:space="preserve"> divided in two sessions</w:t>
      </w:r>
    </w:p>
    <w:p w:rsidR="00421C92" w:rsidRDefault="00421C92" w:rsidP="00CD46AB">
      <w:pPr>
        <w:autoSpaceDE w:val="0"/>
        <w:autoSpaceDN w:val="0"/>
        <w:adjustRightInd w:val="0"/>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Legal translation</w:t>
      </w:r>
    </w:p>
    <w:p w:rsidR="00421C92" w:rsidRDefault="00421C92" w:rsidP="00421C92">
      <w:pPr>
        <w:spacing w:before="100" w:beforeAutospacing="1" w:after="100" w:afterAutospacing="1" w:line="240" w:lineRule="auto"/>
        <w:rPr>
          <w:rFonts w:asciiTheme="majorBidi" w:eastAsia="Times New Roman" w:hAnsiTheme="majorBidi" w:cstheme="majorBidi"/>
          <w:b/>
          <w:bCs/>
          <w:sz w:val="28"/>
          <w:szCs w:val="28"/>
          <w:lang w:val="en-US"/>
        </w:rPr>
      </w:pPr>
      <w:r>
        <w:rPr>
          <w:rFonts w:asciiTheme="majorBidi" w:eastAsia="Times New Roman" w:hAnsiTheme="majorBidi" w:cstheme="majorBidi"/>
          <w:b/>
          <w:bCs/>
          <w:sz w:val="28"/>
          <w:szCs w:val="28"/>
          <w:lang w:val="en-US"/>
        </w:rPr>
        <w:t>Objective</w:t>
      </w:r>
      <w:r w:rsidR="00176F9A">
        <w:rPr>
          <w:rFonts w:asciiTheme="majorBidi" w:eastAsia="Times New Roman" w:hAnsiTheme="majorBidi" w:cstheme="majorBidi"/>
          <w:b/>
          <w:bCs/>
          <w:sz w:val="28"/>
          <w:szCs w:val="28"/>
          <w:lang w:val="en-US"/>
        </w:rPr>
        <w:t>s</w:t>
      </w:r>
      <w:r>
        <w:rPr>
          <w:rFonts w:asciiTheme="majorBidi" w:eastAsia="Times New Roman" w:hAnsiTheme="majorBidi" w:cstheme="majorBidi"/>
          <w:b/>
          <w:bCs/>
          <w:sz w:val="28"/>
          <w:szCs w:val="28"/>
          <w:lang w:val="en-US"/>
        </w:rPr>
        <w:t xml:space="preserve"> of the lesson</w:t>
      </w:r>
    </w:p>
    <w:p w:rsidR="00421C92"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rPr>
        <w:t xml:space="preserve">-By the end of this lesson, students should be </w:t>
      </w:r>
      <w:proofErr w:type="gramStart"/>
      <w:r>
        <w:rPr>
          <w:rFonts w:asciiTheme="majorBidi" w:eastAsia="Times New Roman" w:hAnsiTheme="majorBidi" w:cstheme="majorBidi"/>
          <w:sz w:val="28"/>
          <w:szCs w:val="28"/>
          <w:lang w:val="en-US"/>
        </w:rPr>
        <w:t>able  to</w:t>
      </w:r>
      <w:proofErr w:type="gramEnd"/>
      <w:r>
        <w:rPr>
          <w:rFonts w:asciiTheme="majorBidi" w:eastAsia="Times New Roman" w:hAnsiTheme="majorBidi" w:cstheme="majorBidi"/>
          <w:sz w:val="28"/>
          <w:szCs w:val="28"/>
          <w:lang w:val="en-US"/>
        </w:rPr>
        <w:t xml:space="preserve"> know the characteristics and terms of the legal languages.</w:t>
      </w:r>
    </w:p>
    <w:p w:rsidR="00421C92" w:rsidRPr="00B457CA" w:rsidRDefault="00421C92" w:rsidP="00421C92">
      <w:pPr>
        <w:spacing w:before="100" w:beforeAutospacing="1" w:after="100" w:afterAutospacing="1" w:line="240" w:lineRule="auto"/>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rPr>
        <w:t>- They should be able to translate the different legal documents.</w:t>
      </w:r>
    </w:p>
    <w:p w:rsidR="00CD46AB" w:rsidRPr="00421C92" w:rsidRDefault="00CD46AB" w:rsidP="00CD46AB">
      <w:pPr>
        <w:autoSpaceDE w:val="0"/>
        <w:autoSpaceDN w:val="0"/>
        <w:adjustRightInd w:val="0"/>
        <w:spacing w:after="0" w:line="240" w:lineRule="auto"/>
        <w:rPr>
          <w:rFonts w:asciiTheme="majorBidi" w:hAnsiTheme="majorBidi" w:cstheme="majorBidi"/>
          <w:sz w:val="24"/>
          <w:szCs w:val="24"/>
          <w:lang w:val="en-US"/>
        </w:rPr>
      </w:pPr>
    </w:p>
    <w:p w:rsidR="00CD46AB" w:rsidRPr="00176F9A" w:rsidRDefault="00176F9A" w:rsidP="00CD46AB">
      <w:pPr>
        <w:autoSpaceDE w:val="0"/>
        <w:autoSpaceDN w:val="0"/>
        <w:adjustRightInd w:val="0"/>
        <w:spacing w:after="0" w:line="240" w:lineRule="auto"/>
        <w:rPr>
          <w:rFonts w:asciiTheme="majorBidi" w:hAnsiTheme="majorBidi" w:cstheme="majorBidi"/>
          <w:b/>
          <w:bCs/>
          <w:sz w:val="26"/>
          <w:szCs w:val="26"/>
          <w:lang w:val="en-US"/>
        </w:rPr>
      </w:pPr>
      <w:r>
        <w:rPr>
          <w:rFonts w:asciiTheme="majorBidi" w:hAnsiTheme="majorBidi" w:cstheme="majorBidi"/>
          <w:sz w:val="26"/>
          <w:szCs w:val="26"/>
          <w:lang w:val="en-US"/>
        </w:rPr>
        <w:t>-</w:t>
      </w:r>
      <w:r w:rsidR="00421C92" w:rsidRPr="00176F9A">
        <w:rPr>
          <w:rFonts w:asciiTheme="majorBidi" w:hAnsiTheme="majorBidi" w:cstheme="majorBidi"/>
          <w:b/>
          <w:bCs/>
          <w:sz w:val="26"/>
          <w:szCs w:val="26"/>
          <w:lang w:val="en-US"/>
        </w:rPr>
        <w:t>introduction</w:t>
      </w: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Translating legal texts is regarded by many researchers as one of the most arduous</w:t>
      </w: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endeavors</w:t>
      </w:r>
      <w:proofErr w:type="gramEnd"/>
      <w:r w:rsidRPr="00176F9A">
        <w:rPr>
          <w:rFonts w:asciiTheme="majorBidi" w:hAnsiTheme="majorBidi" w:cstheme="majorBidi"/>
          <w:sz w:val="26"/>
          <w:szCs w:val="26"/>
          <w:lang w:val="en-US"/>
        </w:rPr>
        <w:t>, "combining the inventiveness of literary translation with the terminological precision of technical translation" (Harvey 2002). This is mainly due to the specificity of legal language and, in particular, the system-bound nature of legal terminology. Legal documents entail specific laws, rights or obligations; their language layout and wording should be precise and expressive and can have no other interpretations apart from the ones stated. Unlike literary language, legal language uses no ambiguity or figures of speech. It is, thus, the least communicative. Written legal documents are characterized by brevity, economy and neatness. Such neatness and clarity is intended to prevent fraud, additions, omissions or alterations in the text (Crystal and Davy 1969).</w:t>
      </w: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Like other disciplines, legal translation has its own vocabulary and can be regarded as a</w:t>
      </w: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discipline</w:t>
      </w:r>
      <w:proofErr w:type="gramEnd"/>
      <w:r w:rsidRPr="00176F9A">
        <w:rPr>
          <w:rFonts w:asciiTheme="majorBidi" w:hAnsiTheme="majorBidi" w:cstheme="majorBidi"/>
          <w:sz w:val="26"/>
          <w:szCs w:val="26"/>
          <w:lang w:val="en-US"/>
        </w:rPr>
        <w:t xml:space="preserve"> on its own. There are specific forms and stabilized procedures for translating court</w:t>
      </w:r>
    </w:p>
    <w:p w:rsidR="00176F9A" w:rsidRPr="00176F9A" w:rsidRDefault="00CD46AB" w:rsidP="00176F9A">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proceedings</w:t>
      </w:r>
      <w:proofErr w:type="gramEnd"/>
      <w:r w:rsidRPr="00176F9A">
        <w:rPr>
          <w:rFonts w:asciiTheme="majorBidi" w:hAnsiTheme="majorBidi" w:cstheme="majorBidi"/>
          <w:sz w:val="26"/>
          <w:szCs w:val="26"/>
          <w:lang w:val="en-US"/>
        </w:rPr>
        <w:t xml:space="preserve">, law, legal contracts and agreements.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spacing w:before="100" w:beforeAutospacing="1" w:after="100" w:afterAutospacing="1" w:line="240" w:lineRule="auto"/>
        <w:outlineLvl w:val="3"/>
        <w:rPr>
          <w:rFonts w:asciiTheme="majorBidi" w:eastAsia="Times New Roman" w:hAnsiTheme="majorBidi" w:cstheme="majorBidi"/>
          <w:b/>
          <w:bCs/>
          <w:sz w:val="26"/>
          <w:szCs w:val="26"/>
          <w:lang w:val="en-US"/>
        </w:rPr>
      </w:pPr>
      <w:r>
        <w:rPr>
          <w:rFonts w:asciiTheme="majorBidi" w:eastAsia="Times New Roman" w:hAnsiTheme="majorBidi" w:cstheme="majorBidi"/>
          <w:b/>
          <w:bCs/>
          <w:sz w:val="26"/>
          <w:szCs w:val="26"/>
          <w:lang w:val="en-US"/>
        </w:rPr>
        <w:t>I-</w:t>
      </w:r>
      <w:r w:rsidRPr="00176F9A">
        <w:rPr>
          <w:rFonts w:asciiTheme="majorBidi" w:eastAsia="Times New Roman" w:hAnsiTheme="majorBidi" w:cstheme="majorBidi"/>
          <w:b/>
          <w:bCs/>
          <w:sz w:val="26"/>
          <w:szCs w:val="26"/>
          <w:lang w:val="en-US"/>
        </w:rPr>
        <w:t xml:space="preserve">lexical features of English legal language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Legal translation is understood as the translation of technical materials within the field of law. Correspondingly, legal language is a distinct language easy to some extent to those familiar with it, but to </w:t>
      </w:r>
      <w:proofErr w:type="gramStart"/>
      <w:r w:rsidRPr="00176F9A">
        <w:rPr>
          <w:rFonts w:asciiTheme="majorBidi" w:eastAsia="Times New Roman" w:hAnsiTheme="majorBidi" w:cstheme="majorBidi"/>
          <w:sz w:val="26"/>
          <w:szCs w:val="26"/>
          <w:lang w:val="en-US"/>
        </w:rPr>
        <w:t>whom</w:t>
      </w:r>
      <w:proofErr w:type="gramEnd"/>
      <w:r w:rsidRPr="00176F9A">
        <w:rPr>
          <w:rFonts w:asciiTheme="majorBidi" w:eastAsia="Times New Roman" w:hAnsiTheme="majorBidi" w:cstheme="majorBidi"/>
          <w:sz w:val="26"/>
          <w:szCs w:val="26"/>
          <w:lang w:val="en-US"/>
        </w:rPr>
        <w:t xml:space="preserve"> with which are unfamiliar is of certain difficulty. In other words, Legal language is characterized by a specific language and therefore a specific terminology. So, the would-be translator of this particular type of language must add to his or her knowledge some lexical features of English legal language and this will be the chief concern of this article.</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-1- Terms of Latin and French origin:</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One of many noticeable features of English legal lexicon is the existence of Latinisms (Latin terms) in its terminology. </w:t>
      </w:r>
      <w:proofErr w:type="spellStart"/>
      <w:r w:rsidRPr="00176F9A">
        <w:rPr>
          <w:rFonts w:asciiTheme="majorBidi" w:eastAsia="Times New Roman" w:hAnsiTheme="majorBidi" w:cstheme="majorBidi"/>
          <w:sz w:val="26"/>
          <w:szCs w:val="26"/>
          <w:lang w:val="en-US"/>
        </w:rPr>
        <w:t>Alcaraz</w:t>
      </w:r>
      <w:proofErr w:type="spellEnd"/>
      <w:r w:rsidRPr="00176F9A">
        <w:rPr>
          <w:rFonts w:asciiTheme="majorBidi" w:eastAsia="Times New Roman" w:hAnsiTheme="majorBidi" w:cstheme="majorBidi"/>
          <w:sz w:val="26"/>
          <w:szCs w:val="26"/>
          <w:lang w:val="en-US"/>
        </w:rPr>
        <w:t xml:space="preserve"> &amp; Brian (2002: 5)</w:t>
      </w:r>
      <w:bookmarkStart w:id="1" w:name="p1"/>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w:t>
      </w:r>
      <w:r w:rsidRPr="00176F9A">
        <w:rPr>
          <w:rFonts w:asciiTheme="majorBidi" w:eastAsia="Times New Roman" w:hAnsiTheme="majorBidi" w:cstheme="majorBidi"/>
          <w:sz w:val="26"/>
          <w:szCs w:val="26"/>
          <w:vertAlign w:val="superscript"/>
          <w:lang w:val="en-US"/>
        </w:rPr>
        <w:fldChar w:fldCharType="end"/>
      </w:r>
      <w:bookmarkEnd w:id="1"/>
      <w:r w:rsidRPr="00176F9A">
        <w:rPr>
          <w:rFonts w:asciiTheme="majorBidi" w:eastAsia="Times New Roman" w:hAnsiTheme="majorBidi" w:cstheme="majorBidi"/>
          <w:sz w:val="26"/>
          <w:szCs w:val="26"/>
          <w:lang w:val="en-US"/>
        </w:rPr>
        <w:t xml:space="preserve"> link the presence of such </w:t>
      </w:r>
      <w:r w:rsidRPr="00176F9A">
        <w:rPr>
          <w:rFonts w:asciiTheme="majorBidi" w:eastAsia="Times New Roman" w:hAnsiTheme="majorBidi" w:cstheme="majorBidi"/>
          <w:sz w:val="26"/>
          <w:szCs w:val="26"/>
          <w:lang w:val="en-US"/>
        </w:rPr>
        <w:lastRenderedPageBreak/>
        <w:t>terms to certain reasons; we briefly consider them. In the first place, it was inevitable for English law to escape the influence of Latin which was supported by the power of the Roman church over Europe at that time, and also to its widespread use throughout this place of earth as a language of learning and literature. In addition to the incredible power of the Roman law which was a coherent written system, and had strength of an institution over a considerable area of Europe. Here are some Latin phrases and words in common use:</w:t>
      </w:r>
    </w:p>
    <w:p w:rsidR="00176F9A" w:rsidRPr="00176F9A" w:rsidRDefault="00176F9A" w:rsidP="00176F9A">
      <w:pPr>
        <w:spacing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Bona fide (good faith or in good faith)</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Res judicata (an issue </w:t>
      </w:r>
      <w:proofErr w:type="spellStart"/>
      <w:r w:rsidRPr="00176F9A">
        <w:rPr>
          <w:rFonts w:asciiTheme="majorBidi" w:eastAsia="Times New Roman" w:hAnsiTheme="majorBidi" w:cstheme="majorBidi"/>
          <w:sz w:val="26"/>
          <w:szCs w:val="26"/>
          <w:lang w:val="en-US"/>
        </w:rPr>
        <w:t>adjucated</w:t>
      </w:r>
      <w:proofErr w:type="spellEnd"/>
      <w:r w:rsidRPr="00176F9A">
        <w:rPr>
          <w:rFonts w:asciiTheme="majorBidi" w:eastAsia="Times New Roman" w:hAnsiTheme="majorBidi" w:cstheme="majorBidi"/>
          <w:sz w:val="26"/>
          <w:szCs w:val="26"/>
          <w:lang w:val="en-US"/>
        </w:rPr>
        <w:t xml:space="preserv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xml:space="preserve">-  Bes nova </w:t>
      </w:r>
      <w:proofErr w:type="gramStart"/>
      <w:r w:rsidRPr="00176F9A">
        <w:rPr>
          <w:rFonts w:asciiTheme="majorBidi" w:eastAsia="Times New Roman" w:hAnsiTheme="majorBidi" w:cstheme="majorBidi"/>
          <w:sz w:val="26"/>
          <w:szCs w:val="26"/>
          <w:lang w:val="en-GB"/>
        </w:rPr>
        <w:t>( a</w:t>
      </w:r>
      <w:proofErr w:type="gramEnd"/>
      <w:r w:rsidRPr="00176F9A">
        <w:rPr>
          <w:rFonts w:asciiTheme="majorBidi" w:eastAsia="Times New Roman" w:hAnsiTheme="majorBidi" w:cstheme="majorBidi"/>
          <w:sz w:val="26"/>
          <w:szCs w:val="26"/>
          <w:lang w:val="en-GB"/>
        </w:rPr>
        <w:t xml:space="preserve"> new thing; an undecided question of law)</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xml:space="preserve">-  </w:t>
      </w:r>
      <w:proofErr w:type="spellStart"/>
      <w:r w:rsidRPr="00176F9A">
        <w:rPr>
          <w:rFonts w:asciiTheme="majorBidi" w:eastAsia="Times New Roman" w:hAnsiTheme="majorBidi" w:cstheme="majorBidi"/>
          <w:sz w:val="26"/>
          <w:szCs w:val="26"/>
          <w:lang w:val="en-GB"/>
        </w:rPr>
        <w:t>Actus</w:t>
      </w:r>
      <w:proofErr w:type="spellEnd"/>
      <w:r w:rsidRPr="00176F9A">
        <w:rPr>
          <w:rFonts w:asciiTheme="majorBidi" w:eastAsia="Times New Roman" w:hAnsiTheme="majorBidi" w:cstheme="majorBidi"/>
          <w:sz w:val="26"/>
          <w:szCs w:val="26"/>
          <w:lang w:val="en-GB"/>
        </w:rPr>
        <w:t xml:space="preserve"> </w:t>
      </w:r>
      <w:proofErr w:type="spellStart"/>
      <w:proofErr w:type="gramStart"/>
      <w:r w:rsidRPr="00176F9A">
        <w:rPr>
          <w:rFonts w:asciiTheme="majorBidi" w:eastAsia="Times New Roman" w:hAnsiTheme="majorBidi" w:cstheme="majorBidi"/>
          <w:sz w:val="26"/>
          <w:szCs w:val="26"/>
          <w:lang w:val="en-GB"/>
        </w:rPr>
        <w:t>reus</w:t>
      </w:r>
      <w:proofErr w:type="spellEnd"/>
      <w:proofErr w:type="gramEnd"/>
      <w:r w:rsidRPr="00176F9A">
        <w:rPr>
          <w:rFonts w:asciiTheme="majorBidi" w:eastAsia="Times New Roman" w:hAnsiTheme="majorBidi" w:cstheme="majorBidi"/>
          <w:sz w:val="26"/>
          <w:szCs w:val="26"/>
          <w:lang w:val="en-GB"/>
        </w:rPr>
        <w:t xml:space="preserve"> (guilty act)</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Alibi (elsewhere; the fact or state of having been elsewhere when an offence was committed) (Garner, B. A, 2001)</w:t>
      </w:r>
      <w:bookmarkStart w:id="2" w:name="p2"/>
      <w:r w:rsidRPr="00176F9A">
        <w:rPr>
          <w:rFonts w:asciiTheme="majorBidi" w:eastAsia="Times New Roman" w:hAnsiTheme="majorBidi" w:cstheme="majorBidi"/>
          <w:sz w:val="26"/>
          <w:szCs w:val="26"/>
          <w:vertAlign w:val="superscript"/>
          <w:lang w:val="en-GB"/>
        </w:rPr>
        <w:fldChar w:fldCharType="begin"/>
      </w:r>
      <w:r w:rsidRPr="00176F9A">
        <w:rPr>
          <w:rFonts w:asciiTheme="majorBidi" w:eastAsia="Times New Roman" w:hAnsiTheme="majorBidi" w:cstheme="majorBidi"/>
          <w:sz w:val="26"/>
          <w:szCs w:val="26"/>
          <w:vertAlign w:val="superscript"/>
          <w:lang w:val="en-GB"/>
        </w:rPr>
        <w:instrText xml:space="preserve"> HYPERLINK "http://www.translationdirectory.com/articles/article1763.php" \l "s2" \t "_self" </w:instrText>
      </w:r>
      <w:r w:rsidRPr="00176F9A">
        <w:rPr>
          <w:rFonts w:asciiTheme="majorBidi" w:eastAsia="Times New Roman" w:hAnsiTheme="majorBidi" w:cstheme="majorBidi"/>
          <w:sz w:val="26"/>
          <w:szCs w:val="26"/>
          <w:vertAlign w:val="superscript"/>
          <w:lang w:val="en-GB"/>
        </w:rPr>
        <w:fldChar w:fldCharType="separate"/>
      </w:r>
      <w:r w:rsidRPr="00176F9A">
        <w:rPr>
          <w:rFonts w:asciiTheme="majorBidi" w:eastAsia="Times New Roman" w:hAnsiTheme="majorBidi" w:cstheme="majorBidi"/>
          <w:sz w:val="26"/>
          <w:szCs w:val="26"/>
          <w:u w:val="single"/>
          <w:vertAlign w:val="superscript"/>
          <w:lang w:val="en-GB"/>
        </w:rPr>
        <w:t>2</w:t>
      </w:r>
      <w:r w:rsidRPr="00176F9A">
        <w:rPr>
          <w:rFonts w:asciiTheme="majorBidi" w:eastAsia="Times New Roman" w:hAnsiTheme="majorBidi" w:cstheme="majorBidi"/>
          <w:sz w:val="26"/>
          <w:szCs w:val="26"/>
          <w:vertAlign w:val="superscript"/>
          <w:lang w:val="en-GB"/>
        </w:rPr>
        <w:fldChar w:fldCharType="end"/>
      </w:r>
      <w:bookmarkEnd w:id="2"/>
      <w:r w:rsidRPr="00176F9A">
        <w:rPr>
          <w:rFonts w:asciiTheme="majorBidi" w:eastAsia="Times New Roman" w:hAnsiTheme="majorBidi" w:cstheme="majorBidi"/>
          <w:sz w:val="26"/>
          <w:szCs w:val="26"/>
          <w:lang w:val="en-GB"/>
        </w:rPr>
        <w:t xml:space="preserv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Like Latinisms, the existence of legal French terms within English legal language is also apparent. After the Norman Conquest in 1066, the language of the invaders gained an undeniable position in the legal sphere of England, bringing with it a wealth of legal French terminology</w:t>
      </w:r>
      <w:r w:rsidRPr="00176F9A">
        <w:rPr>
          <w:rFonts w:asciiTheme="majorBidi" w:eastAsia="Times New Roman" w:hAnsiTheme="majorBidi" w:cstheme="majorBidi"/>
          <w:sz w:val="26"/>
          <w:szCs w:val="26"/>
          <w:lang w:val="en-GB"/>
        </w:rPr>
        <w:t xml:space="preserve"> (Crystal &amp; Davy 1986: 208) </w:t>
      </w:r>
      <w:bookmarkStart w:id="3" w:name="p3"/>
      <w:r w:rsidRPr="00176F9A">
        <w:rPr>
          <w:rFonts w:asciiTheme="majorBidi" w:eastAsia="Times New Roman" w:hAnsiTheme="majorBidi" w:cstheme="majorBidi"/>
          <w:sz w:val="26"/>
          <w:szCs w:val="26"/>
          <w:vertAlign w:val="superscript"/>
          <w:lang w:val="en-GB"/>
        </w:rPr>
        <w:fldChar w:fldCharType="begin"/>
      </w:r>
      <w:r w:rsidRPr="00176F9A">
        <w:rPr>
          <w:rFonts w:asciiTheme="majorBidi" w:eastAsia="Times New Roman" w:hAnsiTheme="majorBidi" w:cstheme="majorBidi"/>
          <w:sz w:val="26"/>
          <w:szCs w:val="26"/>
          <w:vertAlign w:val="superscript"/>
          <w:lang w:val="en-GB"/>
        </w:rPr>
        <w:instrText xml:space="preserve"> HYPERLINK "http://www.translationdirectory.com/articles/article1763.php" \l "s3" \t "_self" </w:instrText>
      </w:r>
      <w:r w:rsidRPr="00176F9A">
        <w:rPr>
          <w:rFonts w:asciiTheme="majorBidi" w:eastAsia="Times New Roman" w:hAnsiTheme="majorBidi" w:cstheme="majorBidi"/>
          <w:sz w:val="26"/>
          <w:szCs w:val="26"/>
          <w:vertAlign w:val="superscript"/>
          <w:lang w:val="en-GB"/>
        </w:rPr>
        <w:fldChar w:fldCharType="separate"/>
      </w:r>
      <w:r w:rsidRPr="00176F9A">
        <w:rPr>
          <w:rFonts w:asciiTheme="majorBidi" w:eastAsia="Times New Roman" w:hAnsiTheme="majorBidi" w:cstheme="majorBidi"/>
          <w:sz w:val="26"/>
          <w:szCs w:val="26"/>
          <w:u w:val="single"/>
          <w:vertAlign w:val="superscript"/>
          <w:lang w:val="en-GB"/>
        </w:rPr>
        <w:t>3</w:t>
      </w:r>
      <w:r w:rsidRPr="00176F9A">
        <w:rPr>
          <w:rFonts w:asciiTheme="majorBidi" w:eastAsia="Times New Roman" w:hAnsiTheme="majorBidi" w:cstheme="majorBidi"/>
          <w:sz w:val="26"/>
          <w:szCs w:val="26"/>
          <w:vertAlign w:val="superscript"/>
          <w:lang w:val="en-GB"/>
        </w:rPr>
        <w:fldChar w:fldCharType="end"/>
      </w:r>
      <w:bookmarkEnd w:id="3"/>
      <w:r w:rsidRPr="00176F9A">
        <w:rPr>
          <w:rFonts w:asciiTheme="majorBidi" w:eastAsia="Times New Roman" w:hAnsiTheme="majorBidi" w:cstheme="majorBidi"/>
          <w:sz w:val="26"/>
          <w:szCs w:val="26"/>
          <w:lang w:val="en-US"/>
        </w:rPr>
        <w:t>. As a case of illustration, the following terms are originally French:</w:t>
      </w:r>
    </w:p>
    <w:p w:rsidR="00176F9A" w:rsidRPr="00176F9A" w:rsidRDefault="00176F9A" w:rsidP="00176F9A">
      <w:pPr>
        <w:spacing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Contract, proposal, schedule, terms, conditions, policy, alias, quash and so on.</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-2- Archaic diction of legal English:</w:t>
      </w:r>
      <w:r w:rsidRPr="00176F9A">
        <w:rPr>
          <w:rFonts w:asciiTheme="majorBidi" w:eastAsia="Times New Roman" w:hAnsiTheme="majorBidi" w:cstheme="majorBidi"/>
          <w:sz w:val="26"/>
          <w:szCs w:val="26"/>
          <w:lang w:val="en-US"/>
        </w:rPr>
        <w:t xml:space="preserv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Legal English lexicon is considerably made of archaic legal terms. However, this touch of Archaism is not in vain, it is done on purpose. There are reasons behind this tendency towards archaic words.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(1999)</w:t>
      </w:r>
      <w:bookmarkStart w:id="4" w:name="p4"/>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"s4"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4</w:t>
      </w:r>
      <w:r w:rsidRPr="00176F9A">
        <w:rPr>
          <w:rFonts w:asciiTheme="majorBidi" w:eastAsia="Times New Roman" w:hAnsiTheme="majorBidi" w:cstheme="majorBidi"/>
          <w:sz w:val="26"/>
          <w:szCs w:val="26"/>
          <w:vertAlign w:val="superscript"/>
          <w:lang w:val="en-US"/>
        </w:rPr>
        <w:fldChar w:fldCharType="end"/>
      </w:r>
      <w:bookmarkEnd w:id="4"/>
      <w:r w:rsidRPr="00176F9A">
        <w:rPr>
          <w:rFonts w:asciiTheme="majorBidi" w:eastAsia="Times New Roman" w:hAnsiTheme="majorBidi" w:cstheme="majorBidi"/>
          <w:sz w:val="26"/>
          <w:szCs w:val="26"/>
          <w:lang w:val="en-US"/>
        </w:rPr>
        <w:t xml:space="preserve"> states that “</w:t>
      </w:r>
      <w:r w:rsidRPr="00176F9A">
        <w:rPr>
          <w:rFonts w:asciiTheme="majorBidi" w:eastAsia="Times New Roman" w:hAnsiTheme="majorBidi" w:cstheme="majorBidi"/>
          <w:i/>
          <w:iCs/>
          <w:sz w:val="26"/>
          <w:szCs w:val="26"/>
          <w:lang w:val="en-US"/>
        </w:rPr>
        <w:t>legal language often strives toward great formality, it naturally gravitates towards archaic language</w:t>
      </w: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sz w:val="26"/>
          <w:szCs w:val="26"/>
          <w:lang w:val="en-GB"/>
        </w:rPr>
        <w:t>p. 95.</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According to this quotation, archaisms give a flavor of formality to the language to which they belong. Some lawyers prefer to use antique terms instead of new ones. For example, they use ‘imbibe’ as an alternative of ‘drink’, ‘inquire’ rather than ‘ask’, ‘peruse’ instead of ‘read’, ‘forthwith’ as a substitution of ‘right away’ or ‘at once’ and so on. (Examples are used by </w:t>
      </w:r>
      <w:proofErr w:type="spellStart"/>
      <w:r w:rsidRPr="00176F9A">
        <w:rPr>
          <w:rFonts w:asciiTheme="majorBidi" w:eastAsia="Times New Roman" w:hAnsiTheme="majorBidi" w:cstheme="majorBidi"/>
          <w:sz w:val="26"/>
          <w:szCs w:val="26"/>
          <w:lang w:val="en-US"/>
        </w:rPr>
        <w:t>Alcaraz</w:t>
      </w:r>
      <w:proofErr w:type="spellEnd"/>
      <w:r w:rsidRPr="00176F9A">
        <w:rPr>
          <w:rFonts w:asciiTheme="majorBidi" w:eastAsia="Times New Roman" w:hAnsiTheme="majorBidi" w:cstheme="majorBidi"/>
          <w:sz w:val="26"/>
          <w:szCs w:val="26"/>
          <w:lang w:val="en-US"/>
        </w:rPr>
        <w:t xml:space="preserve"> &amp; Brian, 2002)</w:t>
      </w:r>
      <w:bookmarkStart w:id="5" w:name="p5"/>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"s5"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5</w:t>
      </w:r>
      <w:r w:rsidRPr="00176F9A">
        <w:rPr>
          <w:rFonts w:asciiTheme="majorBidi" w:eastAsia="Times New Roman" w:hAnsiTheme="majorBidi" w:cstheme="majorBidi"/>
          <w:sz w:val="26"/>
          <w:szCs w:val="26"/>
          <w:vertAlign w:val="superscript"/>
          <w:lang w:val="en-US"/>
        </w:rPr>
        <w:fldChar w:fldCharType="end"/>
      </w:r>
      <w:bookmarkEnd w:id="5"/>
      <w:r w:rsidRPr="00176F9A">
        <w:rPr>
          <w:rFonts w:asciiTheme="majorBidi" w:eastAsia="Times New Roman" w:hAnsiTheme="majorBidi" w:cstheme="majorBidi"/>
          <w:sz w:val="26"/>
          <w:szCs w:val="26"/>
          <w:lang w:val="en-US"/>
        </w:rPr>
        <w:t>. Another convenient example is the use of the verb ‘</w:t>
      </w:r>
      <w:proofErr w:type="spellStart"/>
      <w:r w:rsidRPr="00176F9A">
        <w:rPr>
          <w:rFonts w:asciiTheme="majorBidi" w:eastAsia="Times New Roman" w:hAnsiTheme="majorBidi" w:cstheme="majorBidi"/>
          <w:sz w:val="26"/>
          <w:szCs w:val="26"/>
          <w:lang w:val="en-US"/>
        </w:rPr>
        <w:t>witnesseth</w:t>
      </w:r>
      <w:proofErr w:type="spellEnd"/>
      <w:r w:rsidRPr="00176F9A">
        <w:rPr>
          <w:rFonts w:asciiTheme="majorBidi" w:eastAsia="Times New Roman" w:hAnsiTheme="majorBidi" w:cstheme="majorBidi"/>
          <w:sz w:val="26"/>
          <w:szCs w:val="26"/>
          <w:lang w:val="en-US"/>
        </w:rPr>
        <w:t>’ with the preservation of an ‘eth’ ending for the third person singular of the present tense as an alternative of the current morpheme ‘</w:t>
      </w:r>
      <w:proofErr w:type="spellStart"/>
      <w:r w:rsidRPr="00176F9A">
        <w:rPr>
          <w:rFonts w:asciiTheme="majorBidi" w:eastAsia="Times New Roman" w:hAnsiTheme="majorBidi" w:cstheme="majorBidi"/>
          <w:sz w:val="26"/>
          <w:szCs w:val="26"/>
          <w:lang w:val="en-US"/>
        </w:rPr>
        <w:t>es</w:t>
      </w:r>
      <w:proofErr w:type="spellEnd"/>
      <w:r w:rsidRPr="00176F9A">
        <w:rPr>
          <w:rFonts w:asciiTheme="majorBidi" w:eastAsia="Times New Roman" w:hAnsiTheme="majorBidi" w:cstheme="majorBidi"/>
          <w:sz w:val="26"/>
          <w:szCs w:val="26"/>
          <w:lang w:val="en-US"/>
        </w:rPr>
        <w:t>’ ‘witnesses’.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There exist also some archaic adverbs, they are actually a mixture of deictic elements: ‘here’ ‘there’ and ‘where’ with certain prepositions: of, after, by, under </w:t>
      </w:r>
      <w:proofErr w:type="spellStart"/>
      <w:r w:rsidRPr="00176F9A">
        <w:rPr>
          <w:rFonts w:asciiTheme="majorBidi" w:eastAsia="Times New Roman" w:hAnsiTheme="majorBidi" w:cstheme="majorBidi"/>
          <w:sz w:val="26"/>
          <w:szCs w:val="26"/>
          <w:lang w:val="en-US"/>
        </w:rPr>
        <w:t>etc</w:t>
      </w:r>
      <w:proofErr w:type="spellEnd"/>
      <w:r w:rsidRPr="00176F9A">
        <w:rPr>
          <w:rFonts w:asciiTheme="majorBidi" w:eastAsia="Times New Roman" w:hAnsiTheme="majorBidi" w:cstheme="majorBidi"/>
          <w:sz w:val="26"/>
          <w:szCs w:val="26"/>
          <w:lang w:val="en-US"/>
        </w:rPr>
        <w:t xml:space="preserve"> (</w:t>
      </w:r>
      <w:proofErr w:type="spellStart"/>
      <w:r w:rsidRPr="00176F9A">
        <w:rPr>
          <w:rFonts w:asciiTheme="majorBidi" w:eastAsia="Times New Roman" w:hAnsiTheme="majorBidi" w:cstheme="majorBidi"/>
          <w:sz w:val="26"/>
          <w:szCs w:val="26"/>
          <w:lang w:val="en-US"/>
        </w:rPr>
        <w:t>Alcaraz</w:t>
      </w:r>
      <w:proofErr w:type="spellEnd"/>
      <w:r w:rsidRPr="00176F9A">
        <w:rPr>
          <w:rFonts w:asciiTheme="majorBidi" w:eastAsia="Times New Roman" w:hAnsiTheme="majorBidi" w:cstheme="majorBidi"/>
          <w:sz w:val="26"/>
          <w:szCs w:val="26"/>
          <w:lang w:val="en-US"/>
        </w:rPr>
        <w:t xml:space="preserve"> &amp; Brian, 2002)</w:t>
      </w:r>
      <w:bookmarkStart w:id="6" w:name="p6"/>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"s6"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6</w:t>
      </w:r>
      <w:r w:rsidRPr="00176F9A">
        <w:rPr>
          <w:rFonts w:asciiTheme="majorBidi" w:eastAsia="Times New Roman" w:hAnsiTheme="majorBidi" w:cstheme="majorBidi"/>
          <w:sz w:val="26"/>
          <w:szCs w:val="26"/>
          <w:vertAlign w:val="superscript"/>
          <w:lang w:val="en-US"/>
        </w:rPr>
        <w:fldChar w:fldCharType="end"/>
      </w:r>
      <w:bookmarkEnd w:id="6"/>
      <w:r w:rsidRPr="00176F9A">
        <w:rPr>
          <w:rFonts w:asciiTheme="majorBidi" w:eastAsia="Times New Roman" w:hAnsiTheme="majorBidi" w:cstheme="majorBidi"/>
          <w:sz w:val="26"/>
          <w:szCs w:val="26"/>
          <w:lang w:val="en-US"/>
        </w:rPr>
        <w:t xml:space="preserve">. By way of illustration, here are some examples along with their Arabic translations: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3750"/>
      </w:tblGrid>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rPr>
              <w:lastRenderedPageBreak/>
              <w:t xml:space="preserve">Source </w:t>
            </w:r>
            <w:proofErr w:type="spellStart"/>
            <w:r w:rsidRPr="00176F9A">
              <w:rPr>
                <w:rFonts w:asciiTheme="majorBidi" w:eastAsia="Times New Roman" w:hAnsiTheme="majorBidi" w:cstheme="majorBidi"/>
                <w:sz w:val="26"/>
                <w:szCs w:val="26"/>
                <w:u w:val="single"/>
              </w:rPr>
              <w:t>language</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rPr>
              <w:t xml:space="preserve">Target </w:t>
            </w:r>
            <w:proofErr w:type="spellStart"/>
            <w:r w:rsidRPr="00176F9A">
              <w:rPr>
                <w:rFonts w:asciiTheme="majorBidi" w:eastAsia="Times New Roman" w:hAnsiTheme="majorBidi" w:cstheme="majorBidi"/>
                <w:sz w:val="26"/>
                <w:szCs w:val="26"/>
                <w:u w:val="single"/>
              </w:rPr>
              <w:t>language</w:t>
            </w:r>
            <w:proofErr w:type="spellEnd"/>
          </w:p>
        </w:tc>
      </w:tr>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The parties </w:t>
            </w:r>
            <w:r w:rsidRPr="00176F9A">
              <w:rPr>
                <w:rFonts w:asciiTheme="majorBidi" w:eastAsia="Times New Roman" w:hAnsiTheme="majorBidi" w:cstheme="majorBidi"/>
                <w:i/>
                <w:iCs/>
                <w:sz w:val="26"/>
                <w:szCs w:val="26"/>
                <w:u w:val="single"/>
                <w:lang w:val="en-US"/>
              </w:rPr>
              <w:t>hereto</w:t>
            </w:r>
            <w:r w:rsidRPr="00176F9A">
              <w:rPr>
                <w:rFonts w:asciiTheme="majorBidi" w:eastAsia="Times New Roman" w:hAnsiTheme="majorBidi" w:cstheme="majorBidi"/>
                <w:sz w:val="26"/>
                <w:szCs w:val="26"/>
                <w:lang w:val="en-US"/>
              </w:rPr>
              <w:t xml:space="preserve"> agree as follow.</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i/>
                <w:iCs/>
                <w:sz w:val="26"/>
                <w:szCs w:val="26"/>
                <w:u w:val="single"/>
                <w:lang w:val="en-US"/>
              </w:rPr>
              <w:t>Hereinafter</w:t>
            </w:r>
            <w:r w:rsidRPr="00176F9A">
              <w:rPr>
                <w:rFonts w:asciiTheme="majorBidi" w:eastAsia="Times New Roman" w:hAnsiTheme="majorBidi" w:cstheme="majorBidi"/>
                <w:sz w:val="26"/>
                <w:szCs w:val="26"/>
                <w:lang w:val="en-US"/>
              </w:rPr>
              <w:t xml:space="preserve"> referred to as wife.</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rtl/>
              </w:rPr>
              <w:t>-</w:t>
            </w:r>
            <w:r w:rsidRPr="00176F9A">
              <w:rPr>
                <w:rFonts w:asciiTheme="majorBidi" w:eastAsia="Times New Roman" w:hAnsiTheme="majorBidi" w:cstheme="majorBidi"/>
                <w:sz w:val="26"/>
                <w:szCs w:val="26"/>
                <w:lang w:val="en-US"/>
              </w:rPr>
              <w:t xml:space="preserve"> The total rent for the term </w:t>
            </w:r>
            <w:r w:rsidRPr="00176F9A">
              <w:rPr>
                <w:rFonts w:asciiTheme="majorBidi" w:eastAsia="Times New Roman" w:hAnsiTheme="majorBidi" w:cstheme="majorBidi"/>
                <w:i/>
                <w:iCs/>
                <w:sz w:val="26"/>
                <w:szCs w:val="26"/>
                <w:u w:val="single"/>
                <w:lang w:val="en-US"/>
              </w:rPr>
              <w:t>hereof</w:t>
            </w:r>
            <w:r w:rsidRPr="00176F9A">
              <w:rPr>
                <w:rFonts w:asciiTheme="majorBidi" w:eastAsia="Times New Roman" w:hAnsiTheme="majorBidi" w:cstheme="majorBidi"/>
                <w:sz w:val="26"/>
                <w:szCs w:val="26"/>
                <w:lang w:val="en-US"/>
              </w:rPr>
              <w:t xml:space="preserve"> is the sum of</w:t>
            </w:r>
            <w:r w:rsidRPr="00176F9A">
              <w:rPr>
                <w:rFonts w:asciiTheme="majorBidi" w:eastAsia="Times New Roman" w:hAnsiTheme="majorBidi" w:cstheme="majorBidi"/>
                <w:b/>
                <w:bCs/>
                <w:sz w:val="26"/>
                <w:szCs w:val="26"/>
                <w:lang w:val="en-US"/>
              </w:rPr>
              <w:t>________</w:t>
            </w:r>
            <w:r w:rsidRPr="00176F9A">
              <w:rPr>
                <w:rFonts w:asciiTheme="majorBidi" w:eastAsia="Times New Roman" w:hAnsiTheme="majorBidi" w:cstheme="majorBidi"/>
                <w:sz w:val="26"/>
                <w:szCs w:val="26"/>
                <w:lang w:val="en-US"/>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 xml:space="preserve">- </w:t>
            </w:r>
            <w:r w:rsidRPr="00176F9A">
              <w:rPr>
                <w:rFonts w:asciiTheme="majorBidi" w:eastAsia="Times New Roman" w:hAnsiTheme="majorBidi" w:cstheme="majorBidi"/>
                <w:sz w:val="26"/>
                <w:szCs w:val="26"/>
                <w:rtl/>
                <w:lang w:bidi="ar-MA"/>
              </w:rPr>
              <w:t xml:space="preserve">تم اتفاق الطرفين </w:t>
            </w:r>
            <w:r w:rsidRPr="00176F9A">
              <w:rPr>
                <w:rFonts w:asciiTheme="majorBidi" w:eastAsia="Times New Roman" w:hAnsiTheme="majorBidi" w:cstheme="majorBidi"/>
                <w:sz w:val="26"/>
                <w:szCs w:val="26"/>
                <w:u w:val="single"/>
                <w:rtl/>
                <w:lang w:bidi="ar-MA"/>
              </w:rPr>
              <w:t>بموجب هذا العقد</w:t>
            </w:r>
            <w:r w:rsidRPr="00176F9A">
              <w:rPr>
                <w:rFonts w:asciiTheme="majorBidi" w:eastAsia="Times New Roman" w:hAnsiTheme="majorBidi" w:cstheme="majorBidi"/>
                <w:sz w:val="26"/>
                <w:szCs w:val="26"/>
                <w:rtl/>
                <w:lang w:bidi="ar-MA"/>
              </w:rPr>
              <w:t xml:space="preserve"> على ما يلي.</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 xml:space="preserve">- </w:t>
            </w:r>
            <w:r w:rsidRPr="00176F9A">
              <w:rPr>
                <w:rFonts w:asciiTheme="majorBidi" w:eastAsia="Times New Roman" w:hAnsiTheme="majorBidi" w:cstheme="majorBidi"/>
                <w:sz w:val="26"/>
                <w:szCs w:val="26"/>
                <w:rtl/>
                <w:lang w:bidi="ar-MA"/>
              </w:rPr>
              <w:t xml:space="preserve">المشار إليه </w:t>
            </w:r>
            <w:r w:rsidRPr="00176F9A">
              <w:rPr>
                <w:rFonts w:asciiTheme="majorBidi" w:eastAsia="Times New Roman" w:hAnsiTheme="majorBidi" w:cstheme="majorBidi"/>
                <w:sz w:val="26"/>
                <w:szCs w:val="26"/>
                <w:u w:val="single"/>
                <w:rtl/>
                <w:lang w:bidi="ar-MA"/>
              </w:rPr>
              <w:t>فيما بعد في هذا العقد</w:t>
            </w:r>
            <w:r w:rsidRPr="00176F9A">
              <w:rPr>
                <w:rFonts w:asciiTheme="majorBidi" w:eastAsia="Times New Roman" w:hAnsiTheme="majorBidi" w:cstheme="majorBidi"/>
                <w:sz w:val="26"/>
                <w:szCs w:val="26"/>
                <w:rtl/>
                <w:lang w:bidi="ar-MA"/>
              </w:rPr>
              <w:t xml:space="preserve"> باسم الزوجة.   </w:t>
            </w:r>
            <w:r w:rsidRPr="00176F9A">
              <w:rPr>
                <w:rFonts w:asciiTheme="majorBidi" w:eastAsia="Times New Roman" w:hAnsiTheme="majorBidi" w:cstheme="majorBidi"/>
                <w:sz w:val="26"/>
                <w:szCs w:val="26"/>
                <w:lang w:bidi="ar-MA"/>
              </w:rPr>
              <w:t> </w:t>
            </w:r>
            <w:r w:rsidRPr="00176F9A">
              <w:rPr>
                <w:rFonts w:asciiTheme="majorBidi" w:eastAsia="Times New Roman" w:hAnsiTheme="majorBidi" w:cstheme="majorBidi"/>
                <w:sz w:val="26"/>
                <w:szCs w:val="26"/>
                <w:rtl/>
              </w:rPr>
              <w:t xml:space="preserve">- </w:t>
            </w:r>
            <w:r w:rsidRPr="00176F9A">
              <w:rPr>
                <w:rFonts w:asciiTheme="majorBidi" w:eastAsia="Times New Roman" w:hAnsiTheme="majorBidi" w:cstheme="majorBidi"/>
                <w:sz w:val="26"/>
                <w:szCs w:val="26"/>
                <w:rtl/>
                <w:lang w:bidi="ar-MA"/>
              </w:rPr>
              <w:t xml:space="preserve">إجمالي </w:t>
            </w:r>
            <w:proofErr w:type="spellStart"/>
            <w:r w:rsidRPr="00176F9A">
              <w:rPr>
                <w:rFonts w:asciiTheme="majorBidi" w:eastAsia="Times New Roman" w:hAnsiTheme="majorBidi" w:cstheme="majorBidi"/>
                <w:sz w:val="26"/>
                <w:szCs w:val="26"/>
                <w:rtl/>
                <w:lang w:bidi="ar-MA"/>
              </w:rPr>
              <w:t>السومة</w:t>
            </w:r>
            <w:proofErr w:type="spellEnd"/>
            <w:r w:rsidRPr="00176F9A">
              <w:rPr>
                <w:rFonts w:asciiTheme="majorBidi" w:eastAsia="Times New Roman" w:hAnsiTheme="majorBidi" w:cstheme="majorBidi"/>
                <w:sz w:val="26"/>
                <w:szCs w:val="26"/>
                <w:rtl/>
                <w:lang w:bidi="ar-MA"/>
              </w:rPr>
              <w:t xml:space="preserve"> </w:t>
            </w:r>
            <w:proofErr w:type="spellStart"/>
            <w:r w:rsidRPr="00176F9A">
              <w:rPr>
                <w:rFonts w:asciiTheme="majorBidi" w:eastAsia="Times New Roman" w:hAnsiTheme="majorBidi" w:cstheme="majorBidi"/>
                <w:sz w:val="26"/>
                <w:szCs w:val="26"/>
                <w:rtl/>
                <w:lang w:bidi="ar-MA"/>
              </w:rPr>
              <w:t>الكرائية</w:t>
            </w:r>
            <w:proofErr w:type="spellEnd"/>
            <w:r w:rsidRPr="00176F9A">
              <w:rPr>
                <w:rFonts w:asciiTheme="majorBidi" w:eastAsia="Times New Roman" w:hAnsiTheme="majorBidi" w:cstheme="majorBidi"/>
                <w:sz w:val="26"/>
                <w:szCs w:val="26"/>
                <w:rtl/>
                <w:lang w:bidi="ar-MA"/>
              </w:rPr>
              <w:t xml:space="preserve"> </w:t>
            </w:r>
            <w:r w:rsidRPr="00176F9A">
              <w:rPr>
                <w:rFonts w:asciiTheme="majorBidi" w:eastAsia="Times New Roman" w:hAnsiTheme="majorBidi" w:cstheme="majorBidi"/>
                <w:sz w:val="26"/>
                <w:szCs w:val="26"/>
                <w:u w:val="single"/>
                <w:rtl/>
                <w:lang w:bidi="ar-MA"/>
              </w:rPr>
              <w:t xml:space="preserve">عن هذه </w:t>
            </w:r>
            <w:r w:rsidRPr="00176F9A">
              <w:rPr>
                <w:rFonts w:asciiTheme="majorBidi" w:eastAsia="Times New Roman" w:hAnsiTheme="majorBidi" w:cstheme="majorBidi"/>
                <w:sz w:val="26"/>
                <w:szCs w:val="26"/>
                <w:rtl/>
                <w:lang w:bidi="ar-MA"/>
              </w:rPr>
              <w:t>المدة تقدر بمبلغ</w:t>
            </w:r>
            <w:r w:rsidRPr="00176F9A">
              <w:rPr>
                <w:rFonts w:asciiTheme="majorBidi" w:eastAsia="Times New Roman" w:hAnsiTheme="majorBidi" w:cstheme="majorBidi"/>
                <w:b/>
                <w:bCs/>
                <w:sz w:val="26"/>
                <w:szCs w:val="26"/>
                <w:rtl/>
                <w:lang w:bidi="ar-MA"/>
              </w:rPr>
              <w:t>______</w:t>
            </w:r>
            <w:r w:rsidRPr="00176F9A">
              <w:rPr>
                <w:rFonts w:asciiTheme="majorBidi" w:eastAsia="Times New Roman" w:hAnsiTheme="majorBidi" w:cstheme="majorBidi"/>
                <w:sz w:val="26"/>
                <w:szCs w:val="26"/>
                <w:rtl/>
                <w:lang w:bidi="ar-MA"/>
              </w:rPr>
              <w:t xml:space="preserve">.  </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Later,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(1999: 96)</w:t>
      </w:r>
      <w:bookmarkStart w:id="7" w:name="p7"/>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"s7"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7</w:t>
      </w:r>
      <w:r w:rsidRPr="00176F9A">
        <w:rPr>
          <w:rFonts w:asciiTheme="majorBidi" w:eastAsia="Times New Roman" w:hAnsiTheme="majorBidi" w:cstheme="majorBidi"/>
          <w:sz w:val="26"/>
          <w:szCs w:val="26"/>
          <w:vertAlign w:val="superscript"/>
          <w:lang w:val="en-US"/>
        </w:rPr>
        <w:fldChar w:fldCharType="end"/>
      </w:r>
      <w:bookmarkEnd w:id="7"/>
      <w:r w:rsidRPr="00176F9A">
        <w:rPr>
          <w:rFonts w:asciiTheme="majorBidi" w:eastAsia="Times New Roman" w:hAnsiTheme="majorBidi" w:cstheme="majorBidi"/>
          <w:sz w:val="26"/>
          <w:szCs w:val="26"/>
          <w:lang w:val="en-US"/>
        </w:rPr>
        <w:t xml:space="preserve"> mentions another two reasons for legal language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roofErr w:type="gramStart"/>
      <w:r w:rsidRPr="00176F9A">
        <w:rPr>
          <w:rFonts w:asciiTheme="majorBidi" w:eastAsia="Times New Roman" w:hAnsiTheme="majorBidi" w:cstheme="majorBidi"/>
          <w:sz w:val="26"/>
          <w:szCs w:val="26"/>
          <w:lang w:val="en-US"/>
        </w:rPr>
        <w:t>Conservatism, which are safety and convenience.</w:t>
      </w:r>
      <w:proofErr w:type="gramEnd"/>
      <w:r w:rsidRPr="00176F9A">
        <w:rPr>
          <w:rFonts w:asciiTheme="majorBidi" w:eastAsia="Times New Roman" w:hAnsiTheme="majorBidi" w:cstheme="majorBidi"/>
          <w:sz w:val="26"/>
          <w:szCs w:val="26"/>
          <w:lang w:val="en-US"/>
        </w:rPr>
        <w:t xml:space="preserve"> Accordingly, the more conservative legal terms are, the safer a legal document will be. In other words, this use of antiquated terminology is driven by the need to avoid troublesome changes as far as legal lexical meaning is concerned. The principle,</w:t>
      </w:r>
      <w:r w:rsidRPr="00176F9A">
        <w:rPr>
          <w:rFonts w:asciiTheme="majorBidi" w:eastAsia="Times New Roman" w:hAnsiTheme="majorBidi" w:cstheme="majorBidi"/>
          <w:i/>
          <w:iCs/>
          <w:sz w:val="26"/>
          <w:szCs w:val="26"/>
          <w:lang w:val="en-US"/>
        </w:rPr>
        <w:t xml:space="preserve"> </w:t>
      </w:r>
      <w:r w:rsidRPr="00176F9A">
        <w:rPr>
          <w:rFonts w:asciiTheme="majorBidi" w:eastAsia="Times New Roman" w:hAnsiTheme="majorBidi" w:cstheme="majorBidi"/>
          <w:sz w:val="26"/>
          <w:szCs w:val="26"/>
          <w:lang w:val="en-US"/>
        </w:rPr>
        <w:t xml:space="preserve">according to crystal and Davy (1986) </w:t>
      </w:r>
      <w:bookmarkStart w:id="8" w:name="p8"/>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"s8"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8</w:t>
      </w:r>
      <w:r w:rsidRPr="00176F9A">
        <w:rPr>
          <w:rFonts w:asciiTheme="majorBidi" w:eastAsia="Times New Roman" w:hAnsiTheme="majorBidi" w:cstheme="majorBidi"/>
          <w:sz w:val="26"/>
          <w:szCs w:val="26"/>
          <w:vertAlign w:val="superscript"/>
          <w:lang w:val="en-US"/>
        </w:rPr>
        <w:fldChar w:fldCharType="end"/>
      </w:r>
      <w:bookmarkEnd w:id="8"/>
      <w:r w:rsidRPr="00176F9A">
        <w:rPr>
          <w:rFonts w:asciiTheme="majorBidi" w:eastAsia="Times New Roman" w:hAnsiTheme="majorBidi" w:cstheme="majorBidi"/>
          <w:sz w:val="26"/>
          <w:szCs w:val="26"/>
          <w:lang w:val="en-US"/>
        </w:rPr>
        <w:t>,</w:t>
      </w:r>
      <w:r w:rsidRPr="00176F9A">
        <w:rPr>
          <w:rFonts w:asciiTheme="majorBidi" w:eastAsia="Times New Roman" w:hAnsiTheme="majorBidi" w:cstheme="majorBidi"/>
          <w:i/>
          <w:iCs/>
          <w:sz w:val="26"/>
          <w:szCs w:val="26"/>
          <w:lang w:val="en-US"/>
        </w:rPr>
        <w:t xml:space="preserve"> </w:t>
      </w:r>
      <w:r w:rsidRPr="00176F9A">
        <w:rPr>
          <w:rFonts w:asciiTheme="majorBidi" w:eastAsia="Times New Roman" w:hAnsiTheme="majorBidi" w:cstheme="majorBidi"/>
          <w:sz w:val="26"/>
          <w:szCs w:val="26"/>
          <w:lang w:val="en-US"/>
        </w:rPr>
        <w:t>is that</w:t>
      </w:r>
      <w:r w:rsidRPr="00176F9A">
        <w:rPr>
          <w:rFonts w:asciiTheme="majorBidi" w:eastAsia="Times New Roman" w:hAnsiTheme="majorBidi" w:cstheme="majorBidi"/>
          <w:i/>
          <w:iCs/>
          <w:sz w:val="26"/>
          <w:szCs w:val="26"/>
          <w:lang w:val="en-US"/>
        </w:rPr>
        <w:t xml:space="preserve"> </w:t>
      </w:r>
      <w:r w:rsidRPr="00176F9A">
        <w:rPr>
          <w:rFonts w:asciiTheme="majorBidi" w:eastAsia="Times New Roman" w:hAnsiTheme="majorBidi" w:cstheme="majorBidi"/>
          <w:sz w:val="26"/>
          <w:szCs w:val="26"/>
          <w:lang w:val="en-US"/>
        </w:rPr>
        <w:t>“</w:t>
      </w:r>
      <w:r w:rsidRPr="00176F9A">
        <w:rPr>
          <w:rFonts w:asciiTheme="majorBidi" w:eastAsia="Times New Roman" w:hAnsiTheme="majorBidi" w:cstheme="majorBidi"/>
          <w:i/>
          <w:iCs/>
          <w:sz w:val="26"/>
          <w:szCs w:val="26"/>
          <w:lang w:val="en-US"/>
        </w:rPr>
        <w:t>what has been tested and found adequate is best not altered</w:t>
      </w:r>
      <w:r w:rsidRPr="00176F9A">
        <w:rPr>
          <w:rFonts w:asciiTheme="majorBidi" w:eastAsia="Times New Roman" w:hAnsiTheme="majorBidi" w:cstheme="majorBidi"/>
          <w:sz w:val="26"/>
          <w:szCs w:val="26"/>
          <w:lang w:val="en-US"/>
        </w:rPr>
        <w:t xml:space="preserve">” p 213. Certain archaic words have actually acquired an authoritative interpretation over the years. So, altering them is an absolute risk. Also, this ongoing use of old-fashioned diction is, on the other hand, a matter of convenience. That is, what was workable before can be workable again.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Despite the so called usefulness of the archaic touch within legal language, its functionality is still debatable. It is quite apparent from the examples given previously that certain outdated terms and constructions are truly a handicap for better understanding, they make legal language inaccessible for public reader or more specifically to those who are mainly concerned with legal matters and noticeably such terms render comprehension difficult. So, their unique compensation is seeking advice from lawyers as translators.</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-3- Archaic use of the modal “shall” in legal English:</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The modal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pose a level of difficulty in both interpretation of clauses containing it and in the translation of such clauses. Traditionally, the modal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in legal texts, carries an obligation or a duty as opposed its common function: expressing futurity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105) </w:t>
      </w:r>
      <w:bookmarkStart w:id="9" w:name="p9"/>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"s9"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9</w:t>
      </w:r>
      <w:r w:rsidRPr="00176F9A">
        <w:rPr>
          <w:rFonts w:asciiTheme="majorBidi" w:eastAsia="Times New Roman" w:hAnsiTheme="majorBidi" w:cstheme="majorBidi"/>
          <w:sz w:val="26"/>
          <w:szCs w:val="26"/>
          <w:vertAlign w:val="superscript"/>
          <w:lang w:val="en-US"/>
        </w:rPr>
        <w:fldChar w:fldCharType="end"/>
      </w:r>
      <w:bookmarkEnd w:id="9"/>
      <w:r w:rsidRPr="00176F9A">
        <w:rPr>
          <w:rFonts w:asciiTheme="majorBidi" w:eastAsia="Times New Roman" w:hAnsiTheme="majorBidi" w:cstheme="majorBidi"/>
          <w:sz w:val="26"/>
          <w:szCs w:val="26"/>
          <w:lang w:val="en-US"/>
        </w:rPr>
        <w:t xml:space="preserve">. More importantly, Sabra (1995: 31) </w:t>
      </w:r>
      <w:bookmarkStart w:id="10" w:name="p10"/>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"s10"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10</w:t>
      </w:r>
      <w:r w:rsidRPr="00176F9A">
        <w:rPr>
          <w:rFonts w:asciiTheme="majorBidi" w:eastAsia="Times New Roman" w:hAnsiTheme="majorBidi" w:cstheme="majorBidi"/>
          <w:sz w:val="26"/>
          <w:szCs w:val="26"/>
          <w:vertAlign w:val="superscript"/>
          <w:lang w:val="en-US"/>
        </w:rPr>
        <w:fldChar w:fldCharType="end"/>
      </w:r>
      <w:bookmarkEnd w:id="10"/>
      <w:r w:rsidRPr="00176F9A">
        <w:rPr>
          <w:rFonts w:asciiTheme="majorBidi" w:eastAsia="Times New Roman" w:hAnsiTheme="majorBidi" w:cstheme="majorBidi"/>
          <w:sz w:val="26"/>
          <w:szCs w:val="26"/>
          <w:lang w:val="en-US"/>
        </w:rPr>
        <w:t xml:space="preserve"> claims that any legal verb preceded by ‘shall’ is normally translated into Arabic in the present form. For more clarification, we include the following examples along with their Arabic translations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33"/>
        <w:gridCol w:w="2867"/>
      </w:tblGrid>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sz w:val="26"/>
                <w:szCs w:val="26"/>
                <w:lang w:val="en-GB"/>
              </w:rPr>
              <w:t>All such payments shall be made to Landlord at Landlord's address as set forth in the preamble to this Agreement on or before the due date and without demand.</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xml:space="preserve">- Tenant shall make no alterations to the buildings or improvements on the Premises </w:t>
            </w:r>
            <w:r w:rsidRPr="00176F9A">
              <w:rPr>
                <w:rFonts w:asciiTheme="majorBidi" w:eastAsia="Times New Roman" w:hAnsiTheme="majorBidi" w:cstheme="majorBidi"/>
                <w:sz w:val="26"/>
                <w:szCs w:val="26"/>
                <w:lang w:val="en-GB"/>
              </w:rPr>
              <w:lastRenderedPageBreak/>
              <w:t>or construct any building or make any other improvements on the Premises without the prior written consent of Landlord.</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xml:space="preserve">- </w:t>
            </w:r>
            <w:r w:rsidRPr="00176F9A">
              <w:rPr>
                <w:rFonts w:asciiTheme="majorBidi" w:eastAsia="Times New Roman" w:hAnsiTheme="majorBidi" w:cstheme="majorBidi"/>
                <w:sz w:val="26"/>
                <w:szCs w:val="26"/>
                <w:lang w:val="en-US"/>
              </w:rPr>
              <w:t>Husband shall pay to Wife spousal support in the sum of ______.</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sz w:val="26"/>
                <w:szCs w:val="26"/>
                <w:lang w:val="en-GB"/>
              </w:rPr>
              <w:t>Tenant shall comply with any and all laws, ordinances, rules and orders of any and all governmental or quasi-governmental authorities affecting the cleanliness, use, occupancy and preservation of the Premises.</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lastRenderedPageBreak/>
              <w:t xml:space="preserve">- </w:t>
            </w:r>
            <w:proofErr w:type="gramStart"/>
            <w:r w:rsidRPr="00176F9A">
              <w:rPr>
                <w:rFonts w:asciiTheme="majorBidi" w:eastAsia="Times New Roman" w:hAnsiTheme="majorBidi" w:cstheme="majorBidi"/>
                <w:sz w:val="26"/>
                <w:szCs w:val="26"/>
                <w:rtl/>
                <w:lang w:bidi="ar-MA"/>
              </w:rPr>
              <w:t>تدفع</w:t>
            </w:r>
            <w:proofErr w:type="gramEnd"/>
            <w:r w:rsidRPr="00176F9A">
              <w:rPr>
                <w:rFonts w:asciiTheme="majorBidi" w:eastAsia="Times New Roman" w:hAnsiTheme="majorBidi" w:cstheme="majorBidi"/>
                <w:sz w:val="26"/>
                <w:szCs w:val="26"/>
                <w:rtl/>
                <w:lang w:bidi="ar-MA"/>
              </w:rPr>
              <w:t xml:space="preserve"> كل هذه الأقساط إلى المكري في عنوانه الموضح في ديباجة هذا العقد بتاريخ الاستحقاق أو قبله دون الأمر بالأداء.</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يمنع على المكتري إجراء أي تغييرات بالمبنى أو تحسينات </w:t>
            </w:r>
            <w:r w:rsidRPr="00176F9A">
              <w:rPr>
                <w:rFonts w:asciiTheme="majorBidi" w:eastAsia="Times New Roman" w:hAnsiTheme="majorBidi" w:cstheme="majorBidi"/>
                <w:sz w:val="26"/>
                <w:szCs w:val="26"/>
                <w:rtl/>
                <w:lang w:bidi="ar-MA"/>
              </w:rPr>
              <w:lastRenderedPageBreak/>
              <w:t>بالعقار أو إنشاء أي مبنى أو القيام بتحسينات على العقار دون موافقة خطية مسبقة من المكري.</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Pr>
              <w:t>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يدفع الزوج للزوجة نفقة </w:t>
            </w:r>
            <w:proofErr w:type="gramStart"/>
            <w:r w:rsidRPr="00176F9A">
              <w:rPr>
                <w:rFonts w:asciiTheme="majorBidi" w:eastAsia="Times New Roman" w:hAnsiTheme="majorBidi" w:cstheme="majorBidi"/>
                <w:sz w:val="26"/>
                <w:szCs w:val="26"/>
                <w:rtl/>
                <w:lang w:bidi="ar-MA"/>
              </w:rPr>
              <w:t>تقدر</w:t>
            </w:r>
            <w:proofErr w:type="gramEnd"/>
            <w:r w:rsidRPr="00176F9A">
              <w:rPr>
                <w:rFonts w:asciiTheme="majorBidi" w:eastAsia="Times New Roman" w:hAnsiTheme="majorBidi" w:cstheme="majorBidi"/>
                <w:sz w:val="26"/>
                <w:szCs w:val="26"/>
                <w:rtl/>
                <w:lang w:bidi="ar-MA"/>
              </w:rPr>
              <w:t xml:space="preserve"> بقيمة </w:t>
            </w:r>
            <w:r w:rsidRPr="00176F9A">
              <w:rPr>
                <w:rFonts w:asciiTheme="majorBidi" w:eastAsia="Times New Roman" w:hAnsiTheme="majorBidi" w:cstheme="majorBidi"/>
                <w:i/>
                <w:iCs/>
                <w:sz w:val="26"/>
                <w:szCs w:val="26"/>
                <w:u w:val="single"/>
                <w:rtl/>
                <w:lang w:bidi="ar-MA"/>
              </w:rPr>
              <w:t>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w:t>
            </w:r>
            <w:proofErr w:type="gramStart"/>
            <w:r w:rsidRPr="00176F9A">
              <w:rPr>
                <w:rFonts w:asciiTheme="majorBidi" w:eastAsia="Times New Roman" w:hAnsiTheme="majorBidi" w:cstheme="majorBidi"/>
                <w:sz w:val="26"/>
                <w:szCs w:val="26"/>
                <w:rtl/>
                <w:lang w:bidi="ar-MA"/>
              </w:rPr>
              <w:t>يمتثل</w:t>
            </w:r>
            <w:proofErr w:type="gramEnd"/>
            <w:r w:rsidRPr="00176F9A">
              <w:rPr>
                <w:rFonts w:asciiTheme="majorBidi" w:eastAsia="Times New Roman" w:hAnsiTheme="majorBidi" w:cstheme="majorBidi"/>
                <w:sz w:val="26"/>
                <w:szCs w:val="26"/>
                <w:rtl/>
                <w:lang w:bidi="ar-MA"/>
              </w:rPr>
              <w:t xml:space="preserve"> المكتري لكافة القوانين والتشريعات واللوائح والأوامر الصادرة عن السلطات الحكومية أو الشبه الحكومية فيما يتصل بنظافة واستخدام وشغل وصيانة العقار.</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lastRenderedPageBreak/>
        <w:t xml:space="preserve">As already stated the modal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is used basically to demonstrate that the legal subject of a given sentence has a duty not to do something. However, certain sentences in which the modal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w:t>
      </w:r>
      <w:proofErr w:type="gramStart"/>
      <w:r w:rsidRPr="00176F9A">
        <w:rPr>
          <w:rFonts w:asciiTheme="majorBidi" w:eastAsia="Times New Roman" w:hAnsiTheme="majorBidi" w:cstheme="majorBidi"/>
          <w:sz w:val="26"/>
          <w:szCs w:val="26"/>
          <w:lang w:val="en-US"/>
        </w:rPr>
        <w:t>carries</w:t>
      </w:r>
      <w:proofErr w:type="gramEnd"/>
      <w:r w:rsidRPr="00176F9A">
        <w:rPr>
          <w:rFonts w:asciiTheme="majorBidi" w:eastAsia="Times New Roman" w:hAnsiTheme="majorBidi" w:cstheme="majorBidi"/>
          <w:sz w:val="26"/>
          <w:szCs w:val="26"/>
          <w:lang w:val="en-US"/>
        </w:rPr>
        <w:t xml:space="preserve"> a meaning different than that pretended in legal writing can be found. </w:t>
      </w:r>
      <w:r w:rsidRPr="00176F9A">
        <w:rPr>
          <w:rFonts w:asciiTheme="majorBidi" w:eastAsia="Times New Roman" w:hAnsiTheme="majorBidi" w:cstheme="majorBidi"/>
          <w:i/>
          <w:iCs/>
          <w:sz w:val="26"/>
          <w:szCs w:val="26"/>
          <w:lang w:val="en-US"/>
        </w:rPr>
        <w:t xml:space="preserve">Shall </w:t>
      </w:r>
      <w:r w:rsidRPr="00176F9A">
        <w:rPr>
          <w:rFonts w:asciiTheme="majorBidi" w:eastAsia="Times New Roman" w:hAnsiTheme="majorBidi" w:cstheme="majorBidi"/>
          <w:sz w:val="26"/>
          <w:szCs w:val="26"/>
          <w:lang w:val="en-US"/>
        </w:rPr>
        <w:t xml:space="preserve">is sometimes used in a way that is truly confusing and causes a dilemma for the translator to assume definitively whether the modal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is being used for an obligation, futurity or a false imperative. Consider the following examples: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4"/>
        <w:gridCol w:w="3546"/>
      </w:tblGrid>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Wife shall have the right to retain her married name or shall also have the right to return to her maiden or former name: _____________.</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Husband shall have the following rights of title and ownership in the family</w:t>
            </w:r>
            <w:r w:rsidRPr="00176F9A">
              <w:rPr>
                <w:rFonts w:asciiTheme="majorBidi" w:eastAsia="Times New Roman" w:hAnsiTheme="majorBidi" w:cstheme="majorBidi"/>
                <w:sz w:val="26"/>
                <w:szCs w:val="26"/>
                <w:rtl/>
                <w:lang w:val="en-US"/>
              </w:rPr>
              <w:t xml:space="preserve"> </w:t>
            </w:r>
            <w:r w:rsidRPr="00176F9A">
              <w:rPr>
                <w:rFonts w:asciiTheme="majorBidi" w:eastAsia="Times New Roman" w:hAnsiTheme="majorBidi" w:cstheme="majorBidi"/>
                <w:sz w:val="26"/>
                <w:szCs w:val="26"/>
                <w:lang w:val="en-US"/>
              </w:rPr>
              <w:t>residence: _____________.</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يحق للزوجة الإبقاء على اسم زاوجها، ويحق لها أيضا العودة إلى اسمها السابق قبل الزواج:</w:t>
            </w:r>
            <w:proofErr w:type="gramStart"/>
            <w:r w:rsidRPr="00176F9A">
              <w:rPr>
                <w:rFonts w:asciiTheme="majorBidi" w:eastAsia="Times New Roman" w:hAnsiTheme="majorBidi" w:cstheme="majorBidi"/>
                <w:sz w:val="26"/>
                <w:szCs w:val="26"/>
                <w:rtl/>
                <w:lang w:bidi="ar-MA"/>
              </w:rPr>
              <w:t>_____</w:t>
            </w:r>
            <w:r w:rsidRPr="00176F9A">
              <w:rPr>
                <w:rFonts w:asciiTheme="majorBidi" w:eastAsia="Times New Roman" w:hAnsiTheme="majorBidi" w:cstheme="majorBidi"/>
                <w:sz w:val="26"/>
                <w:szCs w:val="26"/>
                <w:u w:val="single"/>
                <w:rtl/>
                <w:lang w:bidi="ar-MA"/>
              </w:rPr>
              <w:t>  .</w:t>
            </w:r>
            <w:proofErr w:type="gramEnd"/>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يتوفر الزوج في  مسكن العائلة على حقوق الملكية و التملك من قبيل:_______________.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The use of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in the two sentences above, bears no consequences on behalf of the legal subject neither </w:t>
      </w:r>
      <w:r w:rsidRPr="00176F9A">
        <w:rPr>
          <w:rFonts w:asciiTheme="majorBidi" w:eastAsia="Times New Roman" w:hAnsiTheme="majorBidi" w:cstheme="majorBidi"/>
          <w:i/>
          <w:iCs/>
          <w:sz w:val="26"/>
          <w:szCs w:val="26"/>
          <w:lang w:val="en-US"/>
        </w:rPr>
        <w:t>wife</w:t>
      </w:r>
      <w:r w:rsidRPr="00176F9A">
        <w:rPr>
          <w:rFonts w:asciiTheme="majorBidi" w:eastAsia="Times New Roman" w:hAnsiTheme="majorBidi" w:cstheme="majorBidi"/>
          <w:sz w:val="26"/>
          <w:szCs w:val="26"/>
          <w:lang w:val="en-US"/>
        </w:rPr>
        <w:t xml:space="preserve"> nor </w:t>
      </w:r>
      <w:r w:rsidRPr="00176F9A">
        <w:rPr>
          <w:rFonts w:asciiTheme="majorBidi" w:eastAsia="Times New Roman" w:hAnsiTheme="majorBidi" w:cstheme="majorBidi"/>
          <w:i/>
          <w:iCs/>
          <w:sz w:val="26"/>
          <w:szCs w:val="26"/>
          <w:lang w:val="en-US"/>
        </w:rPr>
        <w:t>husband</w:t>
      </w:r>
      <w:r w:rsidRPr="00176F9A">
        <w:rPr>
          <w:rFonts w:asciiTheme="majorBidi" w:eastAsia="Times New Roman" w:hAnsiTheme="majorBidi" w:cstheme="majorBidi"/>
          <w:sz w:val="26"/>
          <w:szCs w:val="26"/>
          <w:lang w:val="en-US"/>
        </w:rPr>
        <w:t xml:space="preserve">. Obviously, The use of </w:t>
      </w:r>
      <w:r w:rsidRPr="00176F9A">
        <w:rPr>
          <w:rFonts w:asciiTheme="majorBidi" w:eastAsia="Times New Roman" w:hAnsiTheme="majorBidi" w:cstheme="majorBidi"/>
          <w:i/>
          <w:iCs/>
          <w:sz w:val="26"/>
          <w:szCs w:val="26"/>
          <w:lang w:val="en-US"/>
        </w:rPr>
        <w:t>shall</w:t>
      </w:r>
      <w:r w:rsidRPr="00176F9A">
        <w:rPr>
          <w:rFonts w:asciiTheme="majorBidi" w:eastAsia="Times New Roman" w:hAnsiTheme="majorBidi" w:cstheme="majorBidi"/>
          <w:sz w:val="26"/>
          <w:szCs w:val="26"/>
          <w:lang w:val="en-US"/>
        </w:rPr>
        <w:t xml:space="preserve"> in legal texts is widely frequent; and therefore may pose certain difficulty for the translator. </w:t>
      </w:r>
    </w:p>
    <w:p w:rsid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
    <w:p w:rsidR="00176F9A" w:rsidRDefault="00176F9A" w:rsidP="00176F9A">
      <w:pPr>
        <w:spacing w:before="100" w:beforeAutospacing="1" w:after="100" w:afterAutospacing="1" w:line="240" w:lineRule="auto"/>
        <w:rPr>
          <w:rFonts w:asciiTheme="majorBidi" w:eastAsia="Times New Roman" w:hAnsiTheme="majorBidi" w:cstheme="majorBidi"/>
          <w:b/>
          <w:bCs/>
          <w:sz w:val="26"/>
          <w:szCs w:val="26"/>
          <w:lang w:val="en-US"/>
        </w:rPr>
      </w:pPr>
      <w:r>
        <w:rPr>
          <w:rFonts w:asciiTheme="majorBidi" w:eastAsia="Times New Roman" w:hAnsiTheme="majorBidi" w:cstheme="majorBidi"/>
          <w:b/>
          <w:bCs/>
          <w:sz w:val="26"/>
          <w:szCs w:val="26"/>
          <w:lang w:val="en-US"/>
        </w:rPr>
        <w:lastRenderedPageBreak/>
        <w:t>Session two: legal translation</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-4 - Lexical repetition or redundancy:</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In legal writing, draftsmen avoid the use of anaphoric devices or referential pronouns. Such as: the personal pronouns (he, she, it etc) or the demonstrative ones (this, that, etc), in addition to the verb ‘to do’ that may substitute a whole clause as in the following example, </w:t>
      </w:r>
      <w:r w:rsidRPr="00176F9A">
        <w:rPr>
          <w:rFonts w:asciiTheme="majorBidi" w:eastAsia="Times New Roman" w:hAnsiTheme="majorBidi" w:cstheme="majorBidi"/>
          <w:i/>
          <w:iCs/>
          <w:sz w:val="26"/>
          <w:szCs w:val="26"/>
          <w:lang w:val="en-US"/>
        </w:rPr>
        <w:t xml:space="preserve">He rents a car and so does his brother </w:t>
      </w:r>
      <w:r w:rsidRPr="00176F9A">
        <w:rPr>
          <w:rFonts w:asciiTheme="majorBidi" w:eastAsia="Times New Roman" w:hAnsiTheme="majorBidi" w:cstheme="majorBidi"/>
          <w:sz w:val="26"/>
          <w:szCs w:val="26"/>
          <w:lang w:val="en-US"/>
        </w:rPr>
        <w:t xml:space="preserve">(Sabra: 1995) </w:t>
      </w:r>
      <w:bookmarkStart w:id="11" w:name="p11"/>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"s11"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11</w:t>
      </w:r>
      <w:r w:rsidRPr="00176F9A">
        <w:rPr>
          <w:rFonts w:asciiTheme="majorBidi" w:eastAsia="Times New Roman" w:hAnsiTheme="majorBidi" w:cstheme="majorBidi"/>
          <w:sz w:val="26"/>
          <w:szCs w:val="26"/>
          <w:vertAlign w:val="superscript"/>
          <w:lang w:val="en-US"/>
        </w:rPr>
        <w:fldChar w:fldCharType="end"/>
      </w:r>
      <w:bookmarkEnd w:id="11"/>
      <w:r w:rsidRPr="00176F9A">
        <w:rPr>
          <w:rFonts w:asciiTheme="majorBidi" w:eastAsia="Times New Roman" w:hAnsiTheme="majorBidi" w:cstheme="majorBidi"/>
          <w:i/>
          <w:iCs/>
          <w:sz w:val="26"/>
          <w:szCs w:val="26"/>
          <w:lang w:val="en-US"/>
        </w:rPr>
        <w:t xml:space="preserve">. </w:t>
      </w:r>
      <w:r w:rsidRPr="00176F9A">
        <w:rPr>
          <w:rFonts w:asciiTheme="majorBidi" w:eastAsia="Times New Roman" w:hAnsiTheme="majorBidi" w:cstheme="majorBidi"/>
          <w:sz w:val="26"/>
          <w:szCs w:val="26"/>
          <w:lang w:val="en-US"/>
        </w:rPr>
        <w:t>Actually, legal language is highly concerned with the exactness of reference; hence its tendency toward lexical repetition, and therefore to functional redundancy. By way of illustration, consider these examples along with their Arabic translations used by Sabra himself:</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0"/>
        <w:gridCol w:w="3750"/>
      </w:tblGrid>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76F9A" w:rsidRPr="00176F9A" w:rsidRDefault="00176F9A" w:rsidP="009F1A0D">
            <w:pPr>
              <w:spacing w:after="0"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i/>
                <w:iCs/>
                <w:sz w:val="26"/>
                <w:szCs w:val="26"/>
                <w:lang w:val="en-US"/>
              </w:rPr>
              <w:t xml:space="preserve">- The Lessee shall pay to the Lessor </w:t>
            </w:r>
            <w:r w:rsidRPr="00176F9A">
              <w:rPr>
                <w:rFonts w:asciiTheme="majorBidi" w:eastAsia="Times New Roman" w:hAnsiTheme="majorBidi" w:cstheme="majorBidi"/>
                <w:i/>
                <w:iCs/>
                <w:sz w:val="26"/>
                <w:szCs w:val="26"/>
                <w:u w:val="single"/>
                <w:lang w:val="en-US"/>
              </w:rPr>
              <w:t>at the office of the Lessor.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76F9A" w:rsidRPr="00176F9A" w:rsidRDefault="00176F9A" w:rsidP="009F1A0D">
            <w:pPr>
              <w:spacing w:after="0"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 xml:space="preserve">- </w:t>
            </w:r>
            <w:proofErr w:type="gramStart"/>
            <w:r w:rsidRPr="00176F9A">
              <w:rPr>
                <w:rFonts w:asciiTheme="majorBidi" w:eastAsia="Times New Roman" w:hAnsiTheme="majorBidi" w:cstheme="majorBidi"/>
                <w:sz w:val="26"/>
                <w:szCs w:val="26"/>
                <w:rtl/>
              </w:rPr>
              <w:t>يد</w:t>
            </w:r>
            <w:proofErr w:type="gramEnd"/>
            <w:r w:rsidRPr="00176F9A">
              <w:rPr>
                <w:rFonts w:asciiTheme="majorBidi" w:eastAsia="Times New Roman" w:hAnsiTheme="majorBidi" w:cstheme="majorBidi"/>
                <w:sz w:val="26"/>
                <w:szCs w:val="26"/>
                <w:rtl/>
              </w:rPr>
              <w:t xml:space="preserve"> فع المستأجر إلى المؤجر في مكتب المؤجر...</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Here, if we opt for the possessive pronoun ‘his’ instead of the word ‘Lessor’ in the phrase ‘at the office of the Lessor’ would certainly create confusion and ambiguity. For example:</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0"/>
        <w:gridCol w:w="3750"/>
      </w:tblGrid>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76F9A" w:rsidRPr="00176F9A" w:rsidRDefault="00176F9A" w:rsidP="009F1A0D">
            <w:pPr>
              <w:spacing w:after="0"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i/>
                <w:iCs/>
                <w:sz w:val="26"/>
                <w:szCs w:val="26"/>
                <w:lang w:val="en-US"/>
              </w:rPr>
              <w:t xml:space="preserve">- The Lessee shall pay to the Lessor at </w:t>
            </w:r>
            <w:r w:rsidRPr="00176F9A">
              <w:rPr>
                <w:rFonts w:asciiTheme="majorBidi" w:eastAsia="Times New Roman" w:hAnsiTheme="majorBidi" w:cstheme="majorBidi"/>
                <w:i/>
                <w:iCs/>
                <w:sz w:val="26"/>
                <w:szCs w:val="26"/>
                <w:u w:val="single"/>
                <w:lang w:val="en-US"/>
              </w:rPr>
              <w:t>his office.</w:t>
            </w:r>
          </w:p>
        </w:tc>
        <w:tc>
          <w:tcPr>
            <w:tcW w:w="2500" w:type="pct"/>
            <w:tcBorders>
              <w:top w:val="outset" w:sz="6" w:space="0" w:color="auto"/>
              <w:left w:val="outset" w:sz="6" w:space="0" w:color="auto"/>
              <w:bottom w:val="outset" w:sz="6" w:space="0" w:color="auto"/>
              <w:right w:val="outset" w:sz="6" w:space="0" w:color="auto"/>
            </w:tcBorders>
            <w:vAlign w:val="center"/>
            <w:hideMark/>
          </w:tcPr>
          <w:p w:rsidR="00176F9A" w:rsidRPr="00176F9A" w:rsidRDefault="00176F9A" w:rsidP="009F1A0D">
            <w:pPr>
              <w:spacing w:after="0"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 xml:space="preserve">- يد فع </w:t>
            </w:r>
            <w:proofErr w:type="spellStart"/>
            <w:r w:rsidRPr="00176F9A">
              <w:rPr>
                <w:rFonts w:asciiTheme="majorBidi" w:eastAsia="Times New Roman" w:hAnsiTheme="majorBidi" w:cstheme="majorBidi"/>
                <w:sz w:val="26"/>
                <w:szCs w:val="26"/>
                <w:rtl/>
              </w:rPr>
              <w:t>المستأجرالى</w:t>
            </w:r>
            <w:proofErr w:type="spellEnd"/>
            <w:r w:rsidRPr="00176F9A">
              <w:rPr>
                <w:rFonts w:asciiTheme="majorBidi" w:eastAsia="Times New Roman" w:hAnsiTheme="majorBidi" w:cstheme="majorBidi"/>
                <w:sz w:val="26"/>
                <w:szCs w:val="26"/>
                <w:rtl/>
              </w:rPr>
              <w:t xml:space="preserve"> المؤجر في مكتبه.</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In this case, it would be confusing whether the intended office is the one of Lessee or that of the Lessor. Consequently, such substitutes may, in many cases, refer to a lexical item other than that intended by the writer. At least this feature of legal writing facilitates the task of the translator to know the exact meaning intended by the legal drafter. However, using anaphoric devises or referential pronouns would definitely increase ambiguity and confusion. Therefore, it will be difficult for the translator to decide precisely which word the pronoun is referring to.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When translating legal texts, it is commonly advocated to keep the same redundancy of the original text since it is a redundancy that is functional. So, the translator should ensure that the version proposed is without ambiguity as its original counterpart.</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-5- Unusual use of the words ‘the same’, ‘such’ and ‘said’:</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Using such words in legal language is quite different from using them in ordinary one. The word ‘the same’ usually implies comparison to a similar object or person, but in legal use it refers to sameness of reference.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88) </w:t>
      </w:r>
      <w:bookmarkStart w:id="12" w:name="p12"/>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"s12"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12</w:t>
      </w:r>
      <w:r w:rsidRPr="00176F9A">
        <w:rPr>
          <w:rFonts w:asciiTheme="majorBidi" w:eastAsia="Times New Roman" w:hAnsiTheme="majorBidi" w:cstheme="majorBidi"/>
          <w:sz w:val="26"/>
          <w:szCs w:val="26"/>
          <w:vertAlign w:val="superscript"/>
          <w:lang w:val="en-US"/>
        </w:rPr>
        <w:fldChar w:fldCharType="end"/>
      </w:r>
      <w:bookmarkEnd w:id="12"/>
      <w:r w:rsidRPr="00176F9A">
        <w:rPr>
          <w:rFonts w:asciiTheme="majorBidi" w:eastAsia="Times New Roman" w:hAnsiTheme="majorBidi" w:cstheme="majorBidi"/>
          <w:sz w:val="26"/>
          <w:szCs w:val="26"/>
          <w:lang w:val="en-US"/>
        </w:rPr>
        <w:t xml:space="preserve"> For example: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 </w:t>
      </w:r>
      <w:r w:rsidRPr="00176F9A">
        <w:rPr>
          <w:rFonts w:asciiTheme="majorBidi" w:eastAsia="Times New Roman" w:hAnsiTheme="majorBidi" w:cstheme="majorBidi"/>
          <w:i/>
          <w:iCs/>
          <w:sz w:val="26"/>
          <w:szCs w:val="26"/>
          <w:lang w:val="en-US"/>
        </w:rPr>
        <w:t xml:space="preserve">The tenant shall pay all the taxes regularly levied and assessed against Premises and keep </w:t>
      </w:r>
      <w:r w:rsidRPr="00176F9A">
        <w:rPr>
          <w:rFonts w:asciiTheme="majorBidi" w:eastAsia="Times New Roman" w:hAnsiTheme="majorBidi" w:cstheme="majorBidi"/>
          <w:i/>
          <w:iCs/>
          <w:sz w:val="26"/>
          <w:szCs w:val="26"/>
          <w:u w:val="single"/>
          <w:lang w:val="en-US"/>
        </w:rPr>
        <w:t>the same</w:t>
      </w:r>
      <w:r w:rsidRPr="00176F9A">
        <w:rPr>
          <w:rFonts w:asciiTheme="majorBidi" w:eastAsia="Times New Roman" w:hAnsiTheme="majorBidi" w:cstheme="majorBidi"/>
          <w:i/>
          <w:iCs/>
          <w:sz w:val="26"/>
          <w:szCs w:val="26"/>
          <w:lang w:val="en-US"/>
        </w:rPr>
        <w:t xml:space="preserve"> in repair</w:t>
      </w:r>
      <w:r w:rsidRPr="00176F9A">
        <w:rPr>
          <w:rFonts w:asciiTheme="majorBidi" w:eastAsia="Times New Roman" w:hAnsiTheme="majorBidi" w:cstheme="majorBidi"/>
          <w:sz w:val="26"/>
          <w:szCs w:val="26"/>
          <w:lang w:val="en-US"/>
        </w:rPr>
        <w:t>.</w:t>
      </w:r>
      <w:r w:rsidRPr="00176F9A">
        <w:rPr>
          <w:rFonts w:asciiTheme="majorBidi" w:eastAsia="Times New Roman" w:hAnsiTheme="majorBidi" w:cstheme="majorBidi"/>
          <w:i/>
          <w:iCs/>
          <w:sz w:val="26"/>
          <w:szCs w:val="26"/>
          <w:lang w:val="en-US"/>
        </w:rPr>
        <w:t>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In this example, ‘the same’ refers to the word ‘Premises’. Correspondingly,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suggests that the pronoun ‘it’ can conveniently substitute the phrase ‘the same’ (p. 91) </w:t>
      </w:r>
      <w:bookmarkStart w:id="13" w:name="p13"/>
      <w:r w:rsidRPr="00176F9A">
        <w:rPr>
          <w:rFonts w:asciiTheme="majorBidi" w:eastAsia="Times New Roman" w:hAnsiTheme="majorBidi" w:cstheme="majorBidi"/>
          <w:sz w:val="26"/>
          <w:szCs w:val="26"/>
          <w:vertAlign w:val="superscript"/>
          <w:lang w:val="en-US"/>
        </w:rPr>
        <w:lastRenderedPageBreak/>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"s13"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13</w:t>
      </w:r>
      <w:r w:rsidRPr="00176F9A">
        <w:rPr>
          <w:rFonts w:asciiTheme="majorBidi" w:eastAsia="Times New Roman" w:hAnsiTheme="majorBidi" w:cstheme="majorBidi"/>
          <w:sz w:val="26"/>
          <w:szCs w:val="26"/>
          <w:vertAlign w:val="superscript"/>
          <w:lang w:val="en-US"/>
        </w:rPr>
        <w:fldChar w:fldCharType="end"/>
      </w:r>
      <w:bookmarkEnd w:id="13"/>
      <w:r w:rsidRPr="00176F9A">
        <w:rPr>
          <w:rFonts w:asciiTheme="majorBidi" w:eastAsia="Times New Roman" w:hAnsiTheme="majorBidi" w:cstheme="majorBidi"/>
          <w:sz w:val="26"/>
          <w:szCs w:val="26"/>
          <w:lang w:val="en-US"/>
        </w:rPr>
        <w:t xml:space="preserve">. Also, word like ‘such’ means normally ‘that sort’ or ‘this sort’. Now, observe its use in a legal context: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 </w:t>
      </w:r>
      <w:r w:rsidRPr="00176F9A">
        <w:rPr>
          <w:rFonts w:asciiTheme="majorBidi" w:eastAsia="Times New Roman" w:hAnsiTheme="majorBidi" w:cstheme="majorBidi"/>
          <w:i/>
          <w:iCs/>
          <w:sz w:val="26"/>
          <w:szCs w:val="26"/>
          <w:lang w:val="en-US"/>
        </w:rPr>
        <w:t xml:space="preserve">We conclude that the trial court’s order constituted an abuse of discretion in the procedural posture of this case which compels us to set aside </w:t>
      </w:r>
      <w:r w:rsidRPr="00176F9A">
        <w:rPr>
          <w:rFonts w:asciiTheme="majorBidi" w:eastAsia="Times New Roman" w:hAnsiTheme="majorBidi" w:cstheme="majorBidi"/>
          <w:i/>
          <w:iCs/>
          <w:sz w:val="26"/>
          <w:szCs w:val="26"/>
          <w:u w:val="single"/>
          <w:lang w:val="en-US"/>
        </w:rPr>
        <w:t>such</w:t>
      </w:r>
      <w:r w:rsidRPr="00176F9A">
        <w:rPr>
          <w:rFonts w:asciiTheme="majorBidi" w:eastAsia="Times New Roman" w:hAnsiTheme="majorBidi" w:cstheme="majorBidi"/>
          <w:i/>
          <w:iCs/>
          <w:sz w:val="26"/>
          <w:szCs w:val="26"/>
          <w:lang w:val="en-US"/>
        </w:rPr>
        <w:t xml:space="preserve"> order.</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Apparently, the phrase ‘such order’ signifies ‘this order’. So, here, </w:t>
      </w:r>
      <w:proofErr w:type="gramStart"/>
      <w:r w:rsidRPr="00176F9A">
        <w:rPr>
          <w:rFonts w:asciiTheme="majorBidi" w:eastAsia="Times New Roman" w:hAnsiTheme="majorBidi" w:cstheme="majorBidi"/>
          <w:i/>
          <w:iCs/>
          <w:sz w:val="26"/>
          <w:szCs w:val="26"/>
          <w:lang w:val="en-US"/>
        </w:rPr>
        <w:t>Such</w:t>
      </w:r>
      <w:proofErr w:type="gramEnd"/>
      <w:r w:rsidRPr="00176F9A">
        <w:rPr>
          <w:rFonts w:asciiTheme="majorBidi" w:eastAsia="Times New Roman" w:hAnsiTheme="majorBidi" w:cstheme="majorBidi"/>
          <w:sz w:val="26"/>
          <w:szCs w:val="26"/>
          <w:lang w:val="en-US"/>
        </w:rPr>
        <w:t xml:space="preserve"> acts in</w:t>
      </w:r>
      <w:r w:rsidRPr="00176F9A">
        <w:rPr>
          <w:rFonts w:asciiTheme="majorBidi" w:eastAsia="Times New Roman" w:hAnsiTheme="majorBidi" w:cstheme="majorBidi"/>
          <w:i/>
          <w:iCs/>
          <w:sz w:val="26"/>
          <w:szCs w:val="26"/>
          <w:lang w:val="en-US"/>
        </w:rPr>
        <w:t xml:space="preserve"> </w:t>
      </w:r>
      <w:r w:rsidRPr="00176F9A">
        <w:rPr>
          <w:rFonts w:asciiTheme="majorBidi" w:eastAsia="Times New Roman" w:hAnsiTheme="majorBidi" w:cstheme="majorBidi"/>
          <w:sz w:val="26"/>
          <w:szCs w:val="26"/>
          <w:lang w:val="en-US"/>
        </w:rPr>
        <w:t xml:space="preserve">the same way as the demonstrative pronoun ‘this’.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Concerning the function of the word </w:t>
      </w:r>
      <w:r w:rsidRPr="00176F9A">
        <w:rPr>
          <w:rFonts w:asciiTheme="majorBidi" w:eastAsia="Times New Roman" w:hAnsiTheme="majorBidi" w:cstheme="majorBidi"/>
          <w:i/>
          <w:iCs/>
          <w:sz w:val="26"/>
          <w:szCs w:val="26"/>
          <w:lang w:val="en-US"/>
        </w:rPr>
        <w:t>said</w:t>
      </w:r>
      <w:r w:rsidRPr="00176F9A">
        <w:rPr>
          <w:rFonts w:asciiTheme="majorBidi" w:eastAsia="Times New Roman" w:hAnsiTheme="majorBidi" w:cstheme="majorBidi"/>
          <w:sz w:val="26"/>
          <w:szCs w:val="26"/>
          <w:lang w:val="en-US"/>
        </w:rPr>
        <w:t xml:space="preserve"> in legal drafting, it is used as an article or a demonstrative pronoun (Sabra: 43)</w:t>
      </w:r>
      <w:bookmarkStart w:id="14" w:name="p14"/>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"s14"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14</w:t>
      </w:r>
      <w:r w:rsidRPr="00176F9A">
        <w:rPr>
          <w:rFonts w:asciiTheme="majorBidi" w:eastAsia="Times New Roman" w:hAnsiTheme="majorBidi" w:cstheme="majorBidi"/>
          <w:sz w:val="26"/>
          <w:szCs w:val="26"/>
          <w:vertAlign w:val="superscript"/>
          <w:lang w:val="en-US"/>
        </w:rPr>
        <w:fldChar w:fldCharType="end"/>
      </w:r>
      <w:bookmarkEnd w:id="14"/>
      <w:r w:rsidRPr="00176F9A">
        <w:rPr>
          <w:rFonts w:asciiTheme="majorBidi" w:eastAsia="Times New Roman" w:hAnsiTheme="majorBidi" w:cstheme="majorBidi"/>
          <w:sz w:val="26"/>
          <w:szCs w:val="26"/>
          <w:lang w:val="en-US"/>
        </w:rPr>
        <w:t>. To illustrate this, we include the following example:</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i/>
          <w:iCs/>
          <w:sz w:val="26"/>
          <w:szCs w:val="26"/>
          <w:lang w:val="en-US"/>
        </w:rPr>
        <w:t>Lessee promises to pay a deposit</w:t>
      </w: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i/>
          <w:iCs/>
          <w:sz w:val="26"/>
          <w:szCs w:val="26"/>
          <w:u w:val="single"/>
          <w:lang w:val="en-US"/>
        </w:rPr>
        <w:t>Said</w:t>
      </w:r>
      <w:r w:rsidRPr="00176F9A">
        <w:rPr>
          <w:rFonts w:asciiTheme="majorBidi" w:eastAsia="Times New Roman" w:hAnsiTheme="majorBidi" w:cstheme="majorBidi"/>
          <w:i/>
          <w:iCs/>
          <w:sz w:val="26"/>
          <w:szCs w:val="26"/>
          <w:lang w:val="en-US"/>
        </w:rPr>
        <w:t xml:space="preserve"> deposit shall accrue interest at a rate of five percent per annum.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Here, the word ‘said’ could be substituted by the article ‘the’ or the demonstrative pronoun ‘this’ with no loss of meaning. By the way the examples mentioned in this section are originally used by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1999),</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 xml:space="preserve">-6- Frequent use of doublets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 xml:space="preserve">Actually, there is a common use of such collocations in which synonyms or near- synonyms are combined in pair “doublets” </w:t>
      </w:r>
      <w:proofErr w:type="spellStart"/>
      <w:r w:rsidRPr="00176F9A">
        <w:rPr>
          <w:rFonts w:asciiTheme="majorBidi" w:eastAsia="Times New Roman" w:hAnsiTheme="majorBidi" w:cstheme="majorBidi"/>
          <w:sz w:val="26"/>
          <w:szCs w:val="26"/>
          <w:lang w:val="en-US"/>
        </w:rPr>
        <w:t>Alcaraz</w:t>
      </w:r>
      <w:proofErr w:type="spellEnd"/>
      <w:r w:rsidRPr="00176F9A">
        <w:rPr>
          <w:rFonts w:asciiTheme="majorBidi" w:eastAsia="Times New Roman" w:hAnsiTheme="majorBidi" w:cstheme="majorBidi"/>
          <w:sz w:val="26"/>
          <w:szCs w:val="26"/>
          <w:lang w:val="en-US"/>
        </w:rPr>
        <w:t xml:space="preserve"> &amp; Brian (2002: 9)</w:t>
      </w:r>
      <w:bookmarkStart w:id="15" w:name="p15"/>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"s15"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15</w:t>
      </w:r>
      <w:r w:rsidRPr="00176F9A">
        <w:rPr>
          <w:rFonts w:asciiTheme="majorBidi" w:eastAsia="Times New Roman" w:hAnsiTheme="majorBidi" w:cstheme="majorBidi"/>
          <w:sz w:val="26"/>
          <w:szCs w:val="26"/>
          <w:vertAlign w:val="superscript"/>
          <w:lang w:val="en-US"/>
        </w:rPr>
        <w:fldChar w:fldCharType="end"/>
      </w:r>
      <w:bookmarkEnd w:id="15"/>
      <w:r w:rsidRPr="00176F9A">
        <w:rPr>
          <w:rFonts w:asciiTheme="majorBidi" w:eastAsia="Times New Roman" w:hAnsiTheme="majorBidi" w:cstheme="majorBidi"/>
          <w:sz w:val="26"/>
          <w:szCs w:val="26"/>
          <w:lang w:val="en-US"/>
        </w:rPr>
        <w:t xml:space="preserve">. Such words can be either nouns, verbs, adjectives or even prepositions. For example: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0"/>
        <w:gridCol w:w="2940"/>
      </w:tblGrid>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 </w:t>
            </w: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Made and enter</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By and between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Lying and situated</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Terms and conditions</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Covenants and obligations</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Null and void</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In good order and repair</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Represents and warrants</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Any and all</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 </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lastRenderedPageBreak/>
              <w:t>حرر</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بين كل من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الكائن</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شروط</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التعهدات </w:t>
            </w:r>
            <w:proofErr w:type="gramStart"/>
            <w:r w:rsidRPr="00176F9A">
              <w:rPr>
                <w:rFonts w:asciiTheme="majorBidi" w:eastAsia="Times New Roman" w:hAnsiTheme="majorBidi" w:cstheme="majorBidi"/>
                <w:sz w:val="26"/>
                <w:szCs w:val="26"/>
                <w:rtl/>
                <w:lang w:bidi="ar-MA"/>
              </w:rPr>
              <w:t>والالتزامات</w:t>
            </w:r>
            <w:proofErr w:type="gramEnd"/>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لاغيا </w:t>
            </w:r>
            <w:proofErr w:type="gramStart"/>
            <w:r w:rsidRPr="00176F9A">
              <w:rPr>
                <w:rFonts w:asciiTheme="majorBidi" w:eastAsia="Times New Roman" w:hAnsiTheme="majorBidi" w:cstheme="majorBidi"/>
                <w:sz w:val="26"/>
                <w:szCs w:val="26"/>
                <w:rtl/>
                <w:lang w:bidi="ar-MA"/>
              </w:rPr>
              <w:t>وباطلا</w:t>
            </w:r>
            <w:proofErr w:type="gramEnd"/>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في حالة جيدة</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يتعهد ويقر</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كل</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 </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lastRenderedPageBreak/>
        <w:t>An important remark is required here, legal drafters, nowadays, do not normally use such pairing of words as a distinction from simple style of expressions, but it is merely a tradition adopted when drafting legal documents (Sabra: 36)</w:t>
      </w:r>
      <w:bookmarkStart w:id="16" w:name="p16"/>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"s16"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16</w:t>
      </w:r>
      <w:r w:rsidRPr="00176F9A">
        <w:rPr>
          <w:rFonts w:asciiTheme="majorBidi" w:eastAsia="Times New Roman" w:hAnsiTheme="majorBidi" w:cstheme="majorBidi"/>
          <w:sz w:val="26"/>
          <w:szCs w:val="26"/>
          <w:vertAlign w:val="superscript"/>
          <w:lang w:val="en-US"/>
        </w:rPr>
        <w:fldChar w:fldCharType="end"/>
      </w:r>
      <w:bookmarkEnd w:id="16"/>
      <w:r w:rsidRPr="00176F9A">
        <w:rPr>
          <w:rFonts w:asciiTheme="majorBidi" w:eastAsia="Times New Roman" w:hAnsiTheme="majorBidi" w:cstheme="majorBidi"/>
          <w:sz w:val="26"/>
          <w:szCs w:val="26"/>
          <w:lang w:val="en-US"/>
        </w:rPr>
        <w:t>.</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-7- Legal English as a technical language:</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We have seen so far that a considerable part of legal English vocabulary is a mixture of archaic terms and terms of Latin and French origin. Another noticeable feature of legal English is its technical terminology. According to </w:t>
      </w:r>
      <w:proofErr w:type="spellStart"/>
      <w:r w:rsidRPr="00176F9A">
        <w:rPr>
          <w:rFonts w:asciiTheme="majorBidi" w:eastAsia="Times New Roman" w:hAnsiTheme="majorBidi" w:cstheme="majorBidi"/>
          <w:sz w:val="26"/>
          <w:szCs w:val="26"/>
          <w:lang w:val="en-US"/>
        </w:rPr>
        <w:t>Tiersma</w:t>
      </w:r>
      <w:proofErr w:type="spellEnd"/>
      <w:r w:rsidRPr="00176F9A">
        <w:rPr>
          <w:rFonts w:asciiTheme="majorBidi" w:eastAsia="Times New Roman" w:hAnsiTheme="majorBidi" w:cstheme="majorBidi"/>
          <w:sz w:val="26"/>
          <w:szCs w:val="26"/>
          <w:lang w:val="en-US"/>
        </w:rPr>
        <w:t xml:space="preserve"> (1999)</w:t>
      </w:r>
      <w:bookmarkStart w:id="17" w:name="p17"/>
      <w:r w:rsidRPr="00176F9A">
        <w:rPr>
          <w:rFonts w:asciiTheme="majorBidi" w:eastAsia="Times New Roman" w:hAnsiTheme="majorBidi" w:cstheme="majorBidi"/>
          <w:sz w:val="26"/>
          <w:szCs w:val="26"/>
          <w:vertAlign w:val="superscript"/>
          <w:lang w:val="en-US"/>
        </w:rPr>
        <w:fldChar w:fldCharType="begin"/>
      </w:r>
      <w:r w:rsidRPr="00176F9A">
        <w:rPr>
          <w:rFonts w:asciiTheme="majorBidi" w:eastAsia="Times New Roman" w:hAnsiTheme="majorBidi" w:cstheme="majorBidi"/>
          <w:sz w:val="26"/>
          <w:szCs w:val="26"/>
          <w:vertAlign w:val="superscript"/>
          <w:lang w:val="en-US"/>
        </w:rPr>
        <w:instrText xml:space="preserve"> HYPERLINK "http://www.translationdirectory.com/articles/article1763.php" \l "s17" \t "_self" </w:instrText>
      </w:r>
      <w:r w:rsidRPr="00176F9A">
        <w:rPr>
          <w:rFonts w:asciiTheme="majorBidi" w:eastAsia="Times New Roman" w:hAnsiTheme="majorBidi" w:cstheme="majorBidi"/>
          <w:sz w:val="26"/>
          <w:szCs w:val="26"/>
          <w:vertAlign w:val="superscript"/>
          <w:lang w:val="en-US"/>
        </w:rPr>
        <w:fldChar w:fldCharType="separate"/>
      </w:r>
      <w:r w:rsidRPr="00176F9A">
        <w:rPr>
          <w:rFonts w:asciiTheme="majorBidi" w:eastAsia="Times New Roman" w:hAnsiTheme="majorBidi" w:cstheme="majorBidi"/>
          <w:sz w:val="26"/>
          <w:szCs w:val="26"/>
          <w:u w:val="single"/>
          <w:vertAlign w:val="superscript"/>
          <w:lang w:val="en-US"/>
        </w:rPr>
        <w:t>17</w:t>
      </w:r>
      <w:r w:rsidRPr="00176F9A">
        <w:rPr>
          <w:rFonts w:asciiTheme="majorBidi" w:eastAsia="Times New Roman" w:hAnsiTheme="majorBidi" w:cstheme="majorBidi"/>
          <w:sz w:val="26"/>
          <w:szCs w:val="26"/>
          <w:vertAlign w:val="superscript"/>
          <w:lang w:val="en-US"/>
        </w:rPr>
        <w:fldChar w:fldCharType="end"/>
      </w:r>
      <w:bookmarkEnd w:id="17"/>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i/>
          <w:iCs/>
          <w:sz w:val="26"/>
          <w:szCs w:val="26"/>
          <w:lang w:val="en-US"/>
        </w:rPr>
        <w:t>if a word or a phrase is used exclusively by a particular trade or profession or if that profession uses it in a way that differs from its normal meaning and the term has a relatively well-defined sense, it should be considered a technical term</w:t>
      </w:r>
      <w:r w:rsidRPr="00176F9A">
        <w:rPr>
          <w:rFonts w:asciiTheme="majorBidi" w:eastAsia="Times New Roman" w:hAnsiTheme="majorBidi" w:cstheme="majorBidi"/>
          <w:sz w:val="26"/>
          <w:szCs w:val="26"/>
          <w:lang w:val="en-US"/>
        </w:rPr>
        <w:t>” p. 108.</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 xml:space="preserve">This reveals that a technical term is an unshared term used exclusively by a specific trade or profession. In other words, specialists in the legal sphere are actually equipped by a distinct language peculiar to ordinary people and highly characterized by a vocabulary of technical nature. Accordingly, </w:t>
      </w:r>
      <w:proofErr w:type="spellStart"/>
      <w:r w:rsidRPr="00176F9A">
        <w:rPr>
          <w:rFonts w:asciiTheme="majorBidi" w:eastAsia="Times New Roman" w:hAnsiTheme="majorBidi" w:cstheme="majorBidi"/>
          <w:sz w:val="26"/>
          <w:szCs w:val="26"/>
          <w:lang w:val="en-US"/>
        </w:rPr>
        <w:t>Alcaraz</w:t>
      </w:r>
      <w:proofErr w:type="spellEnd"/>
      <w:r w:rsidRPr="00176F9A">
        <w:rPr>
          <w:rFonts w:asciiTheme="majorBidi" w:eastAsia="Times New Roman" w:hAnsiTheme="majorBidi" w:cstheme="majorBidi"/>
          <w:sz w:val="26"/>
          <w:szCs w:val="26"/>
          <w:lang w:val="en-US"/>
        </w:rPr>
        <w:t xml:space="preserve"> &amp; Brian (2002: 17) present a classification of technical vocabulary: purely technical terms and semi-technical terms.</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b/>
          <w:bCs/>
          <w:sz w:val="26"/>
          <w:szCs w:val="26"/>
          <w:lang w:val="en-US"/>
        </w:rPr>
        <w:t>-7-1-</w:t>
      </w:r>
      <w:r w:rsidRPr="00176F9A">
        <w:rPr>
          <w:rFonts w:asciiTheme="majorBidi" w:eastAsia="Times New Roman" w:hAnsiTheme="majorBidi" w:cstheme="majorBidi"/>
          <w:sz w:val="26"/>
          <w:szCs w:val="26"/>
          <w:lang w:val="en-US"/>
        </w:rPr>
        <w:t xml:space="preserve"> </w:t>
      </w:r>
      <w:r w:rsidRPr="00176F9A">
        <w:rPr>
          <w:rFonts w:asciiTheme="majorBidi" w:eastAsia="Times New Roman" w:hAnsiTheme="majorBidi" w:cstheme="majorBidi"/>
          <w:b/>
          <w:bCs/>
          <w:sz w:val="26"/>
          <w:szCs w:val="26"/>
          <w:lang w:val="en-US"/>
        </w:rPr>
        <w:t>Purely technical terms:</w:t>
      </w:r>
      <w:r w:rsidRPr="00176F9A">
        <w:rPr>
          <w:rFonts w:asciiTheme="majorBidi" w:eastAsia="Times New Roman" w:hAnsiTheme="majorBidi" w:cstheme="majorBidi"/>
          <w:sz w:val="26"/>
          <w:szCs w:val="26"/>
          <w:lang w:val="en-US"/>
        </w:rPr>
        <w:t xml:space="preserve"> are those that are only applicable in the legal sphere but nowhere else. For example, </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0"/>
        <w:gridCol w:w="3750"/>
      </w:tblGrid>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Decree (n)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Mortgage (n)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Sub-letting</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Deem (v)</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proofErr w:type="spellStart"/>
            <w:r w:rsidRPr="00176F9A">
              <w:rPr>
                <w:rFonts w:asciiTheme="majorBidi" w:eastAsia="Times New Roman" w:hAnsiTheme="majorBidi" w:cstheme="majorBidi"/>
                <w:sz w:val="26"/>
                <w:szCs w:val="26"/>
                <w:lang w:val="en-US"/>
              </w:rPr>
              <w:t>Permises</w:t>
            </w:r>
            <w:proofErr w:type="spellEnd"/>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Tenant</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Lease (n)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Hereinafter</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rPr>
              <w:t>landlord</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rPr>
              <w:t> </w:t>
            </w:r>
          </w:p>
        </w:tc>
        <w:tc>
          <w:tcPr>
            <w:tcW w:w="2500" w:type="pct"/>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حكم/مرسوم</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رهن</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كراء من الباطن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proofErr w:type="spellStart"/>
            <w:r w:rsidRPr="00176F9A">
              <w:rPr>
                <w:rFonts w:asciiTheme="majorBidi" w:eastAsia="Times New Roman" w:hAnsiTheme="majorBidi" w:cstheme="majorBidi"/>
                <w:sz w:val="26"/>
                <w:szCs w:val="26"/>
                <w:rtl/>
                <w:lang w:bidi="ar-MA"/>
              </w:rPr>
              <w:t>يعتبرأويعد</w:t>
            </w:r>
            <w:proofErr w:type="spellEnd"/>
            <w:r w:rsidRPr="00176F9A">
              <w:rPr>
                <w:rFonts w:asciiTheme="majorBidi" w:eastAsia="Times New Roman" w:hAnsiTheme="majorBidi" w:cstheme="majorBidi"/>
                <w:sz w:val="26"/>
                <w:szCs w:val="26"/>
                <w:rtl/>
                <w:lang w:val="en-US"/>
              </w:rPr>
              <w:t xml:space="preserve">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العقار</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المكتري</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proofErr w:type="gramStart"/>
            <w:r w:rsidRPr="00176F9A">
              <w:rPr>
                <w:rFonts w:asciiTheme="majorBidi" w:eastAsia="Times New Roman" w:hAnsiTheme="majorBidi" w:cstheme="majorBidi"/>
                <w:sz w:val="26"/>
                <w:szCs w:val="26"/>
                <w:rtl/>
              </w:rPr>
              <w:t>إيجار</w:t>
            </w:r>
            <w:proofErr w:type="gramEnd"/>
            <w:r w:rsidRPr="00176F9A">
              <w:rPr>
                <w:rFonts w:asciiTheme="majorBidi" w:eastAsia="Times New Roman" w:hAnsiTheme="majorBidi" w:cstheme="majorBidi"/>
                <w:sz w:val="26"/>
                <w:szCs w:val="26"/>
                <w:rtl/>
              </w:rPr>
              <w:t>/كراء</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rPr>
              <w:t>فيما بعد</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proofErr w:type="gramStart"/>
            <w:r w:rsidRPr="00176F9A">
              <w:rPr>
                <w:rFonts w:asciiTheme="majorBidi" w:eastAsia="Times New Roman" w:hAnsiTheme="majorBidi" w:cstheme="majorBidi"/>
                <w:sz w:val="26"/>
                <w:szCs w:val="26"/>
                <w:rtl/>
                <w:lang w:bidi="ar-MA"/>
              </w:rPr>
              <w:t>المالك</w:t>
            </w:r>
            <w:proofErr w:type="gramEnd"/>
            <w:r w:rsidRPr="00176F9A">
              <w:rPr>
                <w:rFonts w:asciiTheme="majorBidi" w:eastAsia="Times New Roman" w:hAnsiTheme="majorBidi" w:cstheme="majorBidi"/>
                <w:sz w:val="26"/>
                <w:szCs w:val="26"/>
                <w:rtl/>
                <w:lang w:bidi="ar-MA"/>
              </w:rPr>
              <w:t>/المكري</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lastRenderedPageBreak/>
        <w:t>Actually, the understanding of such kind of terms is of great importance in grasping any given legal text in which they occur.</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lang w:val="en-US"/>
        </w:rPr>
        <w:t>-7-2-Semi-technical terms:</w:t>
      </w:r>
      <w:r w:rsidRPr="00176F9A">
        <w:rPr>
          <w:rFonts w:asciiTheme="majorBidi" w:eastAsia="Times New Roman" w:hAnsiTheme="majorBidi" w:cstheme="majorBidi"/>
          <w:sz w:val="26"/>
          <w:szCs w:val="26"/>
          <w:lang w:val="en-US"/>
        </w:rPr>
        <w:t xml:space="preserve"> words and phrases of this group belong to everyday lexicon which has gained extra-meanings in the legal context. So, terms of this type are </w:t>
      </w:r>
      <w:proofErr w:type="spellStart"/>
      <w:r w:rsidRPr="00176F9A">
        <w:rPr>
          <w:rFonts w:asciiTheme="majorBidi" w:eastAsia="Times New Roman" w:hAnsiTheme="majorBidi" w:cstheme="majorBidi"/>
          <w:sz w:val="26"/>
          <w:szCs w:val="26"/>
          <w:lang w:val="en-US"/>
        </w:rPr>
        <w:t>polysemic</w:t>
      </w:r>
      <w:proofErr w:type="spellEnd"/>
      <w:r w:rsidRPr="00176F9A">
        <w:rPr>
          <w:rFonts w:asciiTheme="majorBidi" w:eastAsia="Times New Roman" w:hAnsiTheme="majorBidi" w:cstheme="majorBidi"/>
          <w:sz w:val="26"/>
          <w:szCs w:val="26"/>
          <w:lang w:val="en-US"/>
        </w:rPr>
        <w:t xml:space="preserve">, tougher to recognize their precise meaning without resorting to the context in which they occur. The following examples are terms of this type: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b/>
          <w:bCs/>
          <w:sz w:val="26"/>
          <w:szCs w:val="26"/>
          <w:u w:val="single"/>
          <w:lang w:val="en-US"/>
        </w:rPr>
        <w:t>General meaning:</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31"/>
        <w:gridCol w:w="4469"/>
      </w:tblGrid>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Assignment</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Maintenance</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Consideration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Title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 مهمة، </w:t>
            </w:r>
            <w:proofErr w:type="gramStart"/>
            <w:r w:rsidRPr="00176F9A">
              <w:rPr>
                <w:rFonts w:asciiTheme="majorBidi" w:eastAsia="Times New Roman" w:hAnsiTheme="majorBidi" w:cstheme="majorBidi"/>
                <w:sz w:val="26"/>
                <w:szCs w:val="26"/>
                <w:rtl/>
                <w:lang w:bidi="ar-MA"/>
              </w:rPr>
              <w:t>واجب</w:t>
            </w:r>
            <w:proofErr w:type="gramEnd"/>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صيانة، محافظة </w:t>
            </w:r>
            <w:proofErr w:type="gramStart"/>
            <w:r w:rsidRPr="00176F9A">
              <w:rPr>
                <w:rFonts w:asciiTheme="majorBidi" w:eastAsia="Times New Roman" w:hAnsiTheme="majorBidi" w:cstheme="majorBidi"/>
                <w:sz w:val="26"/>
                <w:szCs w:val="26"/>
                <w:rtl/>
                <w:lang w:bidi="ar-MA"/>
              </w:rPr>
              <w:t>على</w:t>
            </w:r>
            <w:proofErr w:type="gramEnd"/>
            <w:r w:rsidRPr="00176F9A">
              <w:rPr>
                <w:rFonts w:asciiTheme="majorBidi" w:eastAsia="Times New Roman" w:hAnsiTheme="majorBidi" w:cstheme="majorBidi"/>
                <w:sz w:val="26"/>
                <w:szCs w:val="26"/>
                <w:rtl/>
                <w:lang w:bidi="ar-MA"/>
              </w:rPr>
              <w:t>، إبقاء على</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تفكير، بحث، </w:t>
            </w:r>
            <w:proofErr w:type="gramStart"/>
            <w:r w:rsidRPr="00176F9A">
              <w:rPr>
                <w:rFonts w:asciiTheme="majorBidi" w:eastAsia="Times New Roman" w:hAnsiTheme="majorBidi" w:cstheme="majorBidi"/>
                <w:sz w:val="26"/>
                <w:szCs w:val="26"/>
                <w:rtl/>
                <w:lang w:bidi="ar-MA"/>
              </w:rPr>
              <w:t>اعتبار</w:t>
            </w:r>
            <w:proofErr w:type="gramEnd"/>
            <w:r w:rsidRPr="00176F9A">
              <w:rPr>
                <w:rFonts w:asciiTheme="majorBidi" w:eastAsia="Times New Roman" w:hAnsiTheme="majorBidi" w:cstheme="majorBidi"/>
                <w:sz w:val="26"/>
                <w:szCs w:val="26"/>
                <w:rtl/>
                <w:lang w:bidi="ar-MA"/>
              </w:rPr>
              <w:t>، الخ</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اسم، </w:t>
            </w:r>
            <w:proofErr w:type="gramStart"/>
            <w:r w:rsidRPr="00176F9A">
              <w:rPr>
                <w:rFonts w:asciiTheme="majorBidi" w:eastAsia="Times New Roman" w:hAnsiTheme="majorBidi" w:cstheme="majorBidi"/>
                <w:sz w:val="26"/>
                <w:szCs w:val="26"/>
                <w:rtl/>
                <w:lang w:bidi="ar-MA"/>
              </w:rPr>
              <w:t>عنوان</w:t>
            </w:r>
            <w:proofErr w:type="gramEnd"/>
            <w:r w:rsidRPr="00176F9A">
              <w:rPr>
                <w:rFonts w:asciiTheme="majorBidi" w:eastAsia="Times New Roman" w:hAnsiTheme="majorBidi" w:cstheme="majorBidi"/>
                <w:sz w:val="26"/>
                <w:szCs w:val="26"/>
                <w:rtl/>
                <w:lang w:bidi="ar-MA"/>
              </w:rPr>
              <w:t>، لقب</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b/>
          <w:bCs/>
          <w:sz w:val="26"/>
          <w:szCs w:val="26"/>
          <w:u w:val="single"/>
          <w:lang w:val="en-US"/>
        </w:rPr>
        <w:t>Legal meaning:</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8"/>
        <w:gridCol w:w="3782"/>
      </w:tblGrid>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Source language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center"/>
              <w:rPr>
                <w:rFonts w:asciiTheme="majorBidi" w:eastAsia="Times New Roman" w:hAnsiTheme="majorBidi" w:cstheme="majorBidi"/>
                <w:sz w:val="26"/>
                <w:szCs w:val="26"/>
              </w:rPr>
            </w:pPr>
            <w:r w:rsidRPr="00176F9A">
              <w:rPr>
                <w:rFonts w:asciiTheme="majorBidi" w:eastAsia="Times New Roman" w:hAnsiTheme="majorBidi" w:cstheme="majorBidi"/>
                <w:sz w:val="26"/>
                <w:szCs w:val="26"/>
                <w:u w:val="single"/>
                <w:lang w:val="en-US"/>
              </w:rPr>
              <w:t>Target language</w:t>
            </w:r>
          </w:p>
        </w:tc>
      </w:tr>
      <w:tr w:rsidR="00176F9A" w:rsidRPr="00176F9A" w:rsidTr="009F1A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Assignment</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Maintenance</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Consideration</w:t>
            </w:r>
          </w:p>
          <w:p w:rsidR="00176F9A" w:rsidRPr="00176F9A" w:rsidRDefault="00176F9A" w:rsidP="009F1A0D">
            <w:pPr>
              <w:spacing w:before="100" w:beforeAutospacing="1" w:after="100" w:afterAutospacing="1" w:line="240" w:lineRule="auto"/>
              <w:rPr>
                <w:rFonts w:asciiTheme="majorBidi" w:eastAsia="Times New Roman" w:hAnsiTheme="majorBidi" w:cstheme="majorBidi"/>
                <w:sz w:val="26"/>
                <w:szCs w:val="26"/>
              </w:rPr>
            </w:pPr>
            <w:r w:rsidRPr="00176F9A">
              <w:rPr>
                <w:rFonts w:asciiTheme="majorBidi" w:eastAsia="Times New Roman" w:hAnsiTheme="majorBidi" w:cstheme="majorBidi"/>
                <w:sz w:val="26"/>
                <w:szCs w:val="26"/>
                <w:lang w:val="en-US"/>
              </w:rPr>
              <w:t>Title</w:t>
            </w:r>
          </w:p>
        </w:tc>
        <w:tc>
          <w:tcPr>
            <w:tcW w:w="0" w:type="auto"/>
            <w:tcBorders>
              <w:top w:val="outset" w:sz="6" w:space="0" w:color="auto"/>
              <w:left w:val="outset" w:sz="6" w:space="0" w:color="auto"/>
              <w:bottom w:val="outset" w:sz="6" w:space="0" w:color="auto"/>
              <w:right w:val="outset" w:sz="6" w:space="0" w:color="auto"/>
            </w:tcBorders>
            <w:hideMark/>
          </w:tcPr>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تفويت العقد للغير</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نفقة</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 xml:space="preserve">مقابل </w:t>
            </w:r>
          </w:p>
          <w:p w:rsidR="00176F9A" w:rsidRPr="00176F9A" w:rsidRDefault="00176F9A" w:rsidP="009F1A0D">
            <w:pPr>
              <w:spacing w:before="100" w:beforeAutospacing="1" w:after="100" w:afterAutospacing="1" w:line="240" w:lineRule="auto"/>
              <w:jc w:val="right"/>
              <w:rPr>
                <w:rFonts w:asciiTheme="majorBidi" w:eastAsia="Times New Roman" w:hAnsiTheme="majorBidi" w:cstheme="majorBidi"/>
                <w:sz w:val="26"/>
                <w:szCs w:val="26"/>
              </w:rPr>
            </w:pPr>
            <w:r w:rsidRPr="00176F9A">
              <w:rPr>
                <w:rFonts w:asciiTheme="majorBidi" w:eastAsia="Times New Roman" w:hAnsiTheme="majorBidi" w:cstheme="majorBidi"/>
                <w:sz w:val="26"/>
                <w:szCs w:val="26"/>
                <w:rtl/>
                <w:lang w:bidi="ar-MA"/>
              </w:rPr>
              <w:t>حق تملك أو سند تملك</w:t>
            </w:r>
          </w:p>
        </w:tc>
      </w:tr>
    </w:tbl>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GB"/>
        </w:rPr>
        <w:t xml:space="preserve">Actually, purely technical </w:t>
      </w:r>
      <w:r w:rsidRPr="00176F9A">
        <w:rPr>
          <w:rFonts w:asciiTheme="majorBidi" w:eastAsia="Times New Roman" w:hAnsiTheme="majorBidi" w:cstheme="majorBidi"/>
          <w:sz w:val="26"/>
          <w:szCs w:val="26"/>
          <w:lang w:val="en-US"/>
        </w:rPr>
        <w:t xml:space="preserve">terms are </w:t>
      </w:r>
      <w:proofErr w:type="spellStart"/>
      <w:r w:rsidRPr="00176F9A">
        <w:rPr>
          <w:rFonts w:asciiTheme="majorBidi" w:eastAsia="Times New Roman" w:hAnsiTheme="majorBidi" w:cstheme="majorBidi"/>
          <w:sz w:val="26"/>
          <w:szCs w:val="26"/>
          <w:lang w:val="en-US"/>
        </w:rPr>
        <w:t>monosemic</w:t>
      </w:r>
      <w:proofErr w:type="spellEnd"/>
      <w:r w:rsidRPr="00176F9A">
        <w:rPr>
          <w:rFonts w:asciiTheme="majorBidi" w:eastAsia="Times New Roman" w:hAnsiTheme="majorBidi" w:cstheme="majorBidi"/>
          <w:sz w:val="26"/>
          <w:szCs w:val="26"/>
          <w:lang w:val="en-US"/>
        </w:rPr>
        <w:t>; that is, having one legal meaning and so having no difficulty for the translator. The latter can simply consult a bilingual dictionary, of course, not a standard dictionary but a specialized legal one. However, semi-technical vocabulary is a more complex type of terms; they have one meaning or more than one in everyday language and another in the field of law. So, it is recommended for translators to get accustomed to consult specialized dictionaries whenever something in the context alerts them to a usage distinct from standard or everyday usage. Being unaware of this problem, one can take for granted that terms of this type have just a general meaning. </w:t>
      </w: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r w:rsidRPr="00176F9A">
        <w:rPr>
          <w:rFonts w:asciiTheme="majorBidi" w:eastAsia="Times New Roman" w:hAnsiTheme="majorBidi" w:cstheme="majorBidi"/>
          <w:sz w:val="26"/>
          <w:szCs w:val="26"/>
          <w:lang w:val="en-US"/>
        </w:rPr>
        <w:t>The main conclusion of this article is that legal English lexicon differs to a great extent from ordinary one. No doubt that such vocabulary does not render legal language clearer, but unfortunately tougher, hard to understand without a considerable familiarity with the legal sphere</w:t>
      </w:r>
    </w:p>
    <w:p w:rsidR="00176F9A" w:rsidRPr="00176F9A" w:rsidRDefault="00176F9A" w:rsidP="00176F9A">
      <w:pPr>
        <w:autoSpaceDE w:val="0"/>
        <w:autoSpaceDN w:val="0"/>
        <w:bidi/>
        <w:adjustRightInd w:val="0"/>
        <w:spacing w:after="0" w:line="240" w:lineRule="auto"/>
        <w:jc w:val="right"/>
        <w:rPr>
          <w:rFonts w:asciiTheme="majorBidi" w:hAnsiTheme="majorBidi" w:cstheme="majorBidi"/>
          <w:sz w:val="26"/>
          <w:szCs w:val="26"/>
          <w:u w:val="single"/>
          <w:lang w:val="en-US"/>
        </w:rPr>
      </w:pPr>
      <w:r w:rsidRPr="00176F9A">
        <w:rPr>
          <w:rFonts w:asciiTheme="majorBidi" w:hAnsiTheme="majorBidi" w:cstheme="majorBidi"/>
          <w:sz w:val="26"/>
          <w:szCs w:val="26"/>
          <w:u w:val="single"/>
          <w:lang w:val="en-US"/>
        </w:rPr>
        <w:t xml:space="preserve">Activity: </w:t>
      </w:r>
      <w:r w:rsidRPr="00176F9A">
        <w:rPr>
          <w:rFonts w:asciiTheme="majorBidi" w:hAnsiTheme="majorBidi" w:cstheme="majorBidi"/>
          <w:sz w:val="26"/>
          <w:szCs w:val="26"/>
          <w:lang w:val="en-US"/>
        </w:rPr>
        <w:t xml:space="preserve">translate the </w:t>
      </w:r>
      <w:proofErr w:type="gramStart"/>
      <w:r w:rsidRPr="00176F9A">
        <w:rPr>
          <w:rFonts w:asciiTheme="majorBidi" w:hAnsiTheme="majorBidi" w:cstheme="majorBidi"/>
          <w:sz w:val="26"/>
          <w:szCs w:val="26"/>
          <w:lang w:val="en-US"/>
        </w:rPr>
        <w:t>following  contract</w:t>
      </w:r>
      <w:proofErr w:type="gramEnd"/>
      <w:r w:rsidRPr="00176F9A">
        <w:rPr>
          <w:rFonts w:asciiTheme="majorBidi" w:hAnsiTheme="majorBidi" w:cstheme="majorBidi"/>
          <w:sz w:val="26"/>
          <w:szCs w:val="26"/>
          <w:lang w:val="en-US"/>
        </w:rPr>
        <w:t xml:space="preserve"> into Arabic.</w:t>
      </w:r>
    </w:p>
    <w:p w:rsidR="00176F9A" w:rsidRPr="00176F9A" w:rsidRDefault="00176F9A" w:rsidP="00176F9A">
      <w:pPr>
        <w:autoSpaceDE w:val="0"/>
        <w:autoSpaceDN w:val="0"/>
        <w:bidi/>
        <w:adjustRightInd w:val="0"/>
        <w:spacing w:after="0" w:line="240" w:lineRule="auto"/>
        <w:jc w:val="right"/>
        <w:rPr>
          <w:rFonts w:asciiTheme="majorBidi" w:hAnsiTheme="majorBidi" w:cstheme="majorBidi"/>
          <w:sz w:val="26"/>
          <w:szCs w:val="26"/>
          <w:lang w:val="en-US"/>
        </w:rPr>
      </w:pPr>
      <w:r w:rsidRPr="00176F9A">
        <w:rPr>
          <w:rFonts w:asciiTheme="majorBidi" w:hAnsiTheme="majorBidi" w:cstheme="majorBidi"/>
          <w:sz w:val="26"/>
          <w:szCs w:val="26"/>
          <w:lang w:val="en-US"/>
        </w:rPr>
        <w:lastRenderedPageBreak/>
        <w:t xml:space="preserv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Lease for space in Office Building</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1- </w:t>
      </w:r>
      <w:proofErr w:type="gramStart"/>
      <w:r w:rsidRPr="00176F9A">
        <w:rPr>
          <w:rFonts w:asciiTheme="majorBidi" w:hAnsiTheme="majorBidi" w:cstheme="majorBidi"/>
          <w:sz w:val="26"/>
          <w:szCs w:val="26"/>
          <w:u w:val="single"/>
          <w:lang w:val="en-US"/>
        </w:rPr>
        <w:t>Parties</w:t>
      </w:r>
      <w:r w:rsidRPr="00176F9A">
        <w:rPr>
          <w:rFonts w:asciiTheme="majorBidi" w:hAnsiTheme="majorBidi" w:cstheme="majorBidi"/>
          <w:sz w:val="26"/>
          <w:szCs w:val="26"/>
          <w:lang w:val="en-US"/>
        </w:rPr>
        <w:t xml:space="preserve">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This </w:t>
      </w:r>
      <w:proofErr w:type="gramStart"/>
      <w:r w:rsidRPr="00176F9A">
        <w:rPr>
          <w:rFonts w:asciiTheme="majorBidi" w:hAnsiTheme="majorBidi" w:cstheme="majorBidi"/>
          <w:sz w:val="26"/>
          <w:szCs w:val="26"/>
          <w:lang w:val="en-US"/>
        </w:rPr>
        <w:t>lease ,</w:t>
      </w:r>
      <w:proofErr w:type="gramEnd"/>
      <w:r w:rsidRPr="00176F9A">
        <w:rPr>
          <w:rFonts w:asciiTheme="majorBidi" w:hAnsiTheme="majorBidi" w:cstheme="majorBidi"/>
          <w:sz w:val="26"/>
          <w:szCs w:val="26"/>
          <w:lang w:val="en-US"/>
        </w:rPr>
        <w:t xml:space="preserve"> dated for reference purpose only .... Is made by and </w:t>
      </w:r>
      <w:proofErr w:type="gramStart"/>
      <w:r w:rsidRPr="00176F9A">
        <w:rPr>
          <w:rFonts w:asciiTheme="majorBidi" w:hAnsiTheme="majorBidi" w:cstheme="majorBidi"/>
          <w:sz w:val="26"/>
          <w:szCs w:val="26"/>
          <w:lang w:val="en-US"/>
        </w:rPr>
        <w:t>between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Mr.</w:t>
      </w:r>
      <w:proofErr w:type="gramEnd"/>
      <w:r w:rsidRPr="00176F9A">
        <w:rPr>
          <w:rFonts w:asciiTheme="majorBidi" w:hAnsiTheme="majorBidi" w:cstheme="majorBidi"/>
          <w:sz w:val="26"/>
          <w:szCs w:val="26"/>
          <w:lang w:val="en-US"/>
        </w:rPr>
        <w:t xml:space="preserve"> ................... </w:t>
      </w:r>
      <w:proofErr w:type="gramStart"/>
      <w:r w:rsidRPr="00176F9A">
        <w:rPr>
          <w:rFonts w:asciiTheme="majorBidi" w:hAnsiTheme="majorBidi" w:cstheme="majorBidi"/>
          <w:sz w:val="26"/>
          <w:szCs w:val="26"/>
          <w:lang w:val="en-US"/>
        </w:rPr>
        <w:t>( Landlord</w:t>
      </w:r>
      <w:proofErr w:type="gramEnd"/>
      <w:r w:rsidRPr="00176F9A">
        <w:rPr>
          <w:rFonts w:asciiTheme="majorBidi" w:hAnsiTheme="majorBidi" w:cstheme="majorBidi"/>
          <w:sz w:val="26"/>
          <w:szCs w:val="26"/>
          <w:lang w:val="en-US"/>
        </w:rPr>
        <w:t xml:space="preserve"> ) , and</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Mr.</w:t>
      </w:r>
      <w:proofErr w:type="gramEnd"/>
      <w:r w:rsidRPr="00176F9A">
        <w:rPr>
          <w:rFonts w:asciiTheme="majorBidi" w:hAnsiTheme="majorBidi" w:cstheme="majorBidi"/>
          <w:sz w:val="26"/>
          <w:szCs w:val="26"/>
          <w:lang w:val="en-US"/>
        </w:rPr>
        <w:t xml:space="preserve"> ................... </w:t>
      </w:r>
      <w:proofErr w:type="gramStart"/>
      <w:r w:rsidRPr="00176F9A">
        <w:rPr>
          <w:rFonts w:asciiTheme="majorBidi" w:hAnsiTheme="majorBidi" w:cstheme="majorBidi"/>
          <w:sz w:val="26"/>
          <w:szCs w:val="26"/>
          <w:lang w:val="en-US"/>
        </w:rPr>
        <w:t>( Tenant</w:t>
      </w:r>
      <w:proofErr w:type="gramEnd"/>
      <w:r w:rsidRPr="00176F9A">
        <w:rPr>
          <w:rFonts w:asciiTheme="majorBidi" w:hAnsiTheme="majorBidi" w:cstheme="majorBidi"/>
          <w:sz w:val="26"/>
          <w:szCs w:val="26"/>
          <w:lang w:val="en-US"/>
        </w:rPr>
        <w:t xml:space="preserv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2-</w:t>
      </w:r>
      <w:r w:rsidRPr="00176F9A">
        <w:rPr>
          <w:rFonts w:asciiTheme="majorBidi" w:hAnsiTheme="majorBidi" w:cstheme="majorBidi"/>
          <w:sz w:val="26"/>
          <w:szCs w:val="26"/>
          <w:u w:val="single"/>
          <w:lang w:val="en-US"/>
        </w:rPr>
        <w:t>Summary of basic terms</w:t>
      </w:r>
      <w:r w:rsidRPr="00176F9A">
        <w:rPr>
          <w:rFonts w:asciiTheme="majorBidi" w:hAnsiTheme="majorBidi" w:cstheme="majorBidi"/>
          <w:sz w:val="26"/>
          <w:szCs w:val="26"/>
          <w:lang w:val="en-US"/>
        </w:rPr>
        <w:t>:</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a - </w:t>
      </w:r>
      <w:proofErr w:type="gramStart"/>
      <w:r w:rsidRPr="00176F9A">
        <w:rPr>
          <w:rFonts w:asciiTheme="majorBidi" w:hAnsiTheme="majorBidi" w:cstheme="majorBidi"/>
          <w:sz w:val="26"/>
          <w:szCs w:val="26"/>
          <w:u w:val="single"/>
          <w:lang w:val="en-US"/>
        </w:rPr>
        <w:t>Premises</w:t>
      </w:r>
      <w:r w:rsidRPr="00176F9A">
        <w:rPr>
          <w:rFonts w:asciiTheme="majorBidi" w:hAnsiTheme="majorBidi" w:cstheme="majorBidi"/>
          <w:sz w:val="26"/>
          <w:szCs w:val="26"/>
          <w:lang w:val="en-US"/>
        </w:rPr>
        <w:t xml:space="preserve"> :</w:t>
      </w:r>
      <w:proofErr w:type="gramEnd"/>
      <w:r w:rsidRPr="00176F9A">
        <w:rPr>
          <w:rFonts w:asciiTheme="majorBidi" w:hAnsiTheme="majorBidi" w:cstheme="majorBidi"/>
          <w:sz w:val="26"/>
          <w:szCs w:val="26"/>
          <w:lang w:val="en-US"/>
        </w:rPr>
        <w:t xml:space="preserve"> The space on the ,,,,,,,,,,,,,,,,,, floor of the Building , designated as ..... As shown on the floor plan attached hereto as Exhibit </w:t>
      </w:r>
      <w:proofErr w:type="gramStart"/>
      <w:r w:rsidRPr="00176F9A">
        <w:rPr>
          <w:rFonts w:asciiTheme="majorBidi" w:hAnsiTheme="majorBidi" w:cstheme="majorBidi"/>
          <w:sz w:val="26"/>
          <w:szCs w:val="26"/>
          <w:lang w:val="en-US"/>
        </w:rPr>
        <w:t>" A</w:t>
      </w:r>
      <w:proofErr w:type="gramEnd"/>
      <w:r w:rsidRPr="00176F9A">
        <w:rPr>
          <w:rFonts w:asciiTheme="majorBidi" w:hAnsiTheme="majorBidi" w:cstheme="majorBidi"/>
          <w:sz w:val="26"/>
          <w:szCs w:val="26"/>
          <w:lang w:val="en-US"/>
        </w:rPr>
        <w:t xml:space="preserv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b - </w:t>
      </w:r>
      <w:proofErr w:type="gramStart"/>
      <w:r w:rsidRPr="00176F9A">
        <w:rPr>
          <w:rFonts w:asciiTheme="majorBidi" w:hAnsiTheme="majorBidi" w:cstheme="majorBidi"/>
          <w:sz w:val="26"/>
          <w:szCs w:val="26"/>
          <w:lang w:val="en-US"/>
        </w:rPr>
        <w:t>Building :</w:t>
      </w:r>
      <w:proofErr w:type="gramEnd"/>
      <w:r w:rsidRPr="00176F9A">
        <w:rPr>
          <w:rFonts w:asciiTheme="majorBidi" w:hAnsiTheme="majorBidi" w:cstheme="majorBidi"/>
          <w:sz w:val="26"/>
          <w:szCs w:val="26"/>
          <w:lang w:val="en-US"/>
        </w:rPr>
        <w:t xml:space="preserve"> The office building located at ........ </w:t>
      </w:r>
      <w:proofErr w:type="gramStart"/>
      <w:r w:rsidRPr="00176F9A">
        <w:rPr>
          <w:rFonts w:asciiTheme="majorBidi" w:hAnsiTheme="majorBidi" w:cstheme="majorBidi"/>
          <w:sz w:val="26"/>
          <w:szCs w:val="26"/>
          <w:lang w:val="en-US"/>
        </w:rPr>
        <w:t>including</w:t>
      </w:r>
      <w:proofErr w:type="gramEnd"/>
      <w:r w:rsidRPr="00176F9A">
        <w:rPr>
          <w:rFonts w:asciiTheme="majorBidi" w:hAnsiTheme="majorBidi" w:cstheme="majorBidi"/>
          <w:sz w:val="26"/>
          <w:szCs w:val="26"/>
          <w:lang w:val="en-US"/>
        </w:rPr>
        <w:t xml:space="preserve"> all plazas ,</w:t>
      </w:r>
    </w:p>
    <w:p w:rsidR="00176F9A" w:rsidRPr="00176F9A" w:rsidRDefault="00176F9A" w:rsidP="00176F9A">
      <w:pPr>
        <w:spacing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lobbies ,</w:t>
      </w:r>
      <w:proofErr w:type="gramEnd"/>
      <w:r w:rsidRPr="00176F9A">
        <w:rPr>
          <w:rFonts w:asciiTheme="majorBidi" w:hAnsiTheme="majorBidi" w:cstheme="majorBidi"/>
          <w:sz w:val="26"/>
          <w:szCs w:val="26"/>
          <w:lang w:val="en-US"/>
        </w:rPr>
        <w:t xml:space="preserve"> landscape areas , office and commercial space and parking garages.</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c - </w:t>
      </w:r>
      <w:proofErr w:type="gramStart"/>
      <w:r w:rsidRPr="00176F9A">
        <w:rPr>
          <w:rFonts w:asciiTheme="majorBidi" w:hAnsiTheme="majorBidi" w:cstheme="majorBidi"/>
          <w:sz w:val="26"/>
          <w:szCs w:val="26"/>
          <w:lang w:val="en-US"/>
        </w:rPr>
        <w:t>Land :</w:t>
      </w:r>
      <w:proofErr w:type="gramEnd"/>
      <w:r w:rsidRPr="00176F9A">
        <w:rPr>
          <w:rFonts w:asciiTheme="majorBidi" w:hAnsiTheme="majorBidi" w:cstheme="majorBidi"/>
          <w:sz w:val="26"/>
          <w:szCs w:val="26"/>
          <w:lang w:val="en-US"/>
        </w:rPr>
        <w:t xml:space="preserve"> The parcel of land upon which the Building is located , which</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roofErr w:type="gramStart"/>
      <w:r w:rsidRPr="00176F9A">
        <w:rPr>
          <w:rFonts w:asciiTheme="majorBidi" w:hAnsiTheme="majorBidi" w:cstheme="majorBidi"/>
          <w:sz w:val="26"/>
          <w:szCs w:val="26"/>
          <w:lang w:val="en-US"/>
        </w:rPr>
        <w:t>constitute</w:t>
      </w:r>
      <w:proofErr w:type="gramEnd"/>
      <w:r w:rsidRPr="00176F9A">
        <w:rPr>
          <w:rFonts w:asciiTheme="majorBidi" w:hAnsiTheme="majorBidi" w:cstheme="majorBidi"/>
          <w:sz w:val="26"/>
          <w:szCs w:val="26"/>
          <w:lang w:val="en-US"/>
        </w:rPr>
        <w:t xml:space="preserve"> all of Tax Assessor's Parcel No ( A )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d - Permitted </w:t>
      </w:r>
      <w:proofErr w:type="gramStart"/>
      <w:r w:rsidRPr="00176F9A">
        <w:rPr>
          <w:rFonts w:asciiTheme="majorBidi" w:hAnsiTheme="majorBidi" w:cstheme="majorBidi"/>
          <w:sz w:val="26"/>
          <w:szCs w:val="26"/>
          <w:lang w:val="en-US"/>
        </w:rPr>
        <w:t>Use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e- Lease </w:t>
      </w:r>
      <w:proofErr w:type="gramStart"/>
      <w:r w:rsidRPr="00176F9A">
        <w:rPr>
          <w:rFonts w:asciiTheme="majorBidi" w:hAnsiTheme="majorBidi" w:cstheme="majorBidi"/>
          <w:sz w:val="26"/>
          <w:szCs w:val="26"/>
          <w:lang w:val="en-US"/>
        </w:rPr>
        <w:t>Term :</w:t>
      </w:r>
      <w:proofErr w:type="gramEnd"/>
      <w:r w:rsidRPr="00176F9A">
        <w:rPr>
          <w:rFonts w:asciiTheme="majorBidi" w:hAnsiTheme="majorBidi" w:cstheme="majorBidi"/>
          <w:sz w:val="26"/>
          <w:szCs w:val="26"/>
          <w:lang w:val="en-US"/>
        </w:rPr>
        <w:t xml:space="preserv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f- Scheduled Commencement </w:t>
      </w:r>
      <w:proofErr w:type="gramStart"/>
      <w:r w:rsidRPr="00176F9A">
        <w:rPr>
          <w:rFonts w:asciiTheme="majorBidi" w:hAnsiTheme="majorBidi" w:cstheme="majorBidi"/>
          <w:sz w:val="26"/>
          <w:szCs w:val="26"/>
          <w:lang w:val="en-US"/>
        </w:rPr>
        <w:t>Date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g- Expiration </w:t>
      </w:r>
      <w:proofErr w:type="gramStart"/>
      <w:r w:rsidRPr="00176F9A">
        <w:rPr>
          <w:rFonts w:asciiTheme="majorBidi" w:hAnsiTheme="majorBidi" w:cstheme="majorBidi"/>
          <w:sz w:val="26"/>
          <w:szCs w:val="26"/>
          <w:lang w:val="en-US"/>
        </w:rPr>
        <w:t>Date :</w:t>
      </w:r>
      <w:proofErr w:type="gramEnd"/>
      <w:r w:rsidRPr="00176F9A">
        <w:rPr>
          <w:rFonts w:asciiTheme="majorBidi" w:hAnsiTheme="majorBidi" w:cstheme="majorBidi"/>
          <w:sz w:val="26"/>
          <w:szCs w:val="26"/>
          <w:lang w:val="en-US"/>
        </w:rPr>
        <w:t xml:space="preserve"> </w:t>
      </w:r>
    </w:p>
    <w:p w:rsidR="00176F9A" w:rsidRPr="00176F9A" w:rsidRDefault="00176F9A" w:rsidP="00176F9A">
      <w:pPr>
        <w:spacing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h- Initial Monthly </w:t>
      </w:r>
      <w:proofErr w:type="gramStart"/>
      <w:r w:rsidRPr="00176F9A">
        <w:rPr>
          <w:rFonts w:asciiTheme="majorBidi" w:hAnsiTheme="majorBidi" w:cstheme="majorBidi"/>
          <w:sz w:val="26"/>
          <w:szCs w:val="26"/>
          <w:lang w:val="en-US"/>
        </w:rPr>
        <w:t>rent :</w:t>
      </w:r>
      <w:proofErr w:type="gramEnd"/>
      <w:r w:rsidRPr="00176F9A">
        <w:rPr>
          <w:rFonts w:asciiTheme="majorBidi" w:hAnsiTheme="majorBidi" w:cstheme="majorBidi"/>
          <w:sz w:val="26"/>
          <w:szCs w:val="26"/>
          <w:lang w:val="en-US"/>
        </w:rPr>
        <w:t xml:space="preserv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3</w:t>
      </w:r>
      <w:r w:rsidRPr="00176F9A">
        <w:rPr>
          <w:rFonts w:asciiTheme="majorBidi" w:hAnsiTheme="majorBidi" w:cstheme="majorBidi"/>
          <w:sz w:val="26"/>
          <w:szCs w:val="26"/>
          <w:u w:val="single"/>
          <w:lang w:val="en-US"/>
        </w:rPr>
        <w:t xml:space="preserve">- Demise and </w:t>
      </w:r>
      <w:proofErr w:type="gramStart"/>
      <w:r w:rsidRPr="00176F9A">
        <w:rPr>
          <w:rFonts w:asciiTheme="majorBidi" w:hAnsiTheme="majorBidi" w:cstheme="majorBidi"/>
          <w:sz w:val="26"/>
          <w:szCs w:val="26"/>
          <w:u w:val="single"/>
          <w:lang w:val="en-US"/>
        </w:rPr>
        <w:t>term</w:t>
      </w:r>
      <w:r w:rsidRPr="00176F9A">
        <w:rPr>
          <w:rFonts w:asciiTheme="majorBidi" w:hAnsiTheme="majorBidi" w:cstheme="majorBidi"/>
          <w:sz w:val="26"/>
          <w:szCs w:val="26"/>
          <w:lang w:val="en-US"/>
        </w:rPr>
        <w:t xml:space="preserve">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Landlord hereby leases the Premises to Tenant and Tenant hereby leases the Premises from </w:t>
      </w:r>
      <w:proofErr w:type="gramStart"/>
      <w:r w:rsidRPr="00176F9A">
        <w:rPr>
          <w:rFonts w:asciiTheme="majorBidi" w:hAnsiTheme="majorBidi" w:cstheme="majorBidi"/>
          <w:sz w:val="26"/>
          <w:szCs w:val="26"/>
          <w:lang w:val="en-US"/>
        </w:rPr>
        <w:t>Landlord ,</w:t>
      </w:r>
      <w:proofErr w:type="gramEnd"/>
      <w:r w:rsidRPr="00176F9A">
        <w:rPr>
          <w:rFonts w:asciiTheme="majorBidi" w:hAnsiTheme="majorBidi" w:cstheme="majorBidi"/>
          <w:sz w:val="26"/>
          <w:szCs w:val="26"/>
          <w:lang w:val="en-US"/>
        </w:rPr>
        <w:t xml:space="preserve"> subject to all of terms , covenants and conditions in this Leases . The Premises are leased for the lease </w:t>
      </w:r>
      <w:proofErr w:type="gramStart"/>
      <w:r w:rsidRPr="00176F9A">
        <w:rPr>
          <w:rFonts w:asciiTheme="majorBidi" w:hAnsiTheme="majorBidi" w:cstheme="majorBidi"/>
          <w:sz w:val="26"/>
          <w:szCs w:val="26"/>
          <w:lang w:val="en-US"/>
        </w:rPr>
        <w:t>Term ,</w:t>
      </w:r>
      <w:proofErr w:type="gramEnd"/>
      <w:r w:rsidRPr="00176F9A">
        <w:rPr>
          <w:rFonts w:asciiTheme="majorBidi" w:hAnsiTheme="majorBidi" w:cstheme="majorBidi"/>
          <w:sz w:val="26"/>
          <w:szCs w:val="26"/>
          <w:lang w:val="en-US"/>
        </w:rPr>
        <w:t xml:space="preserve"> which , subject to Article (4) below , shall commence on the Scheduled commencement Date and shall expire on the Expiration Date,  unless sooner terminated pursuant to the provisions of this Lease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4- </w:t>
      </w:r>
      <w:r w:rsidRPr="00176F9A">
        <w:rPr>
          <w:rFonts w:asciiTheme="majorBidi" w:hAnsiTheme="majorBidi" w:cstheme="majorBidi"/>
          <w:sz w:val="26"/>
          <w:szCs w:val="26"/>
          <w:u w:val="single"/>
          <w:lang w:val="en-US"/>
        </w:rPr>
        <w:t xml:space="preserve">Monthly </w:t>
      </w:r>
      <w:proofErr w:type="gramStart"/>
      <w:r w:rsidRPr="00176F9A">
        <w:rPr>
          <w:rFonts w:asciiTheme="majorBidi" w:hAnsiTheme="majorBidi" w:cstheme="majorBidi"/>
          <w:sz w:val="26"/>
          <w:szCs w:val="26"/>
          <w:u w:val="single"/>
          <w:lang w:val="en-US"/>
        </w:rPr>
        <w:t>Rent</w:t>
      </w:r>
      <w:r w:rsidRPr="00176F9A">
        <w:rPr>
          <w:rFonts w:asciiTheme="majorBidi" w:hAnsiTheme="majorBidi" w:cstheme="majorBidi"/>
          <w:sz w:val="26"/>
          <w:szCs w:val="26"/>
          <w:lang w:val="en-US"/>
        </w:rPr>
        <w:t xml:space="preserve"> :</w:t>
      </w:r>
      <w:proofErr w:type="gramEnd"/>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Tenant shall pay to Landlord as rent for the Premises a monthly rent </w:t>
      </w:r>
      <w:proofErr w:type="gramStart"/>
      <w:r w:rsidRPr="00176F9A">
        <w:rPr>
          <w:rFonts w:asciiTheme="majorBidi" w:hAnsiTheme="majorBidi" w:cstheme="majorBidi"/>
          <w:sz w:val="26"/>
          <w:szCs w:val="26"/>
          <w:lang w:val="en-US"/>
        </w:rPr>
        <w:t>( the</w:t>
      </w:r>
      <w:proofErr w:type="gramEnd"/>
      <w:r w:rsidRPr="00176F9A">
        <w:rPr>
          <w:rFonts w:asciiTheme="majorBidi" w:hAnsiTheme="majorBidi" w:cstheme="majorBidi"/>
          <w:sz w:val="26"/>
          <w:szCs w:val="26"/>
          <w:lang w:val="en-US"/>
        </w:rPr>
        <w:t xml:space="preserve"> "Monthly Rent " ) equal to the initial Monthly Rent , adjusted periodically as set forth in Section (5) .</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The Monthly Rent shall be payable in advance on or before the first day of the first full calendar month of the Lease Term </w:t>
      </w:r>
      <w:proofErr w:type="gramStart"/>
      <w:r w:rsidRPr="00176F9A">
        <w:rPr>
          <w:rFonts w:asciiTheme="majorBidi" w:hAnsiTheme="majorBidi" w:cstheme="majorBidi"/>
          <w:sz w:val="26"/>
          <w:szCs w:val="26"/>
          <w:lang w:val="en-US"/>
        </w:rPr>
        <w:t>( the</w:t>
      </w:r>
      <w:proofErr w:type="gramEnd"/>
      <w:r w:rsidRPr="00176F9A">
        <w:rPr>
          <w:rFonts w:asciiTheme="majorBidi" w:hAnsiTheme="majorBidi" w:cstheme="majorBidi"/>
          <w:sz w:val="26"/>
          <w:szCs w:val="26"/>
          <w:lang w:val="en-US"/>
        </w:rPr>
        <w:t xml:space="preserve"> " First Month " ) and on or before the first day of each successive calendar month thereafter during the Lease Term, except that the Monthly Rent for the First Month ( and for the period -if any -between the Scheduled Commencement Date and the First Month ) shall be paid upon the execution of this Lease.</w:t>
      </w: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
    <w:p w:rsidR="00176F9A" w:rsidRPr="00176F9A" w:rsidRDefault="00176F9A" w:rsidP="00176F9A">
      <w:pPr>
        <w:spacing w:before="100" w:beforeAutospacing="1" w:after="100" w:afterAutospacing="1" w:line="240" w:lineRule="auto"/>
        <w:rPr>
          <w:rFonts w:asciiTheme="majorBidi" w:eastAsia="Times New Roman" w:hAnsiTheme="majorBidi" w:cstheme="majorBidi"/>
          <w:sz w:val="26"/>
          <w:szCs w:val="26"/>
          <w:lang w:val="en-US"/>
        </w:rPr>
      </w:pPr>
    </w:p>
    <w:p w:rsidR="00176F9A" w:rsidRPr="00176F9A" w:rsidRDefault="00176F9A" w:rsidP="00176F9A">
      <w:pPr>
        <w:autoSpaceDE w:val="0"/>
        <w:autoSpaceDN w:val="0"/>
        <w:adjustRightInd w:val="0"/>
        <w:spacing w:after="0" w:line="240" w:lineRule="auto"/>
        <w:rPr>
          <w:rFonts w:asciiTheme="majorBidi" w:hAnsiTheme="majorBidi" w:cstheme="majorBidi"/>
          <w:sz w:val="26"/>
          <w:szCs w:val="26"/>
          <w:lang w:val="en-US"/>
        </w:rPr>
      </w:pP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
    <w:p w:rsidR="00CD46AB" w:rsidRPr="00176F9A" w:rsidRDefault="00CD46AB" w:rsidP="00CD46AB">
      <w:pPr>
        <w:autoSpaceDE w:val="0"/>
        <w:autoSpaceDN w:val="0"/>
        <w:bidi/>
        <w:adjustRightInd w:val="0"/>
        <w:spacing w:after="0" w:line="240" w:lineRule="auto"/>
        <w:jc w:val="right"/>
        <w:rPr>
          <w:rFonts w:asciiTheme="majorBidi" w:hAnsiTheme="majorBidi" w:cstheme="majorBidi"/>
          <w:sz w:val="26"/>
          <w:szCs w:val="26"/>
          <w:lang w:val="en-US"/>
        </w:rPr>
      </w:pPr>
    </w:p>
    <w:p w:rsidR="00CD46AB" w:rsidRPr="00176F9A" w:rsidRDefault="00CD46AB" w:rsidP="00CD46AB">
      <w:pPr>
        <w:autoSpaceDE w:val="0"/>
        <w:autoSpaceDN w:val="0"/>
        <w:bidi/>
        <w:adjustRightInd w:val="0"/>
        <w:spacing w:after="0" w:line="240" w:lineRule="auto"/>
        <w:jc w:val="right"/>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w:t>
      </w:r>
    </w:p>
    <w:p w:rsidR="00CD46AB" w:rsidRPr="00176F9A" w:rsidRDefault="00CD46AB" w:rsidP="00176F9A">
      <w:pPr>
        <w:autoSpaceDE w:val="0"/>
        <w:autoSpaceDN w:val="0"/>
        <w:adjustRightInd w:val="0"/>
        <w:spacing w:after="0" w:line="240" w:lineRule="auto"/>
        <w:rPr>
          <w:rFonts w:asciiTheme="majorBidi" w:hAnsiTheme="majorBidi" w:cstheme="majorBidi"/>
          <w:sz w:val="26"/>
          <w:szCs w:val="26"/>
          <w:lang w:val="en-US"/>
        </w:rPr>
      </w:pPr>
      <w:r w:rsidRPr="00176F9A">
        <w:rPr>
          <w:rFonts w:asciiTheme="majorBidi" w:hAnsiTheme="majorBidi" w:cstheme="majorBidi"/>
          <w:sz w:val="26"/>
          <w:szCs w:val="26"/>
          <w:lang w:val="en-US"/>
        </w:rPr>
        <w:t xml:space="preserve">                  </w:t>
      </w:r>
    </w:p>
    <w:p w:rsidR="00CD46AB" w:rsidRPr="00176F9A" w:rsidRDefault="00CD46AB" w:rsidP="00CD46AB">
      <w:pPr>
        <w:autoSpaceDE w:val="0"/>
        <w:autoSpaceDN w:val="0"/>
        <w:adjustRightInd w:val="0"/>
        <w:spacing w:after="0" w:line="240" w:lineRule="auto"/>
        <w:rPr>
          <w:rFonts w:asciiTheme="majorBidi" w:hAnsiTheme="majorBidi" w:cstheme="majorBidi"/>
          <w:sz w:val="26"/>
          <w:szCs w:val="26"/>
          <w:lang w:val="en-US"/>
        </w:rPr>
      </w:pPr>
    </w:p>
    <w:sectPr w:rsidR="00CD46AB" w:rsidRPr="00176F9A" w:rsidSect="00A77D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5F" w:rsidRDefault="00132D5F" w:rsidP="00CD46AB">
      <w:pPr>
        <w:spacing w:after="0" w:line="240" w:lineRule="auto"/>
      </w:pPr>
      <w:r>
        <w:separator/>
      </w:r>
    </w:p>
  </w:endnote>
  <w:endnote w:type="continuationSeparator" w:id="0">
    <w:p w:rsidR="00132D5F" w:rsidRDefault="00132D5F" w:rsidP="00CD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5F" w:rsidRDefault="00132D5F" w:rsidP="00CD46AB">
      <w:pPr>
        <w:spacing w:after="0" w:line="240" w:lineRule="auto"/>
      </w:pPr>
      <w:r>
        <w:separator/>
      </w:r>
    </w:p>
  </w:footnote>
  <w:footnote w:type="continuationSeparator" w:id="0">
    <w:p w:rsidR="00132D5F" w:rsidRDefault="00132D5F" w:rsidP="00CD46AB">
      <w:pPr>
        <w:spacing w:after="0" w:line="240" w:lineRule="auto"/>
      </w:pPr>
      <w:r>
        <w:continuationSeparator/>
      </w:r>
    </w:p>
  </w:footnote>
  <w:footnote w:id="1">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w:t>
      </w:r>
      <w:r w:rsidRPr="00766FFF">
        <w:rPr>
          <w:rFonts w:cs="Traditional Arabic"/>
          <w:sz w:val="28"/>
          <w:szCs w:val="28"/>
          <w:rtl/>
        </w:rPr>
        <w:t xml:space="preserve"> معالم مصطلحات: مصطلحيات: خالد </w:t>
      </w:r>
      <w:proofErr w:type="spellStart"/>
      <w:r w:rsidRPr="00766FFF">
        <w:rPr>
          <w:rFonts w:cs="Traditional Arabic"/>
          <w:sz w:val="28"/>
          <w:szCs w:val="28"/>
          <w:rtl/>
        </w:rPr>
        <w:t>اليعودي</w:t>
      </w:r>
      <w:proofErr w:type="spellEnd"/>
      <w:r w:rsidRPr="00766FFF">
        <w:rPr>
          <w:rFonts w:cs="Traditional Arabic"/>
          <w:sz w:val="28"/>
          <w:szCs w:val="28"/>
          <w:rtl/>
        </w:rPr>
        <w:t xml:space="preserve">: مجلة علمية محكمة متخصصة في قضايا المصطلح: العدد الأول: شوال </w:t>
      </w:r>
      <w:r w:rsidRPr="0096225C">
        <w:rPr>
          <w:rFonts w:cs="Traditional Arabic"/>
          <w:sz w:val="24"/>
          <w:szCs w:val="24"/>
          <w:rtl/>
        </w:rPr>
        <w:t>1432</w:t>
      </w:r>
      <w:r w:rsidRPr="00766FFF">
        <w:rPr>
          <w:rFonts w:cs="Traditional Arabic"/>
          <w:sz w:val="28"/>
          <w:szCs w:val="28"/>
          <w:rtl/>
        </w:rPr>
        <w:t xml:space="preserve">-سبتنمبر </w:t>
      </w:r>
      <w:r w:rsidRPr="0096225C">
        <w:rPr>
          <w:rFonts w:cs="Traditional Arabic"/>
          <w:sz w:val="24"/>
          <w:szCs w:val="24"/>
          <w:rtl/>
        </w:rPr>
        <w:t>2011</w:t>
      </w:r>
      <w:r w:rsidRPr="00766FFF">
        <w:rPr>
          <w:rFonts w:cs="Traditional Arabic"/>
          <w:sz w:val="28"/>
          <w:szCs w:val="28"/>
          <w:rtl/>
        </w:rPr>
        <w:t xml:space="preserve">- ص </w:t>
      </w:r>
      <w:r w:rsidRPr="0096225C">
        <w:rPr>
          <w:rFonts w:cs="Traditional Arabic"/>
          <w:sz w:val="24"/>
          <w:szCs w:val="24"/>
          <w:rtl/>
        </w:rPr>
        <w:t>7</w:t>
      </w:r>
      <w:r w:rsidRPr="00766FFF">
        <w:rPr>
          <w:rFonts w:cs="Traditional Arabic" w:hint="cs"/>
          <w:sz w:val="28"/>
          <w:szCs w:val="28"/>
          <w:rtl/>
        </w:rPr>
        <w:t>.</w:t>
      </w:r>
    </w:p>
  </w:footnote>
  <w:footnote w:id="2">
    <w:p w:rsidR="00CD46AB" w:rsidRPr="00766FFF" w:rsidRDefault="00CD46AB" w:rsidP="00CD46AB">
      <w:pPr>
        <w:pStyle w:val="NormalWeb"/>
        <w:bidi/>
        <w:spacing w:line="240" w:lineRule="auto"/>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w:t>
      </w:r>
      <w:r w:rsidRPr="00766FFF">
        <w:rPr>
          <w:rFonts w:cs="Traditional Arabic"/>
          <w:sz w:val="28"/>
          <w:szCs w:val="28"/>
          <w:rtl/>
        </w:rPr>
        <w:t xml:space="preserve">معجم نور الدين الوسيط: عربي – عربي: دار الكتب العلمية أسسها محمد علي بيضون </w:t>
      </w:r>
      <w:r w:rsidRPr="0096225C">
        <w:rPr>
          <w:rFonts w:cs="Traditional Arabic"/>
          <w:rtl/>
        </w:rPr>
        <w:t>1971</w:t>
      </w:r>
      <w:r w:rsidRPr="00766FFF">
        <w:rPr>
          <w:rFonts w:cs="Traditional Arabic"/>
          <w:sz w:val="28"/>
          <w:szCs w:val="28"/>
          <w:rtl/>
        </w:rPr>
        <w:t xml:space="preserve"> بيروت – لبنان – ط</w:t>
      </w:r>
      <w:r w:rsidRPr="00766FFF">
        <w:rPr>
          <w:rFonts w:cs="Traditional Arabic" w:hint="cs"/>
          <w:sz w:val="28"/>
          <w:szCs w:val="28"/>
          <w:rtl/>
        </w:rPr>
        <w:t>ب</w:t>
      </w:r>
      <w:r w:rsidRPr="00766FFF">
        <w:rPr>
          <w:rFonts w:cs="Traditional Arabic"/>
          <w:sz w:val="28"/>
          <w:szCs w:val="28"/>
          <w:rtl/>
        </w:rPr>
        <w:t xml:space="preserve">عة </w:t>
      </w:r>
      <w:r w:rsidRPr="0096225C">
        <w:rPr>
          <w:rFonts w:cs="Traditional Arabic"/>
          <w:rtl/>
        </w:rPr>
        <w:t>2</w:t>
      </w:r>
      <w:r w:rsidRPr="00766FFF">
        <w:rPr>
          <w:rFonts w:cs="Traditional Arabic"/>
          <w:sz w:val="28"/>
          <w:szCs w:val="28"/>
          <w:rtl/>
        </w:rPr>
        <w:t xml:space="preserve">، </w:t>
      </w:r>
      <w:r w:rsidRPr="0096225C">
        <w:rPr>
          <w:rFonts w:cs="Traditional Arabic"/>
          <w:rtl/>
        </w:rPr>
        <w:t>2009</w:t>
      </w:r>
      <w:r w:rsidRPr="00766FFF">
        <w:rPr>
          <w:rFonts w:cs="Traditional Arabic"/>
          <w:sz w:val="28"/>
          <w:szCs w:val="28"/>
          <w:rtl/>
        </w:rPr>
        <w:t xml:space="preserve"> مادة صلح</w:t>
      </w:r>
      <w:r w:rsidRPr="00766FFF">
        <w:rPr>
          <w:rFonts w:cs="Traditional Arabic" w:hint="cs"/>
          <w:sz w:val="28"/>
          <w:szCs w:val="28"/>
          <w:rtl/>
        </w:rPr>
        <w:t>.</w:t>
      </w:r>
    </w:p>
  </w:footnote>
  <w:footnote w:id="3">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w:t>
      </w:r>
      <w:r w:rsidRPr="00766FFF">
        <w:rPr>
          <w:rFonts w:cs="Traditional Arabic"/>
          <w:sz w:val="28"/>
          <w:szCs w:val="28"/>
          <w:rtl/>
        </w:rPr>
        <w:t xml:space="preserve"> فصول في الترجمة والتعريب لغويات ،محمد بطل :الشركة المصرية  العالمية للنشر، </w:t>
      </w:r>
      <w:proofErr w:type="spellStart"/>
      <w:r w:rsidRPr="00766FFF">
        <w:rPr>
          <w:rFonts w:cs="Traditional Arabic"/>
          <w:sz w:val="28"/>
          <w:szCs w:val="28"/>
          <w:rtl/>
        </w:rPr>
        <w:t>لوعحمان</w:t>
      </w:r>
      <w:proofErr w:type="spellEnd"/>
      <w:r w:rsidRPr="00766FFF">
        <w:rPr>
          <w:rFonts w:cs="Traditional Arabic"/>
          <w:sz w:val="28"/>
          <w:szCs w:val="28"/>
          <w:rtl/>
        </w:rPr>
        <w:t xml:space="preserve"> الطبعة </w:t>
      </w:r>
      <w:r w:rsidRPr="008705B6">
        <w:rPr>
          <w:rFonts w:cs="Traditional Arabic"/>
          <w:rtl/>
        </w:rPr>
        <w:t>1</w:t>
      </w:r>
      <w:r w:rsidRPr="00766FFF">
        <w:rPr>
          <w:rFonts w:cs="Traditional Arabic"/>
          <w:sz w:val="28"/>
          <w:szCs w:val="28"/>
          <w:rtl/>
        </w:rPr>
        <w:t>،</w:t>
      </w:r>
      <w:r w:rsidRPr="008705B6">
        <w:rPr>
          <w:rFonts w:cs="Traditional Arabic"/>
          <w:rtl/>
        </w:rPr>
        <w:t>2008</w:t>
      </w:r>
      <w:r w:rsidRPr="00766FFF">
        <w:rPr>
          <w:rFonts w:cs="Traditional Arabic"/>
          <w:sz w:val="28"/>
          <w:szCs w:val="28"/>
          <w:rtl/>
        </w:rPr>
        <w:t>،</w:t>
      </w:r>
      <w:r w:rsidRPr="008705B6">
        <w:rPr>
          <w:rFonts w:cs="Traditional Arabic"/>
          <w:rtl/>
        </w:rPr>
        <w:t>ص94</w:t>
      </w:r>
    </w:p>
  </w:footnote>
  <w:footnote w:id="4">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 الأسس</w:t>
      </w:r>
      <w:r w:rsidRPr="00766FFF">
        <w:rPr>
          <w:rFonts w:cs="Traditional Arabic"/>
          <w:sz w:val="28"/>
          <w:szCs w:val="28"/>
          <w:rtl/>
        </w:rPr>
        <w:t xml:space="preserve"> اللغوية لعلم المصطلح ،محمود حجاري :دار الطباعة والنشر و التوزيع تونس ،د.ت،</w:t>
      </w:r>
      <w:r w:rsidRPr="008705B6">
        <w:rPr>
          <w:rFonts w:cs="Traditional Arabic"/>
          <w:rtl/>
        </w:rPr>
        <w:t>ص10</w:t>
      </w:r>
    </w:p>
  </w:footnote>
  <w:footnote w:id="5">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 xml:space="preserve">- د. محمد بطل فصول في الترجمة والتعريب لغويات، ، ص </w:t>
      </w:r>
      <w:r w:rsidRPr="008705B6">
        <w:rPr>
          <w:rFonts w:cs="Traditional Arabic" w:hint="cs"/>
          <w:rtl/>
        </w:rPr>
        <w:t>94</w:t>
      </w:r>
      <w:r w:rsidRPr="00766FFF">
        <w:rPr>
          <w:rFonts w:cs="Traditional Arabic" w:hint="cs"/>
          <w:sz w:val="28"/>
          <w:szCs w:val="28"/>
          <w:rtl/>
        </w:rPr>
        <w:t>.</w:t>
      </w:r>
    </w:p>
  </w:footnote>
  <w:footnote w:id="6">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 أ.</w:t>
      </w:r>
      <w:r w:rsidRPr="00766FFF">
        <w:rPr>
          <w:rStyle w:val="apple-converted-space"/>
          <w:rFonts w:cs="Traditional Arabic" w:hint="cs"/>
          <w:sz w:val="28"/>
          <w:szCs w:val="28"/>
          <w:rtl/>
        </w:rPr>
        <w:t> </w:t>
      </w:r>
      <w:r w:rsidRPr="00766FFF">
        <w:rPr>
          <w:rFonts w:cs="Traditional Arabic" w:hint="cs"/>
          <w:sz w:val="28"/>
          <w:szCs w:val="28"/>
          <w:rtl/>
        </w:rPr>
        <w:t xml:space="preserve">غزال المنهجية الجديدة لوضع المصطلحات: العربية معهد الدراسات والأبحاث للتعريب، </w:t>
      </w:r>
      <w:proofErr w:type="gramStart"/>
      <w:r w:rsidRPr="00766FFF">
        <w:rPr>
          <w:rFonts w:cs="Traditional Arabic" w:hint="cs"/>
          <w:sz w:val="28"/>
          <w:szCs w:val="28"/>
          <w:rtl/>
        </w:rPr>
        <w:t>الرباط</w:t>
      </w:r>
      <w:proofErr w:type="gramEnd"/>
      <w:r w:rsidRPr="00766FFF">
        <w:rPr>
          <w:rFonts w:cs="Traditional Arabic" w:hint="cs"/>
          <w:sz w:val="28"/>
          <w:szCs w:val="28"/>
          <w:rtl/>
        </w:rPr>
        <w:t xml:space="preserve">، المغرب، ت.ت، ص </w:t>
      </w:r>
      <w:r w:rsidRPr="008705B6">
        <w:rPr>
          <w:rFonts w:cs="Traditional Arabic" w:hint="cs"/>
          <w:rtl/>
        </w:rPr>
        <w:t>7</w:t>
      </w:r>
      <w:r w:rsidRPr="00766FFF">
        <w:rPr>
          <w:rFonts w:cs="Traditional Arabic" w:hint="cs"/>
          <w:sz w:val="28"/>
          <w:szCs w:val="28"/>
          <w:rtl/>
        </w:rPr>
        <w:t>.</w:t>
      </w:r>
    </w:p>
  </w:footnote>
  <w:footnote w:id="7">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w:t>
      </w:r>
      <w:r w:rsidRPr="00D12E3B">
        <w:rPr>
          <w:rFonts w:cs="Traditional Arabic" w:hint="cs"/>
          <w:sz w:val="28"/>
          <w:szCs w:val="28"/>
          <w:rtl/>
        </w:rPr>
        <w:t xml:space="preserve"> </w:t>
      </w:r>
      <w:r w:rsidRPr="00766FFF">
        <w:rPr>
          <w:rFonts w:cs="Traditional Arabic" w:hint="cs"/>
          <w:sz w:val="28"/>
          <w:szCs w:val="28"/>
          <w:rtl/>
        </w:rPr>
        <w:t>محمد</w:t>
      </w:r>
      <w:r w:rsidRPr="00766FFF">
        <w:rPr>
          <w:rStyle w:val="apple-converted-space"/>
          <w:rFonts w:cs="Traditional Arabic" w:hint="cs"/>
          <w:sz w:val="28"/>
          <w:szCs w:val="28"/>
          <w:rtl/>
        </w:rPr>
        <w:t> </w:t>
      </w:r>
      <w:proofErr w:type="spellStart"/>
      <w:r w:rsidRPr="00766FFF">
        <w:rPr>
          <w:rFonts w:cs="Traditional Arabic" w:hint="cs"/>
          <w:sz w:val="28"/>
          <w:szCs w:val="28"/>
          <w:rtl/>
        </w:rPr>
        <w:t>الديداوي</w:t>
      </w:r>
      <w:proofErr w:type="spellEnd"/>
      <w:r w:rsidRPr="00766FFF">
        <w:rPr>
          <w:rFonts w:cs="Traditional Arabic" w:hint="cs"/>
          <w:sz w:val="28"/>
          <w:szCs w:val="28"/>
          <w:rtl/>
        </w:rPr>
        <w:t xml:space="preserve"> الترجمة</w:t>
      </w:r>
      <w:r w:rsidRPr="00766FFF">
        <w:rPr>
          <w:rStyle w:val="apple-converted-space"/>
          <w:rFonts w:cs="Traditional Arabic" w:hint="cs"/>
          <w:sz w:val="28"/>
          <w:szCs w:val="28"/>
          <w:rtl/>
        </w:rPr>
        <w:t> </w:t>
      </w:r>
      <w:r w:rsidRPr="00766FFF">
        <w:rPr>
          <w:rFonts w:cs="Traditional Arabic" w:hint="cs"/>
          <w:sz w:val="28"/>
          <w:szCs w:val="28"/>
          <w:rtl/>
        </w:rPr>
        <w:t xml:space="preserve">والتواصل: دراسات تحليلية عملية إشكالية الاصطلاح ودور المترجم مطبقة المركز الثقافي العربي، د. ، دار البيضاء، </w:t>
      </w:r>
      <w:proofErr w:type="gramStart"/>
      <w:r w:rsidRPr="00766FFF">
        <w:rPr>
          <w:rFonts w:cs="Traditional Arabic" w:hint="cs"/>
          <w:sz w:val="28"/>
          <w:szCs w:val="28"/>
          <w:rtl/>
        </w:rPr>
        <w:t>المغرب</w:t>
      </w:r>
      <w:proofErr w:type="gramEnd"/>
      <w:r w:rsidRPr="00766FFF">
        <w:rPr>
          <w:rFonts w:cs="Traditional Arabic" w:hint="cs"/>
          <w:sz w:val="28"/>
          <w:szCs w:val="28"/>
          <w:rtl/>
        </w:rPr>
        <w:t>، الطبعة</w:t>
      </w:r>
      <w:r w:rsidRPr="008705B6">
        <w:rPr>
          <w:rFonts w:cs="Traditional Arabic" w:hint="cs"/>
          <w:rtl/>
        </w:rPr>
        <w:t>1</w:t>
      </w:r>
      <w:r w:rsidRPr="00766FFF">
        <w:rPr>
          <w:rFonts w:cs="Traditional Arabic" w:hint="cs"/>
          <w:sz w:val="28"/>
          <w:szCs w:val="28"/>
          <w:rtl/>
        </w:rPr>
        <w:t xml:space="preserve">، </w:t>
      </w:r>
      <w:r w:rsidRPr="008705B6">
        <w:rPr>
          <w:rFonts w:cs="Traditional Arabic" w:hint="cs"/>
          <w:rtl/>
        </w:rPr>
        <w:t>2000</w:t>
      </w:r>
      <w:r w:rsidRPr="00766FFF">
        <w:rPr>
          <w:rFonts w:cs="Traditional Arabic" w:hint="cs"/>
          <w:sz w:val="28"/>
          <w:szCs w:val="28"/>
          <w:rtl/>
        </w:rPr>
        <w:t xml:space="preserve">، ص </w:t>
      </w:r>
      <w:r w:rsidRPr="008705B6">
        <w:rPr>
          <w:rFonts w:cs="Traditional Arabic" w:hint="cs"/>
          <w:rtl/>
        </w:rPr>
        <w:t>45</w:t>
      </w:r>
      <w:r w:rsidRPr="00766FFF">
        <w:rPr>
          <w:rFonts w:cs="Traditional Arabic" w:hint="cs"/>
          <w:sz w:val="28"/>
          <w:szCs w:val="28"/>
          <w:rtl/>
        </w:rPr>
        <w:t>.</w:t>
      </w:r>
    </w:p>
  </w:footnote>
  <w:footnote w:id="8">
    <w:p w:rsidR="00CD46AB" w:rsidRPr="00766FFF" w:rsidRDefault="00CD46AB" w:rsidP="00CD46AB">
      <w:pPr>
        <w:pStyle w:val="Notedebasdepage"/>
        <w:jc w:val="both"/>
        <w:rPr>
          <w:rFonts w:cs="Traditional Arabic"/>
          <w:sz w:val="28"/>
          <w:szCs w:val="28"/>
          <w:rtl/>
        </w:rPr>
      </w:pPr>
      <w:r w:rsidRPr="00766FFF">
        <w:rPr>
          <w:rStyle w:val="Appelnotedebasdep"/>
          <w:rFonts w:cs="Traditional Arabic"/>
          <w:sz w:val="28"/>
          <w:szCs w:val="28"/>
        </w:rPr>
        <w:footnoteRef/>
      </w:r>
      <w:r w:rsidRPr="00766FFF">
        <w:rPr>
          <w:rFonts w:cs="Traditional Arabic"/>
          <w:sz w:val="28"/>
          <w:szCs w:val="28"/>
        </w:rPr>
        <w:t xml:space="preserve"> </w:t>
      </w:r>
      <w:r w:rsidRPr="00766FFF">
        <w:rPr>
          <w:rFonts w:cs="Traditional Arabic" w:hint="cs"/>
          <w:sz w:val="28"/>
          <w:szCs w:val="28"/>
          <w:rtl/>
        </w:rPr>
        <w:t>- ابن</w:t>
      </w:r>
      <w:r w:rsidRPr="00766FFF">
        <w:rPr>
          <w:rStyle w:val="apple-converted-space"/>
          <w:rFonts w:cs="Traditional Arabic" w:hint="cs"/>
          <w:sz w:val="28"/>
          <w:szCs w:val="28"/>
          <w:rtl/>
        </w:rPr>
        <w:t> </w:t>
      </w:r>
      <w:proofErr w:type="spellStart"/>
      <w:r w:rsidRPr="00766FFF">
        <w:rPr>
          <w:rFonts w:cs="Traditional Arabic" w:hint="cs"/>
          <w:sz w:val="28"/>
          <w:szCs w:val="28"/>
          <w:rtl/>
        </w:rPr>
        <w:t>هنكر</w:t>
      </w:r>
      <w:proofErr w:type="spellEnd"/>
      <w:r w:rsidRPr="00766FFF">
        <w:rPr>
          <w:rFonts w:cs="Traditional Arabic" w:hint="cs"/>
          <w:sz w:val="28"/>
          <w:szCs w:val="28"/>
          <w:rtl/>
        </w:rPr>
        <w:t xml:space="preserve"> كتاب الترجمة العربية</w:t>
      </w:r>
      <w:r w:rsidRPr="00766FFF">
        <w:rPr>
          <w:rStyle w:val="apple-converted-space"/>
          <w:rFonts w:cs="Traditional Arabic" w:hint="cs"/>
          <w:sz w:val="28"/>
          <w:szCs w:val="28"/>
          <w:rtl/>
        </w:rPr>
        <w:t> </w:t>
      </w:r>
      <w:r w:rsidRPr="00766FFF">
        <w:rPr>
          <w:rFonts w:cs="Traditional Arabic" w:hint="cs"/>
          <w:sz w:val="28"/>
          <w:szCs w:val="28"/>
          <w:rtl/>
        </w:rPr>
        <w:t>إلى</w:t>
      </w:r>
      <w:r w:rsidRPr="00766FFF">
        <w:rPr>
          <w:rStyle w:val="apple-converted-space"/>
          <w:rFonts w:cs="Traditional Arabic" w:hint="cs"/>
          <w:sz w:val="28"/>
          <w:szCs w:val="28"/>
          <w:rtl/>
        </w:rPr>
        <w:t> </w:t>
      </w:r>
      <w:r w:rsidRPr="00766FFF">
        <w:rPr>
          <w:rFonts w:cs="Traditional Arabic" w:hint="cs"/>
          <w:sz w:val="28"/>
          <w:szCs w:val="28"/>
          <w:rtl/>
        </w:rPr>
        <w:t xml:space="preserve">الانجليزية  مبادئها ومناهجها، ترجمة عبد الصاحب مهدي علي، إثراء للنشر والتوزيع </w:t>
      </w:r>
      <w:r w:rsidRPr="008705B6">
        <w:rPr>
          <w:rFonts w:cs="Traditional Arabic" w:hint="cs"/>
          <w:rtl/>
        </w:rPr>
        <w:t>2007</w:t>
      </w:r>
      <w:r w:rsidRPr="00766FFF">
        <w:rPr>
          <w:rFonts w:cs="Traditional Arabic" w:hint="cs"/>
          <w:sz w:val="28"/>
          <w:szCs w:val="28"/>
          <w:rtl/>
        </w:rPr>
        <w:t xml:space="preserve">، ص </w:t>
      </w:r>
      <w:r w:rsidRPr="008705B6">
        <w:rPr>
          <w:rFonts w:cs="Traditional Arabic" w:hint="cs"/>
          <w:rtl/>
        </w:rPr>
        <w:t>21</w:t>
      </w:r>
      <w:r w:rsidRPr="00766FFF">
        <w:rPr>
          <w:rFonts w:cs="Traditional Arabic" w:hint="cs"/>
          <w:sz w:val="28"/>
          <w:szCs w:val="28"/>
          <w:rtl/>
        </w:rPr>
        <w:t>.</w:t>
      </w:r>
    </w:p>
  </w:footnote>
  <w:footnote w:id="9">
    <w:p w:rsidR="00CD46AB" w:rsidRPr="00103889" w:rsidRDefault="00CD46AB" w:rsidP="00CD46AB">
      <w:pPr>
        <w:pStyle w:val="Notedebasdepage"/>
        <w:rPr>
          <w:rFonts w:ascii="Adobe Arabic" w:hAnsi="Adobe Arabic" w:cs="Adobe Arabic"/>
          <w:sz w:val="28"/>
          <w:szCs w:val="28"/>
          <w:rtl/>
          <w:lang w:bidi="ar-DZ"/>
        </w:rPr>
      </w:pPr>
      <w:r w:rsidRPr="00103889">
        <w:rPr>
          <w:rStyle w:val="Appelnotedebasdep"/>
          <w:rFonts w:ascii="Adobe Arabic" w:hAnsi="Adobe Arabic" w:cs="Adobe Arabic"/>
          <w:sz w:val="28"/>
          <w:szCs w:val="28"/>
        </w:rPr>
        <w:footnoteRef/>
      </w:r>
      <w:proofErr w:type="spellStart"/>
      <w:r w:rsidRPr="003E052B">
        <w:rPr>
          <w:rFonts w:asciiTheme="majorBidi" w:hAnsiTheme="majorBidi" w:cstheme="majorBidi"/>
          <w:sz w:val="24"/>
          <w:szCs w:val="24"/>
          <w:lang w:val="fr-FR"/>
        </w:rPr>
        <w:t>Noam</w:t>
      </w:r>
      <w:proofErr w:type="spellEnd"/>
      <w:r w:rsidRPr="003E052B">
        <w:rPr>
          <w:rFonts w:asciiTheme="majorBidi" w:hAnsiTheme="majorBidi" w:cstheme="majorBidi"/>
          <w:sz w:val="24"/>
          <w:szCs w:val="24"/>
          <w:lang w:val="fr-FR"/>
        </w:rPr>
        <w:t xml:space="preserve"> Chomsky, </w:t>
      </w:r>
      <w:proofErr w:type="spellStart"/>
      <w:r w:rsidRPr="003E052B">
        <w:rPr>
          <w:rFonts w:asciiTheme="majorBidi" w:hAnsiTheme="majorBidi" w:cstheme="majorBidi"/>
          <w:sz w:val="24"/>
          <w:szCs w:val="24"/>
          <w:lang w:val="fr-FR"/>
        </w:rPr>
        <w:t>syntactic</w:t>
      </w:r>
      <w:proofErr w:type="spellEnd"/>
      <w:r w:rsidRPr="003E052B">
        <w:rPr>
          <w:rFonts w:asciiTheme="majorBidi" w:hAnsiTheme="majorBidi" w:cstheme="majorBidi"/>
          <w:sz w:val="24"/>
          <w:szCs w:val="24"/>
          <w:lang w:val="fr-FR"/>
        </w:rPr>
        <w:t xml:space="preserve"> </w:t>
      </w:r>
      <w:proofErr w:type="spellStart"/>
      <w:r w:rsidRPr="003E052B">
        <w:rPr>
          <w:rFonts w:asciiTheme="majorBidi" w:hAnsiTheme="majorBidi" w:cstheme="majorBidi"/>
          <w:sz w:val="24"/>
          <w:szCs w:val="24"/>
          <w:lang w:val="fr-FR"/>
        </w:rPr>
        <w:t>structures</w:t>
      </w:r>
      <w:proofErr w:type="gramStart"/>
      <w:r w:rsidRPr="003E052B">
        <w:rPr>
          <w:rFonts w:asciiTheme="majorBidi" w:hAnsiTheme="majorBidi" w:cstheme="majorBidi"/>
          <w:sz w:val="24"/>
          <w:szCs w:val="24"/>
          <w:lang w:val="fr-FR"/>
        </w:rPr>
        <w:t>,ed</w:t>
      </w:r>
      <w:proofErr w:type="spellEnd"/>
      <w:proofErr w:type="gramEnd"/>
      <w:r w:rsidRPr="003E052B">
        <w:rPr>
          <w:rFonts w:asciiTheme="majorBidi" w:hAnsiTheme="majorBidi" w:cstheme="majorBidi"/>
          <w:sz w:val="24"/>
          <w:szCs w:val="24"/>
          <w:lang w:val="fr-FR"/>
        </w:rPr>
        <w:t xml:space="preserve"> Mouton de </w:t>
      </w:r>
      <w:proofErr w:type="spellStart"/>
      <w:r w:rsidRPr="003E052B">
        <w:rPr>
          <w:rFonts w:asciiTheme="majorBidi" w:hAnsiTheme="majorBidi" w:cstheme="majorBidi"/>
          <w:sz w:val="24"/>
          <w:szCs w:val="24"/>
          <w:lang w:val="fr-FR"/>
        </w:rPr>
        <w:t>Gruyter,second</w:t>
      </w:r>
      <w:proofErr w:type="spellEnd"/>
      <w:r w:rsidRPr="003E052B">
        <w:rPr>
          <w:rFonts w:asciiTheme="majorBidi" w:hAnsiTheme="majorBidi" w:cstheme="majorBidi"/>
          <w:sz w:val="24"/>
          <w:szCs w:val="24"/>
          <w:lang w:val="fr-FR"/>
        </w:rPr>
        <w:t xml:space="preserve"> </w:t>
      </w:r>
      <w:proofErr w:type="spellStart"/>
      <w:r w:rsidRPr="003E052B">
        <w:rPr>
          <w:rFonts w:asciiTheme="majorBidi" w:hAnsiTheme="majorBidi" w:cstheme="majorBidi"/>
          <w:sz w:val="24"/>
          <w:szCs w:val="24"/>
          <w:lang w:val="fr-FR"/>
        </w:rPr>
        <w:t>edition,NY</w:t>
      </w:r>
      <w:proofErr w:type="spellEnd"/>
      <w:r w:rsidRPr="003E052B">
        <w:rPr>
          <w:rFonts w:asciiTheme="majorBidi" w:hAnsiTheme="majorBidi" w:cstheme="majorBidi"/>
          <w:sz w:val="24"/>
          <w:szCs w:val="24"/>
          <w:lang w:val="fr-FR"/>
        </w:rPr>
        <w:t>, P 14.</w:t>
      </w:r>
    </w:p>
  </w:footnote>
  <w:footnote w:id="10">
    <w:p w:rsidR="00CD46AB" w:rsidRPr="009418B6" w:rsidRDefault="00CD46AB" w:rsidP="00CD46AB">
      <w:pPr>
        <w:pStyle w:val="Notedebasdepage"/>
        <w:rPr>
          <w:rFonts w:asciiTheme="majorBidi" w:hAnsiTheme="majorBidi" w:cstheme="majorBidi"/>
          <w:sz w:val="24"/>
          <w:szCs w:val="24"/>
          <w:rtl/>
          <w:lang w:bidi="ar-DZ"/>
        </w:rPr>
      </w:pPr>
      <w:r>
        <w:rPr>
          <w:rStyle w:val="Appelnotedebasdep"/>
        </w:rPr>
        <w:footnoteRef/>
      </w:r>
      <w:r w:rsidRPr="003E052B">
        <w:rPr>
          <w:lang w:val="fr-FR"/>
        </w:rPr>
        <w:t xml:space="preserve"> </w:t>
      </w:r>
      <w:r w:rsidRPr="003E052B">
        <w:rPr>
          <w:rFonts w:asciiTheme="majorBidi" w:hAnsiTheme="majorBidi" w:cstheme="majorBidi"/>
          <w:sz w:val="24"/>
          <w:szCs w:val="24"/>
          <w:lang w:val="fr-FR"/>
        </w:rPr>
        <w:t xml:space="preserve">Rondeau </w:t>
      </w:r>
      <w:proofErr w:type="gramStart"/>
      <w:r w:rsidRPr="003E052B">
        <w:rPr>
          <w:rFonts w:asciiTheme="majorBidi" w:hAnsiTheme="majorBidi" w:cstheme="majorBidi"/>
          <w:sz w:val="24"/>
          <w:szCs w:val="24"/>
          <w:lang w:val="fr-FR"/>
        </w:rPr>
        <w:t>Guy ,</w:t>
      </w:r>
      <w:proofErr w:type="gramEnd"/>
      <w:r w:rsidRPr="003E052B">
        <w:rPr>
          <w:rFonts w:asciiTheme="majorBidi" w:hAnsiTheme="majorBidi" w:cstheme="majorBidi"/>
          <w:sz w:val="24"/>
          <w:szCs w:val="24"/>
          <w:lang w:val="fr-FR"/>
        </w:rPr>
        <w:t> Introduction a’ la terminologie</w:t>
      </w:r>
      <w:r w:rsidRPr="003E052B">
        <w:rPr>
          <w:rFonts w:asciiTheme="majorBidi" w:hAnsiTheme="majorBidi" w:cstheme="majorBidi"/>
          <w:i/>
          <w:iCs/>
          <w:sz w:val="24"/>
          <w:szCs w:val="24"/>
          <w:lang w:val="fr-FR"/>
        </w:rPr>
        <w:t> </w:t>
      </w:r>
      <w:r w:rsidRPr="003E052B">
        <w:rPr>
          <w:rFonts w:asciiTheme="majorBidi" w:hAnsiTheme="majorBidi" w:cstheme="majorBidi"/>
          <w:sz w:val="24"/>
          <w:szCs w:val="24"/>
          <w:lang w:val="fr-FR"/>
        </w:rPr>
        <w:t>, Gaétan Morin, Québec,1991 , p24.</w:t>
      </w:r>
    </w:p>
    <w:p w:rsidR="00CD46AB" w:rsidRPr="00342FB3" w:rsidRDefault="00CD46AB" w:rsidP="00CD46AB">
      <w:pPr>
        <w:pStyle w:val="Notedebasdepage"/>
        <w:rPr>
          <w:rtl/>
          <w:lang w:bidi="ar-DZ"/>
        </w:rPr>
      </w:pPr>
    </w:p>
  </w:footnote>
  <w:footnote w:id="11">
    <w:p w:rsidR="00CD46AB" w:rsidRPr="00257391" w:rsidRDefault="00CD46AB" w:rsidP="00CD46AB">
      <w:pPr>
        <w:pStyle w:val="Notedebasdepage"/>
        <w:rPr>
          <w:rFonts w:asciiTheme="majorBidi" w:hAnsiTheme="majorBidi" w:cstheme="majorBidi"/>
          <w:sz w:val="24"/>
          <w:szCs w:val="24"/>
        </w:rPr>
      </w:pPr>
      <w:r>
        <w:rPr>
          <w:rStyle w:val="Appelnotedebasdep"/>
        </w:rPr>
        <w:footnoteRef/>
      </w:r>
      <w:r w:rsidRPr="00257391">
        <w:t xml:space="preserve"> </w:t>
      </w:r>
      <w:r w:rsidRPr="002D5A42">
        <w:rPr>
          <w:rFonts w:asciiTheme="majorBidi" w:hAnsiTheme="majorBidi" w:cstheme="majorBidi"/>
          <w:sz w:val="24"/>
          <w:szCs w:val="24"/>
        </w:rPr>
        <w:t>Jack R</w:t>
      </w:r>
      <w:r>
        <w:rPr>
          <w:rFonts w:asciiTheme="majorBidi" w:hAnsiTheme="majorBidi" w:cstheme="majorBidi"/>
          <w:sz w:val="24"/>
          <w:szCs w:val="24"/>
        </w:rPr>
        <w:t>ichard</w:t>
      </w:r>
      <w:r w:rsidRPr="002D5A42">
        <w:rPr>
          <w:rFonts w:asciiTheme="majorBidi" w:hAnsiTheme="majorBidi" w:cstheme="majorBidi"/>
          <w:sz w:val="24"/>
          <w:szCs w:val="24"/>
        </w:rPr>
        <w:t>, Richard SMITH , Dictionary of language teaching and applied linguistics, Longman, 3</w:t>
      </w:r>
      <w:r w:rsidRPr="002D5A42">
        <w:rPr>
          <w:rFonts w:asciiTheme="majorBidi" w:hAnsiTheme="majorBidi" w:cstheme="majorBidi"/>
          <w:sz w:val="24"/>
          <w:szCs w:val="24"/>
          <w:vertAlign w:val="superscript"/>
        </w:rPr>
        <w:t>rd</w:t>
      </w:r>
      <w:r w:rsidRPr="002D5A42">
        <w:rPr>
          <w:rFonts w:asciiTheme="majorBidi" w:hAnsiTheme="majorBidi" w:cstheme="majorBidi"/>
          <w:sz w:val="24"/>
          <w:szCs w:val="24"/>
        </w:rPr>
        <w:t xml:space="preserve"> edition , London, 2002 , P 497</w:t>
      </w:r>
    </w:p>
  </w:footnote>
  <w:footnote w:id="12">
    <w:p w:rsidR="00CD46AB" w:rsidRPr="002D5A42" w:rsidRDefault="00CD46AB" w:rsidP="00CD46AB">
      <w:pPr>
        <w:pStyle w:val="Notedebasdepage"/>
        <w:rPr>
          <w:rFonts w:asciiTheme="majorBidi" w:hAnsiTheme="majorBidi" w:cstheme="majorBidi"/>
          <w:sz w:val="24"/>
          <w:szCs w:val="24"/>
        </w:rPr>
      </w:pPr>
      <w:r w:rsidRPr="002D5A42">
        <w:rPr>
          <w:rStyle w:val="Appelnotedebasdep"/>
          <w:rFonts w:asciiTheme="majorBidi" w:hAnsiTheme="majorBidi" w:cstheme="majorBidi"/>
          <w:sz w:val="24"/>
          <w:szCs w:val="24"/>
        </w:rPr>
        <w:footnoteRef/>
      </w:r>
      <w:proofErr w:type="gramStart"/>
      <w:r w:rsidRPr="002D5A42">
        <w:rPr>
          <w:rFonts w:asciiTheme="majorBidi" w:hAnsiTheme="majorBidi" w:cstheme="majorBidi"/>
          <w:sz w:val="24"/>
          <w:szCs w:val="24"/>
        </w:rPr>
        <w:t xml:space="preserve">Maria Teresa CABRE, in, Terminology, Theory methods and applications, John BENJAMIN Pub, </w:t>
      </w:r>
      <w:proofErr w:type="spellStart"/>
      <w:r w:rsidRPr="002D5A42">
        <w:rPr>
          <w:rFonts w:asciiTheme="majorBidi" w:hAnsiTheme="majorBidi" w:cstheme="majorBidi"/>
          <w:sz w:val="24"/>
          <w:szCs w:val="24"/>
        </w:rPr>
        <w:t>Amesterdam</w:t>
      </w:r>
      <w:proofErr w:type="spellEnd"/>
      <w:r w:rsidRPr="002D5A42">
        <w:rPr>
          <w:rFonts w:asciiTheme="majorBidi" w:hAnsiTheme="majorBidi" w:cstheme="majorBidi"/>
          <w:sz w:val="24"/>
          <w:szCs w:val="24"/>
        </w:rPr>
        <w:t>, 1999, P 62.</w:t>
      </w:r>
      <w:proofErr w:type="gramEnd"/>
    </w:p>
  </w:footnote>
  <w:footnote w:id="13">
    <w:p w:rsidR="00CD46AB" w:rsidRPr="009418B6" w:rsidRDefault="00CD46AB" w:rsidP="00CD46AB">
      <w:pPr>
        <w:pStyle w:val="Notedebasdepage"/>
        <w:rPr>
          <w:rFonts w:asciiTheme="majorBidi" w:hAnsiTheme="majorBidi" w:cstheme="majorBidi"/>
          <w:sz w:val="24"/>
          <w:szCs w:val="24"/>
          <w:rtl/>
          <w:lang w:val="es-ES_tradnl"/>
        </w:rPr>
      </w:pPr>
      <w:r>
        <w:rPr>
          <w:rStyle w:val="Appelnotedebasdep"/>
        </w:rPr>
        <w:footnoteRef/>
      </w:r>
      <w:r w:rsidRPr="009418B6">
        <w:rPr>
          <w:lang w:val="es-ES_tradnl"/>
        </w:rPr>
        <w:t xml:space="preserve"> </w:t>
      </w:r>
      <w:proofErr w:type="spellStart"/>
      <w:r w:rsidRPr="009418B6">
        <w:rPr>
          <w:rFonts w:asciiTheme="majorBidi" w:hAnsiTheme="majorBidi" w:cstheme="majorBidi"/>
          <w:sz w:val="24"/>
          <w:szCs w:val="24"/>
          <w:lang w:val="es-ES_tradnl"/>
        </w:rPr>
        <w:t>Maria</w:t>
      </w:r>
      <w:proofErr w:type="spellEnd"/>
      <w:r w:rsidRPr="009418B6">
        <w:rPr>
          <w:rFonts w:asciiTheme="majorBidi" w:hAnsiTheme="majorBidi" w:cstheme="majorBidi"/>
          <w:sz w:val="24"/>
          <w:szCs w:val="24"/>
          <w:lang w:val="es-ES_tradnl"/>
        </w:rPr>
        <w:t xml:space="preserve"> Teresa </w:t>
      </w:r>
      <w:proofErr w:type="spellStart"/>
      <w:r w:rsidRPr="009418B6">
        <w:rPr>
          <w:rFonts w:asciiTheme="majorBidi" w:hAnsiTheme="majorBidi" w:cstheme="majorBidi"/>
          <w:sz w:val="24"/>
          <w:szCs w:val="24"/>
          <w:lang w:val="es-ES_tradnl"/>
        </w:rPr>
        <w:t>Cabre</w:t>
      </w:r>
      <w:proofErr w:type="gramStart"/>
      <w:r w:rsidRPr="009418B6">
        <w:rPr>
          <w:rFonts w:asciiTheme="majorBidi" w:hAnsiTheme="majorBidi" w:cstheme="majorBidi"/>
          <w:sz w:val="24"/>
          <w:szCs w:val="24"/>
          <w:lang w:val="es-ES_tradnl"/>
        </w:rPr>
        <w:t>,in</w:t>
      </w:r>
      <w:proofErr w:type="spellEnd"/>
      <w:proofErr w:type="gramEnd"/>
      <w:r w:rsidRPr="009418B6">
        <w:rPr>
          <w:rFonts w:asciiTheme="majorBidi" w:hAnsiTheme="majorBidi" w:cstheme="majorBidi"/>
          <w:sz w:val="24"/>
          <w:szCs w:val="24"/>
          <w:lang w:val="es-ES_tradnl"/>
        </w:rPr>
        <w:t xml:space="preserve">,  </w:t>
      </w:r>
      <w:proofErr w:type="spellStart"/>
      <w:r w:rsidRPr="009418B6">
        <w:rPr>
          <w:rFonts w:asciiTheme="majorBidi" w:hAnsiTheme="majorBidi" w:cstheme="majorBidi"/>
          <w:sz w:val="24"/>
          <w:szCs w:val="24"/>
          <w:lang w:val="es-ES_tradnl"/>
        </w:rPr>
        <w:t>op-cit</w:t>
      </w:r>
      <w:proofErr w:type="spellEnd"/>
      <w:r w:rsidRPr="009418B6">
        <w:rPr>
          <w:rFonts w:asciiTheme="majorBidi" w:hAnsiTheme="majorBidi" w:cstheme="majorBidi"/>
          <w:sz w:val="24"/>
          <w:szCs w:val="24"/>
          <w:lang w:val="es-ES_tradnl"/>
        </w:rPr>
        <w:t>, P 61.</w:t>
      </w:r>
    </w:p>
  </w:footnote>
  <w:footnote w:id="14">
    <w:p w:rsidR="00CD46AB" w:rsidRPr="009418B6" w:rsidRDefault="00CD46AB" w:rsidP="00CD46AB">
      <w:pPr>
        <w:pStyle w:val="Notedebasdepage"/>
        <w:rPr>
          <w:rFonts w:asciiTheme="majorBidi" w:hAnsiTheme="majorBidi" w:cstheme="majorBidi"/>
          <w:sz w:val="24"/>
          <w:szCs w:val="24"/>
          <w:lang w:val="es-ES_tradnl"/>
        </w:rPr>
      </w:pPr>
      <w:r w:rsidRPr="00103889">
        <w:rPr>
          <w:rStyle w:val="Appelnotedebasdep"/>
          <w:rFonts w:ascii="Adobe Arabic" w:hAnsi="Adobe Arabic" w:cs="Adobe Arabic"/>
          <w:sz w:val="28"/>
          <w:szCs w:val="28"/>
        </w:rPr>
        <w:footnoteRef/>
      </w:r>
      <w:proofErr w:type="spellStart"/>
      <w:r w:rsidRPr="009418B6">
        <w:rPr>
          <w:rFonts w:asciiTheme="majorBidi" w:hAnsiTheme="majorBidi" w:cstheme="majorBidi"/>
          <w:sz w:val="24"/>
          <w:szCs w:val="24"/>
          <w:lang w:val="es-ES_tradnl"/>
        </w:rPr>
        <w:t>Maria</w:t>
      </w:r>
      <w:proofErr w:type="spellEnd"/>
      <w:r w:rsidRPr="009418B6">
        <w:rPr>
          <w:rFonts w:asciiTheme="majorBidi" w:hAnsiTheme="majorBidi" w:cstheme="majorBidi"/>
          <w:sz w:val="24"/>
          <w:szCs w:val="24"/>
          <w:lang w:val="es-ES_tradnl"/>
        </w:rPr>
        <w:t xml:space="preserve"> Teresa </w:t>
      </w:r>
      <w:proofErr w:type="spellStart"/>
      <w:r w:rsidRPr="009418B6">
        <w:rPr>
          <w:rFonts w:asciiTheme="majorBidi" w:hAnsiTheme="majorBidi" w:cstheme="majorBidi"/>
          <w:sz w:val="24"/>
          <w:szCs w:val="24"/>
          <w:lang w:val="es-ES_tradnl"/>
        </w:rPr>
        <w:t>Cabre</w:t>
      </w:r>
      <w:proofErr w:type="spellEnd"/>
      <w:proofErr w:type="gramStart"/>
      <w:r w:rsidRPr="009418B6">
        <w:rPr>
          <w:rFonts w:asciiTheme="majorBidi" w:hAnsiTheme="majorBidi" w:cstheme="majorBidi"/>
          <w:sz w:val="24"/>
          <w:szCs w:val="24"/>
          <w:lang w:val="es-ES_tradnl"/>
        </w:rPr>
        <w:t>, ,</w:t>
      </w:r>
      <w:proofErr w:type="gramEnd"/>
      <w:r w:rsidRPr="009418B6">
        <w:rPr>
          <w:rFonts w:asciiTheme="majorBidi" w:hAnsiTheme="majorBidi" w:cstheme="majorBidi"/>
          <w:sz w:val="24"/>
          <w:szCs w:val="24"/>
          <w:lang w:val="es-ES_tradnl"/>
        </w:rPr>
        <w:t xml:space="preserve"> P 61.</w:t>
      </w:r>
    </w:p>
  </w:footnote>
  <w:footnote w:id="15">
    <w:p w:rsidR="00CD46AB" w:rsidRPr="009418B6" w:rsidRDefault="00CD46AB" w:rsidP="00CD46AB">
      <w:pPr>
        <w:pStyle w:val="Notedebasdepage"/>
        <w:rPr>
          <w:rFonts w:asciiTheme="majorBidi" w:hAnsiTheme="majorBidi" w:cstheme="majorBidi"/>
          <w:sz w:val="24"/>
          <w:szCs w:val="24"/>
          <w:rtl/>
        </w:rPr>
      </w:pPr>
      <w:r>
        <w:rPr>
          <w:rStyle w:val="Appelnotedebasdep"/>
        </w:rPr>
        <w:footnoteRef/>
      </w:r>
      <w:r w:rsidRPr="003E052B">
        <w:rPr>
          <w:lang w:val="fr-FR"/>
        </w:rPr>
        <w:t xml:space="preserve"> </w:t>
      </w:r>
      <w:proofErr w:type="spellStart"/>
      <w:r w:rsidRPr="003E052B">
        <w:rPr>
          <w:rFonts w:asciiTheme="majorBidi" w:hAnsiTheme="majorBidi" w:cstheme="majorBidi"/>
          <w:sz w:val="24"/>
          <w:szCs w:val="24"/>
          <w:lang w:val="fr-FR"/>
        </w:rPr>
        <w:t>Kocourek</w:t>
      </w:r>
      <w:proofErr w:type="spellEnd"/>
      <w:r w:rsidRPr="003E052B">
        <w:rPr>
          <w:rFonts w:asciiTheme="majorBidi" w:hAnsiTheme="majorBidi" w:cstheme="majorBidi"/>
          <w:sz w:val="24"/>
          <w:szCs w:val="24"/>
          <w:lang w:val="fr-FR"/>
        </w:rPr>
        <w:t xml:space="preserve"> </w:t>
      </w:r>
      <w:proofErr w:type="spellStart"/>
      <w:r w:rsidRPr="003E052B">
        <w:rPr>
          <w:rFonts w:asciiTheme="majorBidi" w:hAnsiTheme="majorBidi" w:cstheme="majorBidi"/>
          <w:sz w:val="24"/>
          <w:szCs w:val="24"/>
          <w:lang w:val="fr-FR"/>
        </w:rPr>
        <w:t>Rostislav</w:t>
      </w:r>
      <w:proofErr w:type="spellEnd"/>
      <w:r w:rsidRPr="003E052B">
        <w:rPr>
          <w:rFonts w:asciiTheme="majorBidi" w:hAnsiTheme="majorBidi" w:cstheme="majorBidi"/>
          <w:sz w:val="24"/>
          <w:szCs w:val="24"/>
          <w:lang w:val="fr-FR"/>
        </w:rPr>
        <w:t>, « La langue française de la technique et de la science</w:t>
      </w:r>
      <w:r w:rsidRPr="003E052B">
        <w:rPr>
          <w:rFonts w:asciiTheme="majorBidi" w:hAnsiTheme="majorBidi" w:cstheme="majorBidi"/>
          <w:i/>
          <w:iCs/>
          <w:sz w:val="24"/>
          <w:szCs w:val="24"/>
          <w:lang w:val="fr-FR"/>
        </w:rPr>
        <w:t> », </w:t>
      </w:r>
      <w:r w:rsidRPr="003E052B">
        <w:rPr>
          <w:rFonts w:asciiTheme="majorBidi" w:hAnsiTheme="majorBidi" w:cstheme="majorBidi"/>
          <w:sz w:val="24"/>
          <w:szCs w:val="24"/>
          <w:lang w:val="fr-FR"/>
        </w:rPr>
        <w:t xml:space="preserve">Wiesbaden, Oscar </w:t>
      </w:r>
      <w:proofErr w:type="spellStart"/>
      <w:r w:rsidRPr="003E052B">
        <w:rPr>
          <w:rFonts w:asciiTheme="majorBidi" w:hAnsiTheme="majorBidi" w:cstheme="majorBidi"/>
          <w:sz w:val="24"/>
          <w:szCs w:val="24"/>
          <w:lang w:val="fr-FR"/>
        </w:rPr>
        <w:t>Brandstetter</w:t>
      </w:r>
      <w:proofErr w:type="spellEnd"/>
      <w:r w:rsidRPr="003E052B">
        <w:rPr>
          <w:rFonts w:asciiTheme="majorBidi" w:hAnsiTheme="majorBidi" w:cstheme="majorBidi"/>
          <w:sz w:val="24"/>
          <w:szCs w:val="24"/>
          <w:lang w:val="fr-FR"/>
        </w:rPr>
        <w:t xml:space="preserve"> </w:t>
      </w:r>
      <w:proofErr w:type="spellStart"/>
      <w:r w:rsidRPr="003E052B">
        <w:rPr>
          <w:rFonts w:asciiTheme="majorBidi" w:hAnsiTheme="majorBidi" w:cstheme="majorBidi"/>
          <w:sz w:val="24"/>
          <w:szCs w:val="24"/>
          <w:lang w:val="fr-FR"/>
        </w:rPr>
        <w:t>Verlag</w:t>
      </w:r>
      <w:proofErr w:type="spellEnd"/>
      <w:r w:rsidRPr="003E052B">
        <w:rPr>
          <w:rFonts w:asciiTheme="majorBidi" w:hAnsiTheme="majorBidi" w:cstheme="majorBidi"/>
          <w:sz w:val="24"/>
          <w:szCs w:val="24"/>
          <w:lang w:val="fr-FR"/>
        </w:rPr>
        <w:t>, 1991, P</w:t>
      </w:r>
      <w:r w:rsidRPr="00A11405">
        <w:rPr>
          <w:rFonts w:asciiTheme="majorBidi" w:hAnsiTheme="majorBidi" w:cstheme="majorBidi"/>
          <w:sz w:val="24"/>
          <w:szCs w:val="24"/>
          <w:rtl/>
        </w:rPr>
        <w:t>31</w:t>
      </w:r>
      <w:r w:rsidRPr="003E052B">
        <w:rPr>
          <w:rFonts w:asciiTheme="majorBidi" w:hAnsiTheme="majorBidi" w:cstheme="majorBidi"/>
          <w:sz w:val="24"/>
          <w:szCs w:val="24"/>
          <w:lang w:val="fr-FR"/>
        </w:rPr>
        <w:t>.</w:t>
      </w:r>
    </w:p>
  </w:footnote>
  <w:footnote w:id="16">
    <w:p w:rsidR="00CD46AB" w:rsidRPr="002F32A1" w:rsidRDefault="00CD46AB" w:rsidP="00CD46AB">
      <w:pPr>
        <w:pStyle w:val="Notedebasdepage"/>
        <w:rPr>
          <w:rtl/>
        </w:rPr>
      </w:pPr>
      <w:r>
        <w:rPr>
          <w:rStyle w:val="Appelnotedebasdep"/>
        </w:rPr>
        <w:footnoteRef/>
      </w:r>
      <w:r w:rsidRPr="002F32A1">
        <w:t xml:space="preserve"> </w:t>
      </w:r>
      <w:r w:rsidRPr="009255D1">
        <w:rPr>
          <w:rFonts w:asciiTheme="majorBidi" w:hAnsiTheme="majorBidi" w:cstheme="majorBidi"/>
          <w:sz w:val="24"/>
          <w:szCs w:val="24"/>
        </w:rPr>
        <w:t xml:space="preserve">Krista </w:t>
      </w:r>
      <w:proofErr w:type="spellStart"/>
      <w:r w:rsidRPr="009255D1">
        <w:rPr>
          <w:rFonts w:asciiTheme="majorBidi" w:hAnsiTheme="majorBidi" w:cstheme="majorBidi"/>
          <w:sz w:val="24"/>
          <w:szCs w:val="24"/>
        </w:rPr>
        <w:t>V</w:t>
      </w:r>
      <w:r>
        <w:rPr>
          <w:rFonts w:asciiTheme="majorBidi" w:hAnsiTheme="majorBidi" w:cstheme="majorBidi"/>
          <w:sz w:val="24"/>
          <w:szCs w:val="24"/>
        </w:rPr>
        <w:t>arantola</w:t>
      </w:r>
      <w:r w:rsidRPr="009255D1">
        <w:rPr>
          <w:rFonts w:asciiTheme="majorBidi" w:hAnsiTheme="majorBidi" w:cstheme="majorBidi"/>
          <w:sz w:val="24"/>
          <w:szCs w:val="24"/>
        </w:rPr>
        <w:t>,Lsp</w:t>
      </w:r>
      <w:proofErr w:type="spellEnd"/>
      <w:r w:rsidRPr="009255D1">
        <w:rPr>
          <w:rFonts w:asciiTheme="majorBidi" w:hAnsiTheme="majorBidi" w:cstheme="majorBidi"/>
          <w:sz w:val="24"/>
          <w:szCs w:val="24"/>
        </w:rPr>
        <w:t xml:space="preserve"> </w:t>
      </w:r>
      <w:proofErr w:type="spellStart"/>
      <w:r w:rsidRPr="009255D1">
        <w:rPr>
          <w:rFonts w:asciiTheme="majorBidi" w:hAnsiTheme="majorBidi" w:cstheme="majorBidi"/>
          <w:sz w:val="24"/>
          <w:szCs w:val="24"/>
        </w:rPr>
        <w:t>Newsletter,Vol</w:t>
      </w:r>
      <w:proofErr w:type="spellEnd"/>
      <w:r w:rsidRPr="009255D1">
        <w:rPr>
          <w:rFonts w:asciiTheme="majorBidi" w:hAnsiTheme="majorBidi" w:cstheme="majorBidi"/>
          <w:sz w:val="24"/>
          <w:szCs w:val="24"/>
        </w:rPr>
        <w:t xml:space="preserve"> 19.Denmark,December 1998, P12</w:t>
      </w:r>
    </w:p>
  </w:footnote>
  <w:footnote w:id="17">
    <w:p w:rsidR="00CD46AB" w:rsidRPr="009255D1" w:rsidRDefault="00CD46AB" w:rsidP="00CD46AB">
      <w:pPr>
        <w:pStyle w:val="Notedebasdepage"/>
        <w:rPr>
          <w:rFonts w:asciiTheme="majorBidi" w:hAnsiTheme="majorBidi" w:cstheme="majorBidi"/>
          <w:sz w:val="24"/>
          <w:szCs w:val="24"/>
        </w:rPr>
      </w:pPr>
      <w:r w:rsidRPr="009255D1">
        <w:rPr>
          <w:rStyle w:val="Appelnotedebasdep"/>
          <w:rFonts w:asciiTheme="majorBidi" w:hAnsiTheme="majorBidi" w:cstheme="majorBidi"/>
          <w:sz w:val="24"/>
          <w:szCs w:val="24"/>
        </w:rPr>
        <w:footnoteRef/>
      </w:r>
      <w:proofErr w:type="spellStart"/>
      <w:r w:rsidRPr="009255D1">
        <w:rPr>
          <w:rFonts w:asciiTheme="majorBidi" w:hAnsiTheme="majorBidi" w:cstheme="majorBidi"/>
          <w:sz w:val="24"/>
          <w:szCs w:val="24"/>
        </w:rPr>
        <w:t>Picht</w:t>
      </w:r>
      <w:proofErr w:type="spellEnd"/>
      <w:r w:rsidRPr="009255D1">
        <w:rPr>
          <w:rFonts w:asciiTheme="majorBidi" w:hAnsiTheme="majorBidi" w:cstheme="majorBidi"/>
          <w:sz w:val="24"/>
          <w:szCs w:val="24"/>
        </w:rPr>
        <w:t xml:space="preserve"> </w:t>
      </w:r>
      <w:proofErr w:type="spellStart"/>
      <w:r w:rsidRPr="009255D1">
        <w:rPr>
          <w:rFonts w:asciiTheme="majorBidi" w:hAnsiTheme="majorBidi" w:cstheme="majorBidi"/>
          <w:sz w:val="24"/>
          <w:szCs w:val="24"/>
        </w:rPr>
        <w:t>H</w:t>
      </w:r>
      <w:r>
        <w:rPr>
          <w:rFonts w:asciiTheme="majorBidi" w:hAnsiTheme="majorBidi" w:cstheme="majorBidi"/>
          <w:sz w:val="24"/>
          <w:szCs w:val="24"/>
        </w:rPr>
        <w:t>erert</w:t>
      </w:r>
      <w:proofErr w:type="spellEnd"/>
      <w:r w:rsidRPr="009255D1">
        <w:rPr>
          <w:rFonts w:asciiTheme="majorBidi" w:hAnsiTheme="majorBidi" w:cstheme="majorBidi"/>
          <w:sz w:val="24"/>
          <w:szCs w:val="24"/>
        </w:rPr>
        <w:t xml:space="preserve">, Translators’ Journal, </w:t>
      </w:r>
      <w:proofErr w:type="spellStart"/>
      <w:r w:rsidRPr="009255D1">
        <w:rPr>
          <w:rFonts w:asciiTheme="majorBidi" w:hAnsiTheme="majorBidi" w:cstheme="majorBidi"/>
          <w:sz w:val="24"/>
          <w:szCs w:val="24"/>
        </w:rPr>
        <w:t>Vol</w:t>
      </w:r>
      <w:proofErr w:type="spellEnd"/>
      <w:r w:rsidRPr="009255D1">
        <w:rPr>
          <w:rFonts w:asciiTheme="majorBidi" w:hAnsiTheme="majorBidi" w:cstheme="majorBidi"/>
          <w:sz w:val="24"/>
          <w:szCs w:val="24"/>
        </w:rPr>
        <w:t xml:space="preserve"> </w:t>
      </w:r>
      <w:proofErr w:type="gramStart"/>
      <w:r w:rsidRPr="009255D1">
        <w:rPr>
          <w:rFonts w:asciiTheme="majorBidi" w:hAnsiTheme="majorBidi" w:cstheme="majorBidi"/>
          <w:sz w:val="24"/>
          <w:szCs w:val="24"/>
        </w:rPr>
        <w:t>32 ,</w:t>
      </w:r>
      <w:proofErr w:type="gramEnd"/>
      <w:r w:rsidRPr="009255D1">
        <w:rPr>
          <w:rFonts w:asciiTheme="majorBidi" w:hAnsiTheme="majorBidi" w:cstheme="majorBidi"/>
          <w:sz w:val="24"/>
          <w:szCs w:val="24"/>
        </w:rPr>
        <w:t xml:space="preserve"> 1987, P 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36EA"/>
    <w:multiLevelType w:val="hybridMultilevel"/>
    <w:tmpl w:val="AD809E58"/>
    <w:lvl w:ilvl="0" w:tplc="877E83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1D26D8"/>
    <w:multiLevelType w:val="multilevel"/>
    <w:tmpl w:val="DAFC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A68D5"/>
    <w:multiLevelType w:val="multilevel"/>
    <w:tmpl w:val="CEFA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AB"/>
    <w:rsid w:val="00066B1D"/>
    <w:rsid w:val="00132D5F"/>
    <w:rsid w:val="00176F9A"/>
    <w:rsid w:val="00421C92"/>
    <w:rsid w:val="0083393D"/>
    <w:rsid w:val="00A77D02"/>
    <w:rsid w:val="00C83F48"/>
    <w:rsid w:val="00CD4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1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421C9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21C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46AB"/>
    <w:pPr>
      <w:ind w:left="720"/>
      <w:contextualSpacing/>
    </w:pPr>
  </w:style>
  <w:style w:type="paragraph" w:styleId="Notedebasdepage">
    <w:name w:val="footnote text"/>
    <w:basedOn w:val="Normal"/>
    <w:link w:val="NotedebasdepageCar"/>
    <w:uiPriority w:val="99"/>
    <w:unhideWhenUsed/>
    <w:rsid w:val="00CD46AB"/>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CD46AB"/>
    <w:rPr>
      <w:sz w:val="20"/>
      <w:szCs w:val="20"/>
      <w:lang w:val="en-US"/>
    </w:rPr>
  </w:style>
  <w:style w:type="character" w:styleId="Appelnotedebasdep">
    <w:name w:val="footnote reference"/>
    <w:basedOn w:val="Policepardfaut"/>
    <w:uiPriority w:val="99"/>
    <w:semiHidden/>
    <w:unhideWhenUsed/>
    <w:rsid w:val="00CD46AB"/>
    <w:rPr>
      <w:vertAlign w:val="superscript"/>
    </w:rPr>
  </w:style>
  <w:style w:type="paragraph" w:styleId="NormalWeb">
    <w:name w:val="Normal (Web)"/>
    <w:basedOn w:val="Normal"/>
    <w:uiPriority w:val="99"/>
    <w:unhideWhenUsed/>
    <w:rsid w:val="00CD46AB"/>
    <w:pPr>
      <w:spacing w:before="100" w:beforeAutospacing="1" w:after="100" w:afterAutospacing="1" w:line="432" w:lineRule="atLeast"/>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CD46AB"/>
  </w:style>
  <w:style w:type="character" w:customStyle="1" w:styleId="Titre1Car">
    <w:name w:val="Titre 1 Car"/>
    <w:basedOn w:val="Policepardfaut"/>
    <w:link w:val="Titre1"/>
    <w:uiPriority w:val="9"/>
    <w:rsid w:val="00421C9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421C9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21C9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21C92"/>
    <w:rPr>
      <w:color w:val="0000FF"/>
      <w:u w:val="single"/>
    </w:rPr>
  </w:style>
  <w:style w:type="paragraph" w:styleId="En-tte">
    <w:name w:val="header"/>
    <w:basedOn w:val="Normal"/>
    <w:link w:val="En-tteCar"/>
    <w:uiPriority w:val="99"/>
    <w:semiHidden/>
    <w:unhideWhenUsed/>
    <w:rsid w:val="00421C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1C92"/>
  </w:style>
  <w:style w:type="paragraph" w:styleId="Pieddepage">
    <w:name w:val="footer"/>
    <w:basedOn w:val="Normal"/>
    <w:link w:val="PieddepageCar"/>
    <w:uiPriority w:val="99"/>
    <w:semiHidden/>
    <w:unhideWhenUsed/>
    <w:rsid w:val="00421C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1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1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421C9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21C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46AB"/>
    <w:pPr>
      <w:ind w:left="720"/>
      <w:contextualSpacing/>
    </w:pPr>
  </w:style>
  <w:style w:type="paragraph" w:styleId="Notedebasdepage">
    <w:name w:val="footnote text"/>
    <w:basedOn w:val="Normal"/>
    <w:link w:val="NotedebasdepageCar"/>
    <w:uiPriority w:val="99"/>
    <w:unhideWhenUsed/>
    <w:rsid w:val="00CD46AB"/>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CD46AB"/>
    <w:rPr>
      <w:sz w:val="20"/>
      <w:szCs w:val="20"/>
      <w:lang w:val="en-US"/>
    </w:rPr>
  </w:style>
  <w:style w:type="character" w:styleId="Appelnotedebasdep">
    <w:name w:val="footnote reference"/>
    <w:basedOn w:val="Policepardfaut"/>
    <w:uiPriority w:val="99"/>
    <w:semiHidden/>
    <w:unhideWhenUsed/>
    <w:rsid w:val="00CD46AB"/>
    <w:rPr>
      <w:vertAlign w:val="superscript"/>
    </w:rPr>
  </w:style>
  <w:style w:type="paragraph" w:styleId="NormalWeb">
    <w:name w:val="Normal (Web)"/>
    <w:basedOn w:val="Normal"/>
    <w:uiPriority w:val="99"/>
    <w:unhideWhenUsed/>
    <w:rsid w:val="00CD46AB"/>
    <w:pPr>
      <w:spacing w:before="100" w:beforeAutospacing="1" w:after="100" w:afterAutospacing="1" w:line="432" w:lineRule="atLeast"/>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CD46AB"/>
  </w:style>
  <w:style w:type="character" w:customStyle="1" w:styleId="Titre1Car">
    <w:name w:val="Titre 1 Car"/>
    <w:basedOn w:val="Policepardfaut"/>
    <w:link w:val="Titre1"/>
    <w:uiPriority w:val="9"/>
    <w:rsid w:val="00421C9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421C9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21C9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21C92"/>
    <w:rPr>
      <w:color w:val="0000FF"/>
      <w:u w:val="single"/>
    </w:rPr>
  </w:style>
  <w:style w:type="paragraph" w:styleId="En-tte">
    <w:name w:val="header"/>
    <w:basedOn w:val="Normal"/>
    <w:link w:val="En-tteCar"/>
    <w:uiPriority w:val="99"/>
    <w:semiHidden/>
    <w:unhideWhenUsed/>
    <w:rsid w:val="00421C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1C92"/>
  </w:style>
  <w:style w:type="paragraph" w:styleId="Pieddepage">
    <w:name w:val="footer"/>
    <w:basedOn w:val="Normal"/>
    <w:link w:val="PieddepageCar"/>
    <w:uiPriority w:val="99"/>
    <w:semiHidden/>
    <w:unhideWhenUsed/>
    <w:rsid w:val="00421C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arwordstranslations.com/why-is-technical-translation-importa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earwordstranslations.com/difference-localization-translation/" TargetMode="External"/><Relationship Id="rId4" Type="http://schemas.openxmlformats.org/officeDocument/2006/relationships/settings" Target="settings.xml"/><Relationship Id="rId9" Type="http://schemas.openxmlformats.org/officeDocument/2006/relationships/hyperlink" Target="https://www.rnz.co.nz/news/national/397141/lost-in-translation-wellington-city-council-drops-demands-for-quality-control-docum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6583</Words>
  <Characters>36212</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 plus</cp:lastModifiedBy>
  <cp:revision>2</cp:revision>
  <dcterms:created xsi:type="dcterms:W3CDTF">2020-03-15T21:47:00Z</dcterms:created>
  <dcterms:modified xsi:type="dcterms:W3CDTF">2020-03-15T21:47:00Z</dcterms:modified>
</cp:coreProperties>
</file>