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2AF" w:rsidRDefault="00D022AF" w:rsidP="00D022AF">
      <w:pPr>
        <w:bidi/>
        <w:spacing w:after="0"/>
        <w:rPr>
          <w:rFonts w:ascii="Traditional Arabic" w:hAnsi="Traditional Arabic" w:cs="Traditional Arabic"/>
          <w:b/>
          <w:bCs/>
          <w:sz w:val="36"/>
          <w:szCs w:val="36"/>
          <w:lang w:bidi="ar-DZ"/>
        </w:rPr>
      </w:pPr>
      <w:r>
        <w:rPr>
          <w:rFonts w:ascii="Traditional Arabic" w:hAnsi="Traditional Arabic" w:cs="Traditional Arabic"/>
          <w:b/>
          <w:bCs/>
          <w:sz w:val="36"/>
          <w:szCs w:val="36"/>
          <w:rtl/>
          <w:lang w:bidi="ar-DZ"/>
        </w:rPr>
        <w:t xml:space="preserve">المحاضرة الثانية:  </w:t>
      </w:r>
      <w:proofErr w:type="gramStart"/>
      <w:r>
        <w:rPr>
          <w:rFonts w:ascii="Traditional Arabic" w:hAnsi="Traditional Arabic" w:cs="Traditional Arabic"/>
          <w:b/>
          <w:bCs/>
          <w:sz w:val="36"/>
          <w:szCs w:val="36"/>
          <w:rtl/>
          <w:lang w:bidi="ar-DZ"/>
        </w:rPr>
        <w:t>العمران</w:t>
      </w:r>
      <w:proofErr w:type="gramEnd"/>
      <w:r>
        <w:rPr>
          <w:rFonts w:ascii="Traditional Arabic" w:hAnsi="Traditional Arabic" w:cs="Traditional Arabic"/>
          <w:b/>
          <w:bCs/>
          <w:sz w:val="36"/>
          <w:szCs w:val="36"/>
          <w:rtl/>
          <w:lang w:bidi="ar-DZ"/>
        </w:rPr>
        <w:t xml:space="preserve"> الصحراوي</w:t>
      </w:r>
      <w:r>
        <w:rPr>
          <w:rFonts w:ascii="Traditional Arabic" w:hAnsi="Traditional Arabic" w:cs="Traditional Arabic"/>
          <w:b/>
          <w:bCs/>
          <w:sz w:val="36"/>
          <w:szCs w:val="36"/>
          <w:lang w:bidi="ar-DZ"/>
        </w:rPr>
        <w:t xml:space="preserve"> </w:t>
      </w:r>
    </w:p>
    <w:p w:rsidR="00D022AF" w:rsidRDefault="00D022AF" w:rsidP="00D022AF">
      <w:pPr>
        <w:bidi/>
        <w:spacing w:after="0" w:line="240" w:lineRule="auto"/>
        <w:ind w:firstLine="849"/>
        <w:jc w:val="both"/>
        <w:rPr>
          <w:rFonts w:ascii="Traditional Arabic" w:hAnsi="Traditional Arabic" w:cs="Traditional Arabic"/>
          <w:sz w:val="36"/>
          <w:szCs w:val="36"/>
        </w:rPr>
      </w:pPr>
      <w:r>
        <w:rPr>
          <w:rFonts w:ascii="Traditional Arabic" w:hAnsi="Traditional Arabic" w:cs="Traditional Arabic"/>
          <w:sz w:val="36"/>
          <w:szCs w:val="36"/>
          <w:rtl/>
        </w:rPr>
        <w:t xml:space="preserve">للعمران في الصحراء جذورا تاريخية عميقة، مظاهر الحضرية والتمدن كانت مألوفة في القصور والمدن التاريخية منذ مئات السنين، ازدهرت المدن التاريخية كمحطات للقوافل التجارية التي كان مسرحها الفسيح بين ضفتي  البحر والصحراء  منذ </w:t>
      </w:r>
      <w:r>
        <w:rPr>
          <w:rFonts w:ascii="Traditional Arabic" w:hAnsi="Traditional Arabic" w:cs="Traditional Arabic"/>
          <w:sz w:val="36"/>
          <w:szCs w:val="36"/>
        </w:rPr>
        <w:t xml:space="preserve">10 </w:t>
      </w:r>
      <w:r>
        <w:rPr>
          <w:rFonts w:ascii="Traditional Arabic" w:hAnsi="Traditional Arabic" w:cs="Traditional Arabic"/>
          <w:sz w:val="36"/>
          <w:szCs w:val="36"/>
          <w:rtl/>
        </w:rPr>
        <w:t xml:space="preserve">قرون </w:t>
      </w:r>
      <w:r>
        <w:rPr>
          <w:rFonts w:ascii="Traditional Arabic" w:hAnsi="Traditional Arabic" w:cs="Traditional Arabic"/>
          <w:b/>
          <w:bCs/>
          <w:sz w:val="36"/>
          <w:szCs w:val="36"/>
          <w:rtl/>
        </w:rPr>
        <w:t xml:space="preserve"> و</w:t>
      </w:r>
      <w:r>
        <w:rPr>
          <w:rFonts w:ascii="Traditional Arabic" w:hAnsi="Traditional Arabic" w:cs="Traditional Arabic"/>
          <w:sz w:val="36"/>
          <w:szCs w:val="36"/>
          <w:rtl/>
        </w:rPr>
        <w:t>جذور أصيلة من خلال ما يعرف بالقصور الصحراوية، والتي بنيت في الأساس على توافق بين ثلاثة عناصر رئيسة هي</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r>
        <w:rPr>
          <w:rFonts w:ascii="Traditional Arabic" w:hAnsi="Traditional Arabic" w:cs="Traditional Arabic"/>
          <w:sz w:val="36"/>
          <w:szCs w:val="36"/>
        </w:rPr>
        <w:t xml:space="preserve"> </w:t>
      </w:r>
    </w:p>
    <w:p w:rsidR="00D022AF" w:rsidRDefault="00D022AF" w:rsidP="00D022AF">
      <w:pPr>
        <w:bidi/>
        <w:spacing w:after="0"/>
        <w:rPr>
          <w:rFonts w:ascii="Traditional Arabic" w:hAnsi="Traditional Arabic" w:cs="Traditional Arabic"/>
          <w:b/>
          <w:bCs/>
          <w:sz w:val="36"/>
          <w:szCs w:val="36"/>
        </w:rPr>
      </w:pPr>
      <w:r>
        <w:rPr>
          <w:rFonts w:ascii="Traditional Arabic" w:hAnsi="Traditional Arabic" w:cs="Traditional Arabic"/>
          <w:b/>
          <w:bCs/>
          <w:sz w:val="36"/>
          <w:szCs w:val="36"/>
          <w:rtl/>
          <w:lang w:bidi="ar-DZ"/>
        </w:rPr>
        <w:t>-</w:t>
      </w:r>
      <w:r>
        <w:rPr>
          <w:rFonts w:ascii="Traditional Arabic" w:hAnsi="Traditional Arabic" w:cs="Traditional Arabic"/>
          <w:b/>
          <w:bCs/>
          <w:sz w:val="36"/>
          <w:szCs w:val="36"/>
          <w:lang w:bidi="ar-DZ"/>
        </w:rPr>
        <w:t xml:space="preserve"> </w:t>
      </w:r>
      <w:proofErr w:type="gramStart"/>
      <w:r>
        <w:rPr>
          <w:rFonts w:ascii="Traditional Arabic" w:hAnsi="Traditional Arabic" w:cs="Traditional Arabic"/>
          <w:b/>
          <w:bCs/>
          <w:sz w:val="36"/>
          <w:szCs w:val="36"/>
          <w:rtl/>
        </w:rPr>
        <w:t>الأرض</w:t>
      </w:r>
      <w:proofErr w:type="gramEnd"/>
      <w:r>
        <w:rPr>
          <w:rFonts w:ascii="Traditional Arabic" w:hAnsi="Traditional Arabic" w:cs="Traditional Arabic"/>
          <w:b/>
          <w:bCs/>
          <w:sz w:val="36"/>
          <w:szCs w:val="36"/>
          <w:rtl/>
        </w:rPr>
        <w:t xml:space="preserve">، الماء، </w:t>
      </w:r>
      <w:r>
        <w:rPr>
          <w:rFonts w:ascii="Traditional Arabic" w:hAnsi="Traditional Arabic" w:cs="Traditional Arabic"/>
          <w:b/>
          <w:bCs/>
          <w:sz w:val="36"/>
          <w:szCs w:val="36"/>
          <w:rtl/>
          <w:lang w:bidi="ar-DZ"/>
        </w:rPr>
        <w:t xml:space="preserve"> </w:t>
      </w:r>
      <w:r>
        <w:rPr>
          <w:rFonts w:ascii="Traditional Arabic" w:hAnsi="Traditional Arabic" w:cs="Traditional Arabic"/>
          <w:b/>
          <w:bCs/>
          <w:sz w:val="36"/>
          <w:szCs w:val="36"/>
          <w:rtl/>
        </w:rPr>
        <w:t>المقدس.</w:t>
      </w:r>
      <w:r>
        <w:rPr>
          <w:rFonts w:ascii="Traditional Arabic" w:hAnsi="Traditional Arabic" w:cs="Traditional Arabic"/>
          <w:b/>
          <w:bCs/>
          <w:sz w:val="36"/>
          <w:szCs w:val="36"/>
        </w:rPr>
        <w:t xml:space="preserve"> </w:t>
      </w:r>
    </w:p>
    <w:p w:rsidR="00D022AF" w:rsidRDefault="00D022AF" w:rsidP="00D022AF">
      <w:pPr>
        <w:bidi/>
        <w:spacing w:after="0" w:line="240" w:lineRule="auto"/>
        <w:jc w:val="both"/>
        <w:rPr>
          <w:rFonts w:ascii="Monotype Corsiva" w:eastAsia="Times New Roman" w:hAnsi="Monotype Corsiva" w:cs="Traditional Arabic"/>
          <w:sz w:val="36"/>
          <w:szCs w:val="36"/>
          <w:lang w:val="en-US" w:bidi="ar-DZ"/>
        </w:rPr>
      </w:pPr>
      <w:r>
        <w:rPr>
          <w:rFonts w:ascii="Monotype Corsiva" w:eastAsia="Times New Roman" w:hAnsi="Monotype Corsiva" w:cs="Traditional Arabic"/>
          <w:b/>
          <w:bCs/>
          <w:sz w:val="36"/>
          <w:szCs w:val="36"/>
          <w:rtl/>
          <w:lang w:val="en-US" w:bidi="ar-DZ"/>
        </w:rPr>
        <w:t xml:space="preserve">ـ القصر : </w:t>
      </w:r>
      <w:r>
        <w:rPr>
          <w:rFonts w:ascii="Monotype Corsiva" w:eastAsia="Times New Roman" w:hAnsi="Monotype Corsiva" w:cs="Traditional Arabic"/>
          <w:sz w:val="36"/>
          <w:szCs w:val="36"/>
          <w:rtl/>
          <w:lang w:val="en-US" w:bidi="ar-DZ"/>
        </w:rPr>
        <w:t xml:space="preserve">تعد القصور ظاهرة معمارية فريدة يتميز </w:t>
      </w:r>
      <w:proofErr w:type="spellStart"/>
      <w:r>
        <w:rPr>
          <w:rFonts w:ascii="Monotype Corsiva" w:eastAsia="Times New Roman" w:hAnsi="Monotype Corsiva" w:cs="Traditional Arabic"/>
          <w:sz w:val="36"/>
          <w:szCs w:val="36"/>
          <w:rtl/>
          <w:lang w:val="en-US" w:bidi="ar-DZ"/>
        </w:rPr>
        <w:t>بها</w:t>
      </w:r>
      <w:proofErr w:type="spellEnd"/>
      <w:r>
        <w:rPr>
          <w:rFonts w:ascii="Monotype Corsiva" w:eastAsia="Times New Roman" w:hAnsi="Monotype Corsiva" w:cs="Traditional Arabic"/>
          <w:sz w:val="36"/>
          <w:szCs w:val="36"/>
          <w:rtl/>
          <w:lang w:val="en-US" w:bidi="ar-DZ"/>
        </w:rPr>
        <w:t xml:space="preserve"> الجنوب الجزائري وهي رموز ومعالم حضارية هامة جدا تترجم بعمق تاريخ مناطق برهنت عبر القرون على مدى قدرة الإنسان على التأقلم، وقد عرفت هذه المعالم تطورات عديدة منذ العصر القديم ومازالت إلى يومنا هذا، ولكنها ليست معزولة عن تقاليد معمارية انتشرت في منطقة المغرب العربي في أجمل صور من الإبداع الهندسي البربري ابتداء من الأراضي الليبية المتاخمة عبر مسالك جبل </w:t>
      </w:r>
      <w:proofErr w:type="spellStart"/>
      <w:r>
        <w:rPr>
          <w:rFonts w:ascii="Monotype Corsiva" w:eastAsia="Times New Roman" w:hAnsi="Monotype Corsiva" w:cs="Traditional Arabic"/>
          <w:sz w:val="36"/>
          <w:szCs w:val="36"/>
          <w:rtl/>
          <w:lang w:val="en-US" w:bidi="ar-DZ"/>
        </w:rPr>
        <w:t>نفوسة،</w:t>
      </w:r>
      <w:proofErr w:type="spellEnd"/>
      <w:r>
        <w:rPr>
          <w:rFonts w:ascii="Monotype Corsiva" w:eastAsia="Times New Roman" w:hAnsi="Monotype Corsiva" w:cs="Traditional Arabic"/>
          <w:sz w:val="36"/>
          <w:szCs w:val="36"/>
          <w:rtl/>
          <w:lang w:val="en-US" w:bidi="ar-DZ"/>
        </w:rPr>
        <w:t xml:space="preserve"> مارة </w:t>
      </w:r>
      <w:proofErr w:type="spellStart"/>
      <w:r>
        <w:rPr>
          <w:rFonts w:ascii="Monotype Corsiva" w:eastAsia="Times New Roman" w:hAnsi="Monotype Corsiva" w:cs="Traditional Arabic"/>
          <w:sz w:val="36"/>
          <w:szCs w:val="36"/>
          <w:rtl/>
          <w:lang w:val="en-US" w:bidi="ar-DZ"/>
        </w:rPr>
        <w:t>بغريان</w:t>
      </w:r>
      <w:proofErr w:type="spellEnd"/>
      <w:r>
        <w:rPr>
          <w:rFonts w:ascii="Monotype Corsiva" w:eastAsia="Times New Roman" w:hAnsi="Monotype Corsiva" w:cs="Traditional Arabic"/>
          <w:sz w:val="36"/>
          <w:szCs w:val="36"/>
          <w:rtl/>
          <w:lang w:val="en-US" w:bidi="ar-DZ"/>
        </w:rPr>
        <w:t xml:space="preserve"> </w:t>
      </w:r>
      <w:proofErr w:type="spellStart"/>
      <w:r>
        <w:rPr>
          <w:rFonts w:ascii="Monotype Corsiva" w:eastAsia="Times New Roman" w:hAnsi="Monotype Corsiva" w:cs="Traditional Arabic"/>
          <w:sz w:val="36"/>
          <w:szCs w:val="36"/>
          <w:rtl/>
          <w:lang w:val="en-US" w:bidi="ar-DZ"/>
        </w:rPr>
        <w:t>فيفرن،</w:t>
      </w:r>
      <w:proofErr w:type="spellEnd"/>
      <w:r>
        <w:rPr>
          <w:rFonts w:ascii="Monotype Corsiva" w:eastAsia="Times New Roman" w:hAnsi="Monotype Corsiva" w:cs="Traditional Arabic"/>
          <w:sz w:val="36"/>
          <w:szCs w:val="36"/>
          <w:rtl/>
          <w:lang w:val="en-US" w:bidi="ar-DZ"/>
        </w:rPr>
        <w:t xml:space="preserve"> </w:t>
      </w:r>
      <w:proofErr w:type="spellStart"/>
      <w:r>
        <w:rPr>
          <w:rFonts w:ascii="Monotype Corsiva" w:eastAsia="Times New Roman" w:hAnsi="Monotype Corsiva" w:cs="Traditional Arabic"/>
          <w:sz w:val="36"/>
          <w:szCs w:val="36"/>
          <w:rtl/>
          <w:lang w:val="en-US" w:bidi="ar-DZ"/>
        </w:rPr>
        <w:t>فجادو،</w:t>
      </w:r>
      <w:proofErr w:type="spellEnd"/>
      <w:r>
        <w:rPr>
          <w:rFonts w:ascii="Monotype Corsiva" w:eastAsia="Times New Roman" w:hAnsi="Monotype Corsiva" w:cs="Traditional Arabic"/>
          <w:sz w:val="36"/>
          <w:szCs w:val="36"/>
          <w:rtl/>
          <w:lang w:val="en-US" w:bidi="ar-DZ"/>
        </w:rPr>
        <w:t xml:space="preserve"> </w:t>
      </w:r>
      <w:proofErr w:type="spellStart"/>
      <w:r>
        <w:rPr>
          <w:rFonts w:ascii="Monotype Corsiva" w:eastAsia="Times New Roman" w:hAnsi="Monotype Corsiva" w:cs="Traditional Arabic"/>
          <w:sz w:val="36"/>
          <w:szCs w:val="36"/>
          <w:rtl/>
          <w:lang w:val="en-US" w:bidi="ar-DZ"/>
        </w:rPr>
        <w:t>فكابو،</w:t>
      </w:r>
      <w:proofErr w:type="spellEnd"/>
      <w:r>
        <w:rPr>
          <w:rFonts w:ascii="Monotype Corsiva" w:eastAsia="Times New Roman" w:hAnsi="Monotype Corsiva" w:cs="Traditional Arabic"/>
          <w:sz w:val="36"/>
          <w:szCs w:val="36"/>
          <w:rtl/>
          <w:lang w:val="en-US" w:bidi="ar-DZ"/>
        </w:rPr>
        <w:t xml:space="preserve"> </w:t>
      </w:r>
      <w:proofErr w:type="spellStart"/>
      <w:r>
        <w:rPr>
          <w:rFonts w:ascii="Monotype Corsiva" w:eastAsia="Times New Roman" w:hAnsi="Monotype Corsiva" w:cs="Traditional Arabic"/>
          <w:sz w:val="36"/>
          <w:szCs w:val="36"/>
          <w:rtl/>
          <w:lang w:val="en-US" w:bidi="ar-DZ"/>
        </w:rPr>
        <w:t>فنالوت</w:t>
      </w:r>
      <w:proofErr w:type="spellEnd"/>
      <w:r>
        <w:rPr>
          <w:rFonts w:ascii="Monotype Corsiva" w:eastAsia="Times New Roman" w:hAnsi="Monotype Corsiva" w:cs="Traditional Arabic"/>
          <w:sz w:val="36"/>
          <w:szCs w:val="36"/>
          <w:rtl/>
          <w:lang w:val="en-US" w:bidi="ar-DZ"/>
        </w:rPr>
        <w:t xml:space="preserve"> </w:t>
      </w:r>
      <w:proofErr w:type="spellStart"/>
      <w:r>
        <w:rPr>
          <w:rFonts w:ascii="Monotype Corsiva" w:eastAsia="Times New Roman" w:hAnsi="Monotype Corsiva" w:cs="Traditional Arabic"/>
          <w:sz w:val="36"/>
          <w:szCs w:val="36"/>
          <w:rtl/>
          <w:lang w:val="en-US" w:bidi="ar-DZ"/>
        </w:rPr>
        <w:t>فمطماطة</w:t>
      </w:r>
      <w:proofErr w:type="spellEnd"/>
      <w:r>
        <w:rPr>
          <w:rFonts w:ascii="Monotype Corsiva" w:eastAsia="Times New Roman" w:hAnsi="Monotype Corsiva" w:cs="Traditional Arabic"/>
          <w:sz w:val="36"/>
          <w:szCs w:val="36"/>
          <w:rtl/>
          <w:lang w:val="en-US" w:bidi="ar-DZ"/>
        </w:rPr>
        <w:t xml:space="preserve"> ثم تتجه غربا نحو منطقة وادي سوف ووادي </w:t>
      </w:r>
      <w:proofErr w:type="spellStart"/>
      <w:r>
        <w:rPr>
          <w:rFonts w:ascii="Monotype Corsiva" w:eastAsia="Times New Roman" w:hAnsi="Monotype Corsiva" w:cs="Traditional Arabic"/>
          <w:sz w:val="36"/>
          <w:szCs w:val="36"/>
          <w:rtl/>
          <w:lang w:val="en-US" w:bidi="ar-DZ"/>
        </w:rPr>
        <w:t>ريغ</w:t>
      </w:r>
      <w:proofErr w:type="spellEnd"/>
      <w:r>
        <w:rPr>
          <w:rFonts w:ascii="Monotype Corsiva" w:eastAsia="Times New Roman" w:hAnsi="Monotype Corsiva" w:cs="Traditional Arabic"/>
          <w:sz w:val="36"/>
          <w:szCs w:val="36"/>
          <w:rtl/>
          <w:lang w:val="en-US" w:bidi="ar-DZ"/>
        </w:rPr>
        <w:t xml:space="preserve"> ووادي </w:t>
      </w:r>
      <w:proofErr w:type="spellStart"/>
      <w:r>
        <w:rPr>
          <w:rFonts w:ascii="Monotype Corsiva" w:eastAsia="Times New Roman" w:hAnsi="Monotype Corsiva" w:cs="Traditional Arabic"/>
          <w:sz w:val="36"/>
          <w:szCs w:val="36"/>
          <w:rtl/>
          <w:lang w:val="en-US" w:bidi="ar-DZ"/>
        </w:rPr>
        <w:t>مية</w:t>
      </w:r>
      <w:proofErr w:type="spellEnd"/>
      <w:r>
        <w:rPr>
          <w:rFonts w:ascii="Monotype Corsiva" w:eastAsia="Times New Roman" w:hAnsi="Monotype Corsiva" w:cs="Traditional Arabic"/>
          <w:sz w:val="36"/>
          <w:szCs w:val="36"/>
          <w:rtl/>
          <w:lang w:val="en-US" w:bidi="ar-DZ"/>
        </w:rPr>
        <w:t xml:space="preserve"> ثم نحو منطقة سهل </w:t>
      </w:r>
      <w:proofErr w:type="spellStart"/>
      <w:r>
        <w:rPr>
          <w:rFonts w:ascii="Monotype Corsiva" w:eastAsia="Times New Roman" w:hAnsi="Monotype Corsiva" w:cs="Traditional Arabic"/>
          <w:sz w:val="36"/>
          <w:szCs w:val="36"/>
          <w:rtl/>
          <w:lang w:val="en-US" w:bidi="ar-DZ"/>
        </w:rPr>
        <w:t>ميزاب،</w:t>
      </w:r>
      <w:proofErr w:type="spellEnd"/>
      <w:r>
        <w:rPr>
          <w:rFonts w:ascii="Monotype Corsiva" w:eastAsia="Times New Roman" w:hAnsi="Monotype Corsiva" w:cs="Traditional Arabic"/>
          <w:sz w:val="36"/>
          <w:szCs w:val="36"/>
          <w:rtl/>
          <w:lang w:val="en-US" w:bidi="ar-DZ"/>
        </w:rPr>
        <w:t xml:space="preserve"> ومنها يتواصل هذا الخط باتجاه المنطقة الجنوبية من سلسلة الأطلس المغربية، وأكثر من ذلك يمكن القول أنها ظاهرة ميزت كامل شمال إفريقيا، ففي مصر كثيرا ما يسمع كلمة قصر في الصحراء الغربية تطلق على أماكن وبلدان متعددة، في جهات مختلفة فالقصر بالداخلة، والقصر </w:t>
      </w:r>
      <w:proofErr w:type="spellStart"/>
      <w:r>
        <w:rPr>
          <w:rFonts w:ascii="Monotype Corsiva" w:eastAsia="Times New Roman" w:hAnsi="Monotype Corsiva" w:cs="Traditional Arabic"/>
          <w:sz w:val="36"/>
          <w:szCs w:val="36"/>
          <w:rtl/>
          <w:lang w:val="en-US" w:bidi="ar-DZ"/>
        </w:rPr>
        <w:t>بالخارجة،</w:t>
      </w:r>
      <w:proofErr w:type="spellEnd"/>
      <w:r>
        <w:rPr>
          <w:rFonts w:ascii="Monotype Corsiva" w:eastAsia="Times New Roman" w:hAnsi="Monotype Corsiva" w:cs="Traditional Arabic"/>
          <w:sz w:val="36"/>
          <w:szCs w:val="36"/>
          <w:rtl/>
          <w:lang w:val="en-US" w:bidi="ar-DZ"/>
        </w:rPr>
        <w:t xml:space="preserve"> وقصر </w:t>
      </w:r>
      <w:proofErr w:type="spellStart"/>
      <w:r>
        <w:rPr>
          <w:rFonts w:ascii="Monotype Corsiva" w:eastAsia="Times New Roman" w:hAnsi="Monotype Corsiva" w:cs="Traditional Arabic"/>
          <w:sz w:val="36"/>
          <w:szCs w:val="36"/>
          <w:rtl/>
          <w:lang w:val="en-US" w:bidi="ar-DZ"/>
        </w:rPr>
        <w:t>الغويطة،</w:t>
      </w:r>
      <w:proofErr w:type="spellEnd"/>
      <w:r>
        <w:rPr>
          <w:rFonts w:ascii="Monotype Corsiva" w:eastAsia="Times New Roman" w:hAnsi="Monotype Corsiva" w:cs="Traditional Arabic"/>
          <w:sz w:val="36"/>
          <w:szCs w:val="36"/>
          <w:rtl/>
          <w:lang w:val="en-US" w:bidi="ar-DZ"/>
        </w:rPr>
        <w:t xml:space="preserve"> وقصر </w:t>
      </w:r>
      <w:proofErr w:type="spellStart"/>
      <w:r>
        <w:rPr>
          <w:rFonts w:ascii="Monotype Corsiva" w:eastAsia="Times New Roman" w:hAnsi="Monotype Corsiva" w:cs="Traditional Arabic"/>
          <w:sz w:val="36"/>
          <w:szCs w:val="36"/>
          <w:rtl/>
          <w:lang w:val="en-US" w:bidi="ar-DZ"/>
        </w:rPr>
        <w:t>زيان،</w:t>
      </w:r>
      <w:proofErr w:type="spellEnd"/>
      <w:r>
        <w:rPr>
          <w:rFonts w:ascii="Monotype Corsiva" w:eastAsia="Times New Roman" w:hAnsi="Monotype Corsiva" w:cs="Traditional Arabic"/>
          <w:sz w:val="36"/>
          <w:szCs w:val="36"/>
          <w:rtl/>
          <w:lang w:val="en-US" w:bidi="ar-DZ"/>
        </w:rPr>
        <w:t xml:space="preserve"> والقصر بالبحرية، وقصر الفرافرة، والقصر بمرسى مطروح وقصر الروم في واحة </w:t>
      </w:r>
      <w:proofErr w:type="spellStart"/>
      <w:r>
        <w:rPr>
          <w:rFonts w:ascii="Monotype Corsiva" w:eastAsia="Times New Roman" w:hAnsi="Monotype Corsiva" w:cs="Traditional Arabic"/>
          <w:sz w:val="36"/>
          <w:szCs w:val="36"/>
          <w:rtl/>
          <w:lang w:val="en-US" w:bidi="ar-DZ"/>
        </w:rPr>
        <w:t>سيوة،</w:t>
      </w:r>
      <w:proofErr w:type="spellEnd"/>
      <w:r>
        <w:rPr>
          <w:rFonts w:ascii="Monotype Corsiva" w:eastAsia="Times New Roman" w:hAnsi="Monotype Corsiva" w:cs="Traditional Arabic"/>
          <w:sz w:val="36"/>
          <w:szCs w:val="36"/>
          <w:rtl/>
          <w:lang w:val="en-US" w:bidi="ar-DZ"/>
        </w:rPr>
        <w:t xml:space="preserve"> كما لا يمكن إغفال صحراء موريتانيا التي أسست </w:t>
      </w:r>
      <w:proofErr w:type="spellStart"/>
      <w:r>
        <w:rPr>
          <w:rFonts w:ascii="Monotype Corsiva" w:eastAsia="Times New Roman" w:hAnsi="Monotype Corsiva" w:cs="Traditional Arabic"/>
          <w:sz w:val="36"/>
          <w:szCs w:val="36"/>
          <w:rtl/>
          <w:lang w:val="en-US" w:bidi="ar-DZ"/>
        </w:rPr>
        <w:t>بها</w:t>
      </w:r>
      <w:proofErr w:type="spellEnd"/>
      <w:r>
        <w:rPr>
          <w:rFonts w:ascii="Monotype Corsiva" w:eastAsia="Times New Roman" w:hAnsi="Monotype Corsiva" w:cs="Traditional Arabic"/>
          <w:sz w:val="36"/>
          <w:szCs w:val="36"/>
          <w:rtl/>
          <w:lang w:val="en-US" w:bidi="ar-DZ"/>
        </w:rPr>
        <w:t xml:space="preserve"> هي الأخرى قصورا على درجة كبيرة من الأهمية، وعلى سبيل المثال لدينا قصور ولاته </w:t>
      </w:r>
      <w:proofErr w:type="spellStart"/>
      <w:r>
        <w:rPr>
          <w:rFonts w:ascii="Monotype Corsiva" w:eastAsia="Times New Roman" w:hAnsi="Monotype Corsiva" w:cs="Traditional Arabic"/>
          <w:sz w:val="36"/>
          <w:szCs w:val="36"/>
          <w:rtl/>
          <w:lang w:val="en-US" w:bidi="ar-DZ"/>
        </w:rPr>
        <w:t>وودان</w:t>
      </w:r>
      <w:proofErr w:type="spellEnd"/>
      <w:r>
        <w:rPr>
          <w:rFonts w:ascii="Monotype Corsiva" w:eastAsia="Times New Roman" w:hAnsi="Monotype Corsiva" w:cs="Traditional Arabic"/>
          <w:sz w:val="36"/>
          <w:szCs w:val="36"/>
          <w:rtl/>
          <w:lang w:val="en-US" w:bidi="ar-DZ"/>
        </w:rPr>
        <w:t xml:space="preserve"> </w:t>
      </w:r>
      <w:proofErr w:type="spellStart"/>
      <w:r>
        <w:rPr>
          <w:rFonts w:ascii="Monotype Corsiva" w:eastAsia="Times New Roman" w:hAnsi="Monotype Corsiva" w:cs="Traditional Arabic"/>
          <w:sz w:val="36"/>
          <w:szCs w:val="36"/>
          <w:rtl/>
          <w:lang w:val="en-US" w:bidi="ar-DZ"/>
        </w:rPr>
        <w:t>وتيشيت</w:t>
      </w:r>
      <w:proofErr w:type="spellEnd"/>
      <w:r>
        <w:rPr>
          <w:rFonts w:ascii="Monotype Corsiva" w:eastAsia="Times New Roman" w:hAnsi="Monotype Corsiva" w:cs="Traditional Arabic"/>
          <w:sz w:val="36"/>
          <w:szCs w:val="36"/>
          <w:rtl/>
          <w:lang w:val="en-US" w:bidi="ar-DZ"/>
        </w:rPr>
        <w:t xml:space="preserve"> </w:t>
      </w:r>
      <w:proofErr w:type="spellStart"/>
      <w:r>
        <w:rPr>
          <w:rFonts w:ascii="Monotype Corsiva" w:eastAsia="Times New Roman" w:hAnsi="Monotype Corsiva" w:cs="Traditional Arabic"/>
          <w:sz w:val="36"/>
          <w:szCs w:val="36"/>
          <w:rtl/>
          <w:lang w:val="en-US" w:bidi="ar-DZ"/>
        </w:rPr>
        <w:t>وشنقيط،</w:t>
      </w:r>
      <w:proofErr w:type="spellEnd"/>
      <w:r>
        <w:rPr>
          <w:rFonts w:ascii="Monotype Corsiva" w:eastAsia="Times New Roman" w:hAnsi="Monotype Corsiva" w:cs="Traditional Arabic"/>
          <w:sz w:val="36"/>
          <w:szCs w:val="36"/>
          <w:rtl/>
          <w:lang w:val="en-US" w:bidi="ar-DZ"/>
        </w:rPr>
        <w:t xml:space="preserve"> والتي تعد الجيل الثاني لمحطات القوافل كونها أسست ما بين القرنين</w:t>
      </w:r>
      <w:r>
        <w:rPr>
          <w:rFonts w:ascii="Times New Roman" w:eastAsia="Times New Roman" w:hAnsi="Times New Roman" w:cs="Times New Roman"/>
          <w:sz w:val="28"/>
          <w:szCs w:val="28"/>
          <w:rtl/>
          <w:lang w:bidi="ar-DZ"/>
        </w:rPr>
        <w:t xml:space="preserve"> 12م</w:t>
      </w:r>
      <w:r>
        <w:rPr>
          <w:rFonts w:ascii="Monotype Corsiva" w:eastAsia="Times New Roman" w:hAnsi="Monotype Corsiva" w:cs="Traditional Arabic"/>
          <w:sz w:val="36"/>
          <w:szCs w:val="36"/>
          <w:rtl/>
          <w:lang w:val="en-US" w:bidi="ar-DZ"/>
        </w:rPr>
        <w:t xml:space="preserve"> و</w:t>
      </w:r>
      <w:r>
        <w:rPr>
          <w:rFonts w:ascii="Times New Roman" w:eastAsia="Times New Roman" w:hAnsi="Times New Roman" w:cs="Times New Roman"/>
          <w:sz w:val="28"/>
          <w:szCs w:val="28"/>
          <w:rtl/>
          <w:lang w:bidi="ar-DZ"/>
        </w:rPr>
        <w:t>13م</w:t>
      </w:r>
      <w:r>
        <w:rPr>
          <w:rFonts w:ascii="Monotype Corsiva" w:eastAsia="Times New Roman" w:hAnsi="Monotype Corsiva" w:cs="Traditional Arabic"/>
          <w:sz w:val="36"/>
          <w:szCs w:val="36"/>
          <w:rtl/>
          <w:lang w:val="en-US" w:bidi="ar-DZ"/>
        </w:rPr>
        <w:t xml:space="preserve"> بعد اندثرت مدن الجيل الأول مثل </w:t>
      </w:r>
      <w:proofErr w:type="spellStart"/>
      <w:r>
        <w:rPr>
          <w:rFonts w:ascii="Monotype Corsiva" w:eastAsia="Times New Roman" w:hAnsi="Monotype Corsiva" w:cs="Traditional Arabic"/>
          <w:sz w:val="36"/>
          <w:szCs w:val="36"/>
          <w:rtl/>
          <w:lang w:val="en-US" w:bidi="ar-DZ"/>
        </w:rPr>
        <w:t>أودغست</w:t>
      </w:r>
      <w:proofErr w:type="spellEnd"/>
      <w:r>
        <w:rPr>
          <w:rFonts w:ascii="Monotype Corsiva" w:eastAsia="Times New Roman" w:hAnsi="Monotype Corsiva" w:cs="Traditional Arabic"/>
          <w:sz w:val="36"/>
          <w:szCs w:val="36"/>
          <w:rtl/>
          <w:lang w:val="en-US" w:bidi="ar-DZ"/>
        </w:rPr>
        <w:t xml:space="preserve"> </w:t>
      </w:r>
      <w:proofErr w:type="spellStart"/>
      <w:r>
        <w:rPr>
          <w:rFonts w:ascii="Monotype Corsiva" w:eastAsia="Times New Roman" w:hAnsi="Monotype Corsiva" w:cs="Traditional Arabic"/>
          <w:sz w:val="36"/>
          <w:szCs w:val="36"/>
          <w:rtl/>
          <w:lang w:val="en-US" w:bidi="ar-DZ"/>
        </w:rPr>
        <w:t>وغانه</w:t>
      </w:r>
      <w:proofErr w:type="spellEnd"/>
      <w:r>
        <w:rPr>
          <w:rFonts w:ascii="Monotype Corsiva" w:eastAsia="Times New Roman" w:hAnsi="Monotype Corsiva" w:cs="Traditional Arabic"/>
          <w:sz w:val="36"/>
          <w:szCs w:val="36"/>
          <w:rtl/>
          <w:lang w:val="en-US" w:bidi="ar-DZ"/>
        </w:rPr>
        <w:t xml:space="preserve"> </w:t>
      </w:r>
      <w:proofErr w:type="spellStart"/>
      <w:r>
        <w:rPr>
          <w:rFonts w:ascii="Monotype Corsiva" w:eastAsia="Times New Roman" w:hAnsi="Monotype Corsiva" w:cs="Traditional Arabic"/>
          <w:sz w:val="36"/>
          <w:szCs w:val="36"/>
          <w:rtl/>
          <w:lang w:val="en-US" w:bidi="ar-DZ"/>
        </w:rPr>
        <w:t>وأزوكي</w:t>
      </w:r>
      <w:proofErr w:type="spellEnd"/>
      <w:r>
        <w:rPr>
          <w:rFonts w:ascii="Monotype Corsiva" w:eastAsia="Times New Roman" w:hAnsi="Monotype Corsiva" w:cs="Traditional Arabic"/>
          <w:sz w:val="36"/>
          <w:szCs w:val="36"/>
          <w:rtl/>
          <w:lang w:val="en-US" w:bidi="ar-DZ"/>
        </w:rPr>
        <w:t>.</w:t>
      </w:r>
    </w:p>
    <w:p w:rsidR="00D022AF" w:rsidRDefault="00D022AF" w:rsidP="00D022AF">
      <w:pPr>
        <w:bidi/>
        <w:spacing w:after="0" w:line="240" w:lineRule="auto"/>
        <w:ind w:firstLine="849"/>
        <w:jc w:val="both"/>
        <w:rPr>
          <w:rFonts w:ascii="Monotype Corsiva" w:eastAsia="Times New Roman" w:hAnsi="Monotype Corsiva" w:cs="Traditional Arabic"/>
          <w:sz w:val="36"/>
          <w:szCs w:val="36"/>
          <w:rtl/>
          <w:lang w:bidi="ar-DZ"/>
        </w:rPr>
      </w:pPr>
    </w:p>
    <w:p w:rsidR="00D022AF" w:rsidRDefault="00D022AF" w:rsidP="00D022AF">
      <w:pPr>
        <w:bidi/>
        <w:spacing w:after="0" w:line="240" w:lineRule="auto"/>
        <w:ind w:firstLine="849"/>
        <w:jc w:val="both"/>
        <w:rPr>
          <w:rFonts w:ascii="Monotype Corsiva" w:eastAsia="Times New Roman" w:hAnsi="Monotype Corsiva" w:cs="Traditional Arabic"/>
          <w:sz w:val="36"/>
          <w:szCs w:val="36"/>
          <w:lang w:bidi="ar-DZ"/>
        </w:rPr>
      </w:pPr>
      <w:r>
        <w:rPr>
          <w:rFonts w:ascii="Monotype Corsiva" w:eastAsia="Times New Roman" w:hAnsi="Monotype Corsiva" w:cs="Traditional Arabic"/>
          <w:sz w:val="36"/>
          <w:szCs w:val="36"/>
          <w:rtl/>
          <w:lang w:val="en-GB" w:bidi="ar-DZ"/>
        </w:rPr>
        <w:t>تعني كلمة القصر موقع محصن، و</w:t>
      </w:r>
      <w:r>
        <w:rPr>
          <w:rFonts w:ascii="Monotype Corsiva" w:eastAsia="Times New Roman" w:hAnsi="Monotype Corsiva" w:cs="Traditional Arabic"/>
          <w:sz w:val="36"/>
          <w:szCs w:val="36"/>
          <w:rtl/>
          <w:lang w:bidi="ar-DZ"/>
        </w:rPr>
        <w:t>يعرف القصر على أنه قلعة بناها البربر للاحتماء بداخلها من هجمات ال</w:t>
      </w:r>
      <w:r>
        <w:rPr>
          <w:rFonts w:ascii="Monotype Corsiva" w:eastAsia="Times New Roman" w:hAnsi="Monotype Corsiva" w:cs="Traditional Arabic"/>
          <w:sz w:val="36"/>
          <w:szCs w:val="36"/>
          <w:rtl/>
          <w:lang w:val="en-GB" w:bidi="ar-DZ"/>
        </w:rPr>
        <w:t xml:space="preserve">مقاتلين، وهي </w:t>
      </w:r>
      <w:r>
        <w:rPr>
          <w:rFonts w:ascii="Monotype Corsiva" w:eastAsia="Times New Roman" w:hAnsi="Monotype Corsiva" w:cs="Traditional Arabic"/>
          <w:sz w:val="36"/>
          <w:szCs w:val="36"/>
          <w:rtl/>
          <w:lang w:bidi="ar-DZ"/>
        </w:rPr>
        <w:t xml:space="preserve">نموذج لنوع من التجمعات السكانية في المناطق الصحراوية، والقصر هو مؤسسة إنسانية متلاحمة، كثيفة، ومرتفعة (المسكن مؤلف من طابق أرضي وطابقين)، وهو ذو شكل مربع أو مستطيل وهو مغلق بواسطة سور متواصل ومصمت مزود بأبراج ركنية </w:t>
      </w:r>
      <w:r>
        <w:rPr>
          <w:rFonts w:ascii="Times New Roman" w:eastAsia="Times New Roman" w:hAnsi="Times New Roman" w:cs="Times New Roman"/>
          <w:sz w:val="28"/>
          <w:szCs w:val="28"/>
          <w:lang w:bidi="ar-DZ"/>
        </w:rPr>
        <w:t>Tours d’angle</w:t>
      </w:r>
      <w:r>
        <w:rPr>
          <w:rFonts w:ascii="Monotype Corsiva" w:eastAsia="Times New Roman" w:hAnsi="Monotype Corsiva" w:cs="Traditional Arabic"/>
          <w:sz w:val="36"/>
          <w:szCs w:val="36"/>
          <w:rtl/>
          <w:lang w:val="en-GB" w:bidi="ar-DZ"/>
        </w:rPr>
        <w:t xml:space="preserve">، </w:t>
      </w:r>
      <w:r>
        <w:rPr>
          <w:rFonts w:ascii="Monotype Corsiva" w:eastAsia="Times New Roman" w:hAnsi="Monotype Corsiva" w:cs="Traditional Arabic"/>
          <w:sz w:val="36"/>
          <w:szCs w:val="36"/>
          <w:rtl/>
          <w:lang w:val="en-GB" w:bidi="ar-DZ"/>
        </w:rPr>
        <w:lastRenderedPageBreak/>
        <w:t>ومزود بمدخل وحيد والذي من خلاله تتحدد جميع العلاقات مع الوسط الخارجي،</w:t>
      </w:r>
      <w:r>
        <w:rPr>
          <w:rFonts w:ascii="Monotype Corsiva" w:eastAsia="Times New Roman" w:hAnsi="Monotype Corsiva" w:cs="Traditional Arabic"/>
          <w:sz w:val="36"/>
          <w:szCs w:val="36"/>
          <w:rtl/>
          <w:lang w:bidi="ar-DZ"/>
        </w:rPr>
        <w:t xml:space="preserve"> ولكن هذا التعريف نجده لا يمثل جميع أنواع القصور بشمال إفريقيا، حيث هناك من يعرفه بأنه مؤسسة فلاحيه اجتماعية وعسكرية في ذات الوقت</w:t>
      </w:r>
      <w:r>
        <w:rPr>
          <w:rFonts w:ascii="Monotype Corsiva" w:eastAsia="Times New Roman" w:hAnsi="Monotype Corsiva" w:cs="Traditional Arabic"/>
          <w:sz w:val="36"/>
          <w:szCs w:val="36"/>
          <w:rtl/>
          <w:lang w:val="en-GB" w:bidi="ar-DZ"/>
        </w:rPr>
        <w:t xml:space="preserve">، حيث يعتبر مخزن أو بالأحرى مجموعة مخازن، حيث يضم عدد من الغرف "غرفة" موزعة على طابق أو عدة طوابق تحيط بفضاء مركزي، بشكل متناظر في الغالب، حيث الجدار الخارجي في بعض الحالات يتجاوز </w:t>
      </w:r>
      <w:r>
        <w:rPr>
          <w:rFonts w:ascii="Times New Roman" w:eastAsia="Times New Roman" w:hAnsi="Times New Roman" w:cs="Times New Roman"/>
          <w:sz w:val="28"/>
          <w:szCs w:val="28"/>
          <w:rtl/>
          <w:lang w:bidi="ar-DZ"/>
        </w:rPr>
        <w:t>10</w:t>
      </w:r>
      <w:r>
        <w:rPr>
          <w:rFonts w:ascii="Monotype Corsiva" w:eastAsia="Times New Roman" w:hAnsi="Monotype Corsiva" w:cs="Traditional Arabic"/>
          <w:sz w:val="36"/>
          <w:szCs w:val="36"/>
          <w:rtl/>
          <w:lang w:val="en-GB" w:bidi="ar-DZ"/>
        </w:rPr>
        <w:t xml:space="preserve">م ارتفاع، وهي حاضرة بشكل موحد ومتواصل وتعطي للقصر شكل القلعة، حيث يعد مخزنا لسكان الجبال وتكون الغرفة فيه ذات شكل نصف أسطواني يجتازها باب، وفي حال كانت المساكن </w:t>
      </w:r>
      <w:proofErr w:type="spellStart"/>
      <w:r>
        <w:rPr>
          <w:rFonts w:ascii="Monotype Corsiva" w:eastAsia="Times New Roman" w:hAnsi="Monotype Corsiva" w:cs="Traditional Arabic"/>
          <w:sz w:val="36"/>
          <w:szCs w:val="36"/>
          <w:rtl/>
          <w:lang w:val="en-GB" w:bidi="ar-DZ"/>
        </w:rPr>
        <w:t>كهفية</w:t>
      </w:r>
      <w:proofErr w:type="spellEnd"/>
      <w:r>
        <w:rPr>
          <w:rFonts w:ascii="Monotype Corsiva" w:eastAsia="Times New Roman" w:hAnsi="Monotype Corsiva" w:cs="Traditional Arabic"/>
          <w:sz w:val="36"/>
          <w:szCs w:val="36"/>
          <w:rtl/>
          <w:lang w:val="en-GB" w:bidi="ar-DZ"/>
        </w:rPr>
        <w:t>.</w:t>
      </w:r>
      <w:r>
        <w:rPr>
          <w:rFonts w:ascii="Times New Roman" w:eastAsia="Times New Roman" w:hAnsi="Times New Roman" w:cs="Times New Roman"/>
          <w:sz w:val="28"/>
          <w:szCs w:val="28"/>
          <w:lang w:bidi="ar-DZ"/>
        </w:rPr>
        <w:t>Troglodyte</w:t>
      </w:r>
      <w:r>
        <w:rPr>
          <w:rFonts w:ascii="Monotype Corsiva" w:eastAsia="Times New Roman" w:hAnsi="Monotype Corsiva" w:cs="Traditional Arabic"/>
          <w:sz w:val="36"/>
          <w:szCs w:val="36"/>
          <w:rtl/>
          <w:lang w:val="en-GB" w:bidi="ar-DZ"/>
        </w:rPr>
        <w:t xml:space="preserve"> تكون مشكلة من صفي خلايا تتابع في مغارة </w:t>
      </w:r>
      <w:proofErr w:type="spellStart"/>
      <w:r>
        <w:rPr>
          <w:rFonts w:ascii="Monotype Corsiva" w:eastAsia="Times New Roman" w:hAnsi="Monotype Corsiva" w:cs="Traditional Arabic"/>
          <w:sz w:val="36"/>
          <w:szCs w:val="36"/>
          <w:rtl/>
          <w:lang w:val="en-GB" w:bidi="ar-DZ"/>
        </w:rPr>
        <w:t>واحدة،</w:t>
      </w:r>
      <w:proofErr w:type="spellEnd"/>
      <w:r>
        <w:rPr>
          <w:rFonts w:ascii="Monotype Corsiva" w:eastAsia="Times New Roman" w:hAnsi="Monotype Corsiva" w:cs="Traditional Arabic"/>
          <w:sz w:val="36"/>
          <w:szCs w:val="36"/>
          <w:rtl/>
          <w:lang w:val="en-GB" w:bidi="ar-DZ"/>
        </w:rPr>
        <w:t xml:space="preserve"> وكثير من هذه القصور تعود للعصور الوسطى خاصة إلى تاريخين </w:t>
      </w:r>
      <w:proofErr w:type="spellStart"/>
      <w:r>
        <w:rPr>
          <w:rFonts w:ascii="Monotype Corsiva" w:eastAsia="Times New Roman" w:hAnsi="Monotype Corsiva" w:cs="Traditional Arabic"/>
          <w:sz w:val="36"/>
          <w:szCs w:val="36"/>
          <w:rtl/>
          <w:lang w:val="en-GB" w:bidi="ar-DZ"/>
        </w:rPr>
        <w:t>متصلين،</w:t>
      </w:r>
      <w:proofErr w:type="spellEnd"/>
      <w:r>
        <w:rPr>
          <w:rFonts w:ascii="Monotype Corsiva" w:eastAsia="Times New Roman" w:hAnsi="Monotype Corsiva" w:cs="Traditional Arabic"/>
          <w:sz w:val="36"/>
          <w:szCs w:val="36"/>
          <w:rtl/>
          <w:lang w:val="en-GB" w:bidi="ar-DZ"/>
        </w:rPr>
        <w:t xml:space="preserve"> الأول في المنتصف الثاني من القرن </w:t>
      </w:r>
      <w:proofErr w:type="spellStart"/>
      <w:r>
        <w:rPr>
          <w:rFonts w:ascii="Times New Roman" w:eastAsia="Times New Roman" w:hAnsi="Times New Roman" w:cs="Times New Roman"/>
          <w:sz w:val="28"/>
          <w:szCs w:val="28"/>
          <w:rtl/>
          <w:lang w:bidi="ar-DZ"/>
        </w:rPr>
        <w:t>11</w:t>
      </w:r>
      <w:r>
        <w:rPr>
          <w:rFonts w:ascii="Monotype Corsiva" w:eastAsia="Times New Roman" w:hAnsi="Monotype Corsiva" w:cs="Traditional Arabic"/>
          <w:sz w:val="36"/>
          <w:szCs w:val="36"/>
          <w:rtl/>
          <w:lang w:val="en-GB" w:bidi="ar-DZ"/>
        </w:rPr>
        <w:t>م</w:t>
      </w:r>
      <w:proofErr w:type="spellEnd"/>
      <w:r>
        <w:rPr>
          <w:rFonts w:ascii="Monotype Corsiva" w:eastAsia="Times New Roman" w:hAnsi="Monotype Corsiva" w:cs="Traditional Arabic"/>
          <w:sz w:val="36"/>
          <w:szCs w:val="36"/>
          <w:rtl/>
          <w:lang w:val="en-GB" w:bidi="ar-DZ"/>
        </w:rPr>
        <w:t xml:space="preserve"> ونهاية القرن </w:t>
      </w:r>
      <w:proofErr w:type="spellStart"/>
      <w:r>
        <w:rPr>
          <w:rFonts w:ascii="Times New Roman" w:eastAsia="Times New Roman" w:hAnsi="Times New Roman" w:cs="Times New Roman"/>
          <w:sz w:val="28"/>
          <w:szCs w:val="28"/>
          <w:rtl/>
          <w:lang w:val="en-GB" w:bidi="ar-DZ"/>
        </w:rPr>
        <w:t>15م</w:t>
      </w:r>
      <w:r>
        <w:rPr>
          <w:rFonts w:ascii="Monotype Corsiva" w:eastAsia="Times New Roman" w:hAnsi="Monotype Corsiva" w:cs="Traditional Arabic"/>
          <w:sz w:val="36"/>
          <w:szCs w:val="36"/>
          <w:rtl/>
          <w:lang w:val="en-GB" w:bidi="ar-DZ"/>
        </w:rPr>
        <w:t>،</w:t>
      </w:r>
      <w:proofErr w:type="spellEnd"/>
      <w:r>
        <w:rPr>
          <w:rFonts w:ascii="Monotype Corsiva" w:eastAsia="Times New Roman" w:hAnsi="Monotype Corsiva" w:cs="Traditional Arabic"/>
          <w:sz w:val="36"/>
          <w:szCs w:val="36"/>
          <w:rtl/>
          <w:lang w:val="en-GB" w:bidi="ar-DZ"/>
        </w:rPr>
        <w:t xml:space="preserve"> وهناك تعريف مفاده أن القصر أو الڤصر هو تلك المجموعات السكنية التي تشغل أحيانا مساحات صغيرة وأخرى كبيرة وتكون محصّنة أو على الأقل تقع فوق أماكن مرتفعة بالإضافة إلى قربها من الأودية </w:t>
      </w:r>
      <w:proofErr w:type="spellStart"/>
      <w:r>
        <w:rPr>
          <w:rFonts w:ascii="Monotype Corsiva" w:eastAsia="Times New Roman" w:hAnsi="Monotype Corsiva" w:cs="Traditional Arabic"/>
          <w:sz w:val="36"/>
          <w:szCs w:val="36"/>
          <w:rtl/>
          <w:lang w:val="en-GB" w:bidi="ar-DZ"/>
        </w:rPr>
        <w:t>والواحات،</w:t>
      </w:r>
      <w:proofErr w:type="spellEnd"/>
      <w:r>
        <w:rPr>
          <w:rFonts w:ascii="Monotype Corsiva" w:eastAsia="Times New Roman" w:hAnsi="Monotype Corsiva" w:cs="Traditional Arabic"/>
          <w:sz w:val="36"/>
          <w:szCs w:val="36"/>
          <w:rtl/>
          <w:lang w:val="en-GB" w:bidi="ar-DZ"/>
        </w:rPr>
        <w:t xml:space="preserve"> كما يعطي باحث  آخر تعريفا يعتمد على شكل القصر في حد </w:t>
      </w:r>
      <w:proofErr w:type="spellStart"/>
      <w:r>
        <w:rPr>
          <w:rFonts w:ascii="Monotype Corsiva" w:eastAsia="Times New Roman" w:hAnsi="Monotype Corsiva" w:cs="Traditional Arabic"/>
          <w:sz w:val="36"/>
          <w:szCs w:val="36"/>
          <w:rtl/>
          <w:lang w:val="en-GB" w:bidi="ar-DZ"/>
        </w:rPr>
        <w:t>ذاته،</w:t>
      </w:r>
      <w:proofErr w:type="spellEnd"/>
      <w:r>
        <w:rPr>
          <w:rFonts w:ascii="Monotype Corsiva" w:eastAsia="Times New Roman" w:hAnsi="Monotype Corsiva" w:cs="Traditional Arabic"/>
          <w:sz w:val="36"/>
          <w:szCs w:val="36"/>
          <w:rtl/>
          <w:lang w:val="en-GB" w:bidi="ar-DZ"/>
        </w:rPr>
        <w:t xml:space="preserve"> حيث يذكر أن القصر هو مدينة محصنة وجمعها </w:t>
      </w:r>
      <w:proofErr w:type="spellStart"/>
      <w:r>
        <w:rPr>
          <w:rFonts w:ascii="Monotype Corsiva" w:eastAsia="Times New Roman" w:hAnsi="Monotype Corsiva" w:cs="Traditional Arabic"/>
          <w:sz w:val="36"/>
          <w:szCs w:val="36"/>
          <w:rtl/>
          <w:lang w:val="en-GB" w:bidi="ar-DZ"/>
        </w:rPr>
        <w:t>قصور،</w:t>
      </w:r>
      <w:proofErr w:type="spellEnd"/>
      <w:r>
        <w:rPr>
          <w:rFonts w:ascii="Monotype Corsiva" w:eastAsia="Times New Roman" w:hAnsi="Monotype Corsiva" w:cs="Traditional Arabic"/>
          <w:sz w:val="36"/>
          <w:szCs w:val="36"/>
          <w:rtl/>
          <w:lang w:val="en-GB" w:bidi="ar-DZ"/>
        </w:rPr>
        <w:t xml:space="preserve"> واحاتها غالبا ما تكون محاطة </w:t>
      </w:r>
      <w:proofErr w:type="spellStart"/>
      <w:r>
        <w:rPr>
          <w:rFonts w:ascii="Monotype Corsiva" w:eastAsia="Times New Roman" w:hAnsi="Monotype Corsiva" w:cs="Traditional Arabic"/>
          <w:sz w:val="36"/>
          <w:szCs w:val="36"/>
          <w:rtl/>
          <w:lang w:val="en-GB" w:bidi="ar-DZ"/>
        </w:rPr>
        <w:t>بأسوار،</w:t>
      </w:r>
      <w:proofErr w:type="spellEnd"/>
      <w:r>
        <w:rPr>
          <w:rFonts w:ascii="Monotype Corsiva" w:eastAsia="Times New Roman" w:hAnsi="Monotype Corsiva" w:cs="Traditional Arabic"/>
          <w:sz w:val="36"/>
          <w:szCs w:val="36"/>
          <w:rtl/>
          <w:lang w:val="en-GB" w:bidi="ar-DZ"/>
        </w:rPr>
        <w:t xml:space="preserve"> وساحاتها تتوفر على </w:t>
      </w:r>
      <w:proofErr w:type="spellStart"/>
      <w:r>
        <w:rPr>
          <w:rFonts w:ascii="Monotype Corsiva" w:eastAsia="Times New Roman" w:hAnsi="Monotype Corsiva" w:cs="Traditional Arabic"/>
          <w:sz w:val="36"/>
          <w:szCs w:val="36"/>
          <w:rtl/>
          <w:lang w:val="en-GB" w:bidi="ar-DZ"/>
        </w:rPr>
        <w:t>مخازن،</w:t>
      </w:r>
      <w:proofErr w:type="spellEnd"/>
      <w:r>
        <w:rPr>
          <w:rFonts w:ascii="Monotype Corsiva" w:eastAsia="Times New Roman" w:hAnsi="Monotype Corsiva" w:cs="Traditional Arabic"/>
          <w:sz w:val="36"/>
          <w:szCs w:val="36"/>
          <w:rtl/>
          <w:lang w:val="en-GB" w:bidi="ar-DZ"/>
        </w:rPr>
        <w:t xml:space="preserve"> ومتاجر للقبائل الرحل التي تحتفظ فيها بالحبوب حين يغادرون المكان بحثا عن </w:t>
      </w:r>
      <w:proofErr w:type="spellStart"/>
      <w:r>
        <w:rPr>
          <w:rFonts w:ascii="Monotype Corsiva" w:eastAsia="Times New Roman" w:hAnsi="Monotype Corsiva" w:cs="Traditional Arabic"/>
          <w:sz w:val="36"/>
          <w:szCs w:val="36"/>
          <w:rtl/>
          <w:lang w:val="en-GB" w:bidi="ar-DZ"/>
        </w:rPr>
        <w:t>الكلأ،</w:t>
      </w:r>
      <w:proofErr w:type="spellEnd"/>
      <w:r>
        <w:rPr>
          <w:rFonts w:ascii="Monotype Corsiva" w:eastAsia="Times New Roman" w:hAnsi="Monotype Corsiva" w:cs="Traditional Arabic"/>
          <w:sz w:val="36"/>
          <w:szCs w:val="36"/>
          <w:rtl/>
          <w:lang w:val="en-GB" w:bidi="ar-DZ"/>
        </w:rPr>
        <w:t xml:space="preserve"> وهذا ينطبق على القصور التي يتخذها أصحابها الرحل كمخازن </w:t>
      </w:r>
      <w:proofErr w:type="spellStart"/>
      <w:r>
        <w:rPr>
          <w:rFonts w:ascii="Monotype Corsiva" w:eastAsia="Times New Roman" w:hAnsi="Monotype Corsiva" w:cs="Traditional Arabic"/>
          <w:sz w:val="36"/>
          <w:szCs w:val="36"/>
          <w:rtl/>
          <w:lang w:val="en-GB" w:bidi="ar-DZ"/>
        </w:rPr>
        <w:t>للمحصول،</w:t>
      </w:r>
      <w:proofErr w:type="spellEnd"/>
      <w:r>
        <w:rPr>
          <w:rFonts w:ascii="Monotype Corsiva" w:eastAsia="Times New Roman" w:hAnsi="Monotype Corsiva" w:cs="Traditional Arabic"/>
          <w:sz w:val="36"/>
          <w:szCs w:val="36"/>
          <w:rtl/>
          <w:lang w:val="en-GB" w:bidi="ar-DZ"/>
        </w:rPr>
        <w:t xml:space="preserve"> كما عرفها </w:t>
      </w:r>
      <w:proofErr w:type="spellStart"/>
      <w:r>
        <w:rPr>
          <w:rFonts w:ascii="Monotype Corsiva" w:eastAsia="Times New Roman" w:hAnsi="Monotype Corsiva" w:cs="Traditional Arabic"/>
          <w:sz w:val="36"/>
          <w:szCs w:val="36"/>
          <w:rtl/>
          <w:lang w:val="en-GB" w:bidi="ar-DZ"/>
        </w:rPr>
        <w:t>كابو</w:t>
      </w:r>
      <w:proofErr w:type="spellEnd"/>
      <w:r>
        <w:rPr>
          <w:rFonts w:ascii="Monotype Corsiva" w:eastAsia="Times New Roman" w:hAnsi="Monotype Corsiva" w:cs="Traditional Arabic"/>
          <w:sz w:val="36"/>
          <w:szCs w:val="36"/>
          <w:rtl/>
          <w:lang w:val="en-GB" w:bidi="ar-DZ"/>
        </w:rPr>
        <w:t xml:space="preserve"> </w:t>
      </w:r>
      <w:proofErr w:type="spellStart"/>
      <w:r>
        <w:rPr>
          <w:rFonts w:ascii="Monotype Corsiva" w:eastAsia="Times New Roman" w:hAnsi="Monotype Corsiva" w:cs="Traditional Arabic"/>
          <w:sz w:val="36"/>
          <w:szCs w:val="36"/>
          <w:rtl/>
          <w:lang w:val="en-GB" w:bidi="ar-DZ"/>
        </w:rPr>
        <w:t>راي</w:t>
      </w:r>
      <w:proofErr w:type="spellEnd"/>
      <w:r>
        <w:rPr>
          <w:rFonts w:ascii="Monotype Corsiva" w:eastAsia="Times New Roman" w:hAnsi="Monotype Corsiva" w:cs="Traditional Arabic"/>
          <w:sz w:val="36"/>
          <w:szCs w:val="36"/>
          <w:rtl/>
          <w:lang w:val="en-GB" w:bidi="ar-DZ"/>
        </w:rPr>
        <w:t>.</w:t>
      </w:r>
      <w:r>
        <w:rPr>
          <w:rFonts w:ascii="Times New Roman" w:eastAsia="Times New Roman" w:hAnsi="Times New Roman" w:cs="Times New Roman"/>
          <w:sz w:val="28"/>
          <w:szCs w:val="28"/>
          <w:lang w:bidi="ar-DZ"/>
        </w:rPr>
        <w:t>Capot-Ray</w:t>
      </w:r>
      <w:r>
        <w:rPr>
          <w:rFonts w:ascii="Monotype Corsiva" w:eastAsia="Times New Roman" w:hAnsi="Monotype Corsiva" w:cs="Traditional Arabic"/>
          <w:sz w:val="36"/>
          <w:szCs w:val="36"/>
          <w:rtl/>
          <w:lang w:val="en-GB" w:bidi="ar-DZ"/>
        </w:rPr>
        <w:t xml:space="preserve"> بأنها مساكن ريفية بالصحراء مشيدة بالحجارة </w:t>
      </w:r>
      <w:proofErr w:type="spellStart"/>
      <w:r>
        <w:rPr>
          <w:rFonts w:ascii="Monotype Corsiva" w:eastAsia="Times New Roman" w:hAnsi="Monotype Corsiva" w:cs="Traditional Arabic"/>
          <w:sz w:val="36"/>
          <w:szCs w:val="36"/>
          <w:rtl/>
          <w:lang w:val="en-GB" w:bidi="ar-DZ"/>
        </w:rPr>
        <w:t>والطين،</w:t>
      </w:r>
      <w:proofErr w:type="spellEnd"/>
      <w:r>
        <w:rPr>
          <w:rFonts w:ascii="Monotype Corsiva" w:eastAsia="Times New Roman" w:hAnsi="Monotype Corsiva" w:cs="Traditional Arabic"/>
          <w:sz w:val="36"/>
          <w:szCs w:val="36"/>
          <w:rtl/>
          <w:lang w:val="en-GB" w:bidi="ar-DZ"/>
        </w:rPr>
        <w:t xml:space="preserve"> فيما يرى محمد حسن أنها تطلق على التجمعات السكنية المحصنة في المناطق الصحراوية وشبه </w:t>
      </w:r>
      <w:proofErr w:type="spellStart"/>
      <w:r>
        <w:rPr>
          <w:rFonts w:ascii="Monotype Corsiva" w:eastAsia="Times New Roman" w:hAnsi="Monotype Corsiva" w:cs="Traditional Arabic"/>
          <w:sz w:val="36"/>
          <w:szCs w:val="36"/>
          <w:rtl/>
          <w:lang w:val="en-GB" w:bidi="ar-DZ"/>
        </w:rPr>
        <w:t>الصحراوية،</w:t>
      </w:r>
      <w:proofErr w:type="spellEnd"/>
      <w:r>
        <w:rPr>
          <w:rFonts w:ascii="Monotype Corsiva" w:eastAsia="Times New Roman" w:hAnsi="Monotype Corsiva" w:cs="Traditional Arabic"/>
          <w:sz w:val="36"/>
          <w:szCs w:val="36"/>
          <w:rtl/>
          <w:lang w:val="en-GB" w:bidi="ar-DZ"/>
        </w:rPr>
        <w:t xml:space="preserve"> ببلاد المغرب كما ضبط تاريخ ظهورها في العصر الوسيط حيث يشير إلى النصف الثاني من القرن </w:t>
      </w:r>
      <w:proofErr w:type="spellStart"/>
      <w:r>
        <w:rPr>
          <w:rFonts w:ascii="Times New Roman" w:eastAsia="Times New Roman" w:hAnsi="Times New Roman" w:cs="Times New Roman"/>
          <w:sz w:val="28"/>
          <w:szCs w:val="28"/>
          <w:rtl/>
          <w:lang w:val="en-GB" w:bidi="ar-DZ"/>
        </w:rPr>
        <w:t>11م</w:t>
      </w:r>
      <w:proofErr w:type="spellEnd"/>
      <w:r>
        <w:rPr>
          <w:rFonts w:ascii="Monotype Corsiva" w:eastAsia="Times New Roman" w:hAnsi="Monotype Corsiva" w:cs="Traditional Arabic"/>
          <w:sz w:val="28"/>
          <w:szCs w:val="28"/>
          <w:rtl/>
          <w:lang w:val="en-GB" w:bidi="ar-DZ"/>
        </w:rPr>
        <w:t xml:space="preserve"> </w:t>
      </w:r>
      <w:r>
        <w:rPr>
          <w:rFonts w:ascii="Monotype Corsiva" w:eastAsia="Times New Roman" w:hAnsi="Monotype Corsiva" w:cs="Traditional Arabic"/>
          <w:sz w:val="36"/>
          <w:szCs w:val="36"/>
          <w:rtl/>
          <w:lang w:val="en-GB" w:bidi="ar-DZ"/>
        </w:rPr>
        <w:t xml:space="preserve">ونهاية القرن </w:t>
      </w:r>
      <w:proofErr w:type="spellStart"/>
      <w:r>
        <w:rPr>
          <w:rFonts w:ascii="Times New Roman" w:eastAsia="Times New Roman" w:hAnsi="Times New Roman" w:cs="Times New Roman"/>
          <w:sz w:val="28"/>
          <w:szCs w:val="28"/>
          <w:rtl/>
          <w:lang w:val="en-GB" w:bidi="ar-DZ"/>
        </w:rPr>
        <w:t>15م</w:t>
      </w:r>
      <w:proofErr w:type="spellEnd"/>
      <w:r>
        <w:rPr>
          <w:rFonts w:ascii="Monotype Corsiva" w:eastAsia="Times New Roman" w:hAnsi="Monotype Corsiva" w:cs="Traditional Arabic"/>
          <w:sz w:val="36"/>
          <w:szCs w:val="36"/>
          <w:rtl/>
          <w:lang w:val="en-GB" w:bidi="ar-DZ"/>
        </w:rPr>
        <w:t xml:space="preserve">.  </w:t>
      </w:r>
    </w:p>
    <w:p w:rsidR="00D022AF" w:rsidRDefault="00D022AF" w:rsidP="00D022AF">
      <w:pPr>
        <w:bidi/>
        <w:spacing w:after="0" w:line="240" w:lineRule="auto"/>
        <w:ind w:firstLine="849"/>
        <w:jc w:val="both"/>
        <w:rPr>
          <w:rFonts w:ascii="Monotype Corsiva" w:eastAsia="Times New Roman" w:hAnsi="Monotype Corsiva" w:cs="Traditional Arabic"/>
          <w:sz w:val="36"/>
          <w:szCs w:val="36"/>
          <w:rtl/>
          <w:lang w:val="en-GB" w:bidi="ar-DZ"/>
        </w:rPr>
      </w:pPr>
      <w:r>
        <w:rPr>
          <w:rFonts w:ascii="Monotype Corsiva" w:eastAsia="Times New Roman" w:hAnsi="Monotype Corsiva" w:cs="Traditional Arabic"/>
          <w:sz w:val="36"/>
          <w:szCs w:val="36"/>
          <w:rtl/>
          <w:lang w:bidi="ar-DZ"/>
        </w:rPr>
        <w:t>كان القصر فضاء لتلاقي العرب والبربر، فالبربر يعتمدون فلاحة</w:t>
      </w:r>
      <w:r>
        <w:rPr>
          <w:rFonts w:ascii="Monotype Corsiva" w:eastAsia="Times New Roman" w:hAnsi="Monotype Corsiva" w:cs="Traditional Arabic"/>
          <w:sz w:val="36"/>
          <w:szCs w:val="36"/>
          <w:rtl/>
          <w:lang w:val="en-GB" w:bidi="ar-DZ"/>
        </w:rPr>
        <w:t xml:space="preserve"> مستقرة</w:t>
      </w:r>
      <w:r>
        <w:rPr>
          <w:rFonts w:ascii="Monotype Corsiva" w:eastAsia="Times New Roman" w:hAnsi="Monotype Corsiva" w:cs="Traditional Arabic"/>
          <w:sz w:val="36"/>
          <w:szCs w:val="36"/>
          <w:rtl/>
          <w:lang w:bidi="ar-DZ"/>
        </w:rPr>
        <w:t xml:space="preserve"> مما جعلهم يصبحون سكان للجبال، أما العرب فبما أنهم رعاة بدو سكنو</w:t>
      </w:r>
      <w:r>
        <w:rPr>
          <w:rFonts w:ascii="Monotype Corsiva" w:eastAsia="Times New Roman" w:hAnsi="Monotype Corsiva" w:cs="Traditional Arabic"/>
          <w:sz w:val="36"/>
          <w:szCs w:val="36"/>
          <w:rtl/>
          <w:lang w:val="en-GB" w:bidi="ar-DZ"/>
        </w:rPr>
        <w:t xml:space="preserve">ا السهول </w:t>
      </w:r>
      <w:proofErr w:type="spellStart"/>
      <w:r>
        <w:rPr>
          <w:rFonts w:ascii="Monotype Corsiva" w:eastAsia="Times New Roman" w:hAnsi="Monotype Corsiva" w:cs="Traditional Arabic"/>
          <w:sz w:val="36"/>
          <w:szCs w:val="36"/>
          <w:rtl/>
          <w:lang w:val="en-GB" w:bidi="ar-DZ"/>
        </w:rPr>
        <w:t>،</w:t>
      </w:r>
      <w:proofErr w:type="spellEnd"/>
      <w:r>
        <w:rPr>
          <w:rFonts w:ascii="Monotype Corsiva" w:eastAsia="Times New Roman" w:hAnsi="Monotype Corsiva" w:cs="Traditional Arabic"/>
          <w:sz w:val="36"/>
          <w:szCs w:val="36"/>
          <w:rtl/>
          <w:lang w:val="en-GB" w:bidi="ar-DZ"/>
        </w:rPr>
        <w:t xml:space="preserve"> اذ هجر البربر إلى  عدد من القصور وتحصنوا بالجبال، وبهذا نجد: قصر في السهل وقصر الجبل، في الساحل</w:t>
      </w:r>
      <w:r>
        <w:rPr>
          <w:rFonts w:ascii="Monotype Corsiva" w:eastAsia="Times New Roman" w:hAnsi="Monotype Corsiva" w:cs="Traditional Arabic"/>
          <w:sz w:val="28"/>
          <w:szCs w:val="28"/>
          <w:rtl/>
          <w:lang w:val="en-GB" w:bidi="ar-DZ"/>
        </w:rPr>
        <w:t xml:space="preserve"> </w:t>
      </w:r>
      <w:r>
        <w:rPr>
          <w:rFonts w:ascii="Monotype Corsiva" w:eastAsia="Times New Roman" w:hAnsi="Monotype Corsiva" w:cs="Traditional Arabic"/>
          <w:sz w:val="36"/>
          <w:szCs w:val="36"/>
          <w:rtl/>
          <w:lang w:val="en-GB" w:bidi="ar-DZ"/>
        </w:rPr>
        <w:t>أو في البرية</w:t>
      </w:r>
      <w:r>
        <w:rPr>
          <w:rFonts w:ascii="Monotype Corsiva" w:eastAsia="Times New Roman" w:hAnsi="Monotype Corsiva" w:cs="Traditional Arabic"/>
          <w:sz w:val="36"/>
          <w:szCs w:val="36"/>
          <w:rtl/>
          <w:lang w:bidi="ar-DZ"/>
        </w:rPr>
        <w:t>، وهناك قصر الرباط، وقصر خزن المحصول، وقصر القرية، والنقطة المشتركة بينها جميعا وجود تحصين يستغل في حماية</w:t>
      </w:r>
      <w:r>
        <w:rPr>
          <w:rFonts w:ascii="Monotype Corsiva" w:eastAsia="Times New Roman" w:hAnsi="Monotype Corsiva" w:cs="Traditional Arabic"/>
          <w:sz w:val="36"/>
          <w:szCs w:val="36"/>
          <w:rtl/>
          <w:lang w:val="en-GB" w:bidi="ar-DZ"/>
        </w:rPr>
        <w:t xml:space="preserve"> القصور من البدو أو الهجمات البحرية وهذه الأخيرة في الساحل التونسي كما سبق وأشرنا. </w:t>
      </w:r>
    </w:p>
    <w:p w:rsidR="00D022AF" w:rsidRDefault="00D022AF" w:rsidP="00D022AF">
      <w:pPr>
        <w:bidi/>
        <w:spacing w:after="0" w:line="240" w:lineRule="auto"/>
        <w:ind w:firstLine="849"/>
        <w:jc w:val="both"/>
        <w:rPr>
          <w:rFonts w:ascii="Monotype Corsiva" w:eastAsia="Times New Roman" w:hAnsi="Monotype Corsiva" w:cs="Traditional Arabic"/>
          <w:sz w:val="36"/>
          <w:szCs w:val="36"/>
          <w:rtl/>
          <w:lang w:val="en-GB" w:bidi="ar-DZ"/>
        </w:rPr>
      </w:pPr>
      <w:proofErr w:type="gramStart"/>
      <w:r>
        <w:rPr>
          <w:rFonts w:ascii="Monotype Corsiva" w:eastAsia="Times New Roman" w:hAnsi="Monotype Corsiva" w:cs="Traditional Arabic"/>
          <w:sz w:val="36"/>
          <w:szCs w:val="36"/>
          <w:rtl/>
          <w:lang w:val="en-GB" w:bidi="ar-DZ"/>
        </w:rPr>
        <w:lastRenderedPageBreak/>
        <w:t>وعليه</w:t>
      </w:r>
      <w:proofErr w:type="gramEnd"/>
      <w:r>
        <w:rPr>
          <w:rFonts w:ascii="Monotype Corsiva" w:eastAsia="Times New Roman" w:hAnsi="Monotype Corsiva" w:cs="Traditional Arabic"/>
          <w:sz w:val="36"/>
          <w:szCs w:val="36"/>
          <w:rtl/>
          <w:lang w:val="en-GB" w:bidi="ar-DZ"/>
        </w:rPr>
        <w:t xml:space="preserve"> يمكن اعتبار القصر مدينة صحراوية، فهناك من يرى أنها لا ترقى إلى المدينة وتعقيدها، حيث ترتب من حيث الأهمية العمرانية والوظائف في درجة أقل من المدينة التاريخية، بل هناك من يستشف من كلامه أن القصر أقل من القرية.</w:t>
      </w:r>
    </w:p>
    <w:p w:rsidR="00D022AF" w:rsidRDefault="00D022AF" w:rsidP="00D022AF">
      <w:pPr>
        <w:bidi/>
        <w:spacing w:after="0" w:line="240" w:lineRule="auto"/>
        <w:ind w:firstLine="849"/>
        <w:jc w:val="both"/>
        <w:rPr>
          <w:rFonts w:ascii="Monotype Corsiva" w:eastAsia="Times New Roman" w:hAnsi="Monotype Corsiva" w:cs="Traditional Arabic"/>
          <w:sz w:val="32"/>
          <w:szCs w:val="32"/>
          <w:rtl/>
          <w:lang w:bidi="ar-DZ"/>
        </w:rPr>
      </w:pPr>
      <w:r>
        <w:rPr>
          <w:rFonts w:ascii="Monotype Corsiva" w:eastAsia="Times New Roman" w:hAnsi="Monotype Corsiva" w:cs="Traditional Arabic"/>
          <w:sz w:val="36"/>
          <w:szCs w:val="36"/>
          <w:rtl/>
          <w:lang w:val="en-GB" w:bidi="ar-DZ"/>
        </w:rPr>
        <w:t xml:space="preserve"> إذ </w:t>
      </w:r>
      <w:r>
        <w:rPr>
          <w:rFonts w:ascii="Monotype Corsiva" w:eastAsia="Times New Roman" w:hAnsi="Monotype Corsiva" w:cs="Traditional Arabic"/>
          <w:sz w:val="36"/>
          <w:szCs w:val="36"/>
          <w:rtl/>
          <w:lang w:bidi="ar-DZ"/>
        </w:rPr>
        <w:t xml:space="preserve">يقصد بالقصر الهيكل العمراني لمجموعة من الناس في موقع </w:t>
      </w:r>
      <w:proofErr w:type="gramStart"/>
      <w:r>
        <w:rPr>
          <w:rFonts w:ascii="Monotype Corsiva" w:eastAsia="Times New Roman" w:hAnsi="Monotype Corsiva" w:cs="Traditional Arabic"/>
          <w:sz w:val="36"/>
          <w:szCs w:val="36"/>
          <w:rtl/>
          <w:lang w:bidi="ar-DZ"/>
        </w:rPr>
        <w:t>وموضع</w:t>
      </w:r>
      <w:proofErr w:type="gramEnd"/>
      <w:r>
        <w:rPr>
          <w:rFonts w:ascii="Monotype Corsiva" w:eastAsia="Times New Roman" w:hAnsi="Monotype Corsiva" w:cs="Traditional Arabic"/>
          <w:sz w:val="36"/>
          <w:szCs w:val="36"/>
          <w:rtl/>
          <w:lang w:bidi="ar-DZ"/>
        </w:rPr>
        <w:t xml:space="preserve"> يتوفران على متطلبات الحياة   </w:t>
      </w:r>
    </w:p>
    <w:p w:rsidR="00D022AF" w:rsidRDefault="00D022AF" w:rsidP="00D022AF">
      <w:pPr>
        <w:bidi/>
        <w:spacing w:after="0" w:line="240" w:lineRule="auto"/>
        <w:ind w:firstLine="849"/>
        <w:jc w:val="both"/>
        <w:rPr>
          <w:rFonts w:ascii="Calibri" w:eastAsia="Calibri" w:hAnsi="Calibri" w:cs="Arial"/>
          <w:b/>
          <w:bCs/>
          <w:rtl/>
          <w:lang w:bidi="ar-DZ"/>
        </w:rPr>
      </w:pPr>
      <w:r>
        <w:rPr>
          <w:rFonts w:ascii="Monotype Corsiva" w:eastAsia="Times New Roman" w:hAnsi="Monotype Corsiva" w:cs="Traditional Arabic"/>
          <w:sz w:val="36"/>
          <w:szCs w:val="36"/>
          <w:rtl/>
          <w:lang w:val="en-GB" w:bidi="ar-DZ"/>
        </w:rPr>
        <w:t>إذا فالقصر يقع من حيث الأهمية بين القرية والمدينة، كما أنه فصل بين نوعين من القصور فهناك قصور خاصة وأخرى عامة، حيث تأتي القصور الخاصة في مرتبة واحدة مع القرى من حيث الأهمية، فلم يجعل لها حريما مثلها مثل القرية، وهنا يمكن أن نفهم كلام الإدريسي في حديثه عن إحدى القرى بأنها مؤلفة من عدة قصور صغيرة وكان على ما نعتقد يقصد أنها مؤلفة من قصور خاصة .</w:t>
      </w:r>
    </w:p>
    <w:p w:rsidR="00D022AF" w:rsidRDefault="00D022AF" w:rsidP="00D022AF">
      <w:pPr>
        <w:bidi/>
        <w:spacing w:after="0" w:line="240" w:lineRule="auto"/>
        <w:ind w:firstLine="849"/>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لقد كان أول مسكن ثابت أقامه الإنسان الصياد بالصحراء تلك التي خصصها للأموات حيث يلجأ إليها الأحياء لاستحضار الأموات ومع مرور الوقت تحولت هذه الأماكن الدينية إلى تجمعات بشرية. </w:t>
      </w:r>
    </w:p>
    <w:p w:rsidR="00D022AF" w:rsidRDefault="00D022AF" w:rsidP="00D022AF">
      <w:pPr>
        <w:bidi/>
        <w:spacing w:after="0" w:line="240" w:lineRule="auto"/>
        <w:ind w:firstLine="849"/>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ولغرض إنشاء مدينة بالصحراء يذكر </w:t>
      </w:r>
      <w:proofErr w:type="spellStart"/>
      <w:r>
        <w:rPr>
          <w:rFonts w:ascii="Traditional Arabic" w:hAnsi="Traditional Arabic" w:cs="Traditional Arabic"/>
          <w:sz w:val="36"/>
          <w:szCs w:val="36"/>
          <w:rtl/>
          <w:lang w:bidi="ar-DZ"/>
        </w:rPr>
        <w:t>إبن</w:t>
      </w:r>
      <w:proofErr w:type="spellEnd"/>
      <w:r>
        <w:rPr>
          <w:rFonts w:ascii="Traditional Arabic" w:hAnsi="Traditional Arabic" w:cs="Traditional Arabic"/>
          <w:sz w:val="36"/>
          <w:szCs w:val="36"/>
          <w:rtl/>
          <w:lang w:bidi="ar-DZ"/>
        </w:rPr>
        <w:t xml:space="preserve"> </w:t>
      </w:r>
      <w:proofErr w:type="spellStart"/>
      <w:r>
        <w:rPr>
          <w:rFonts w:ascii="Traditional Arabic" w:hAnsi="Traditional Arabic" w:cs="Traditional Arabic"/>
          <w:sz w:val="36"/>
          <w:szCs w:val="36"/>
          <w:rtl/>
          <w:lang w:bidi="ar-DZ"/>
        </w:rPr>
        <w:t>خلدون:</w:t>
      </w:r>
      <w:proofErr w:type="spellEnd"/>
      <w:r>
        <w:rPr>
          <w:rFonts w:ascii="Traditional Arabic" w:hAnsi="Traditional Arabic" w:cs="Traditional Arabic"/>
          <w:sz w:val="36"/>
          <w:szCs w:val="36"/>
          <w:rtl/>
          <w:lang w:bidi="ar-DZ"/>
        </w:rPr>
        <w:t xml:space="preserve">  يجب لحمايتها من ظروف الجو القاسية أن يختار لها موضع في مكان هواءه جيد </w:t>
      </w:r>
      <w:proofErr w:type="spellStart"/>
      <w:r>
        <w:rPr>
          <w:rFonts w:ascii="Traditional Arabic" w:hAnsi="Traditional Arabic" w:cs="Traditional Arabic"/>
          <w:sz w:val="36"/>
          <w:szCs w:val="36"/>
          <w:rtl/>
          <w:lang w:bidi="ar-DZ"/>
        </w:rPr>
        <w:t>ونقي،</w:t>
      </w:r>
      <w:proofErr w:type="spellEnd"/>
      <w:r>
        <w:rPr>
          <w:rFonts w:ascii="Traditional Arabic" w:hAnsi="Traditional Arabic" w:cs="Traditional Arabic"/>
          <w:sz w:val="36"/>
          <w:szCs w:val="36"/>
          <w:rtl/>
          <w:lang w:bidi="ar-DZ"/>
        </w:rPr>
        <w:t xml:space="preserve">  كما يرى </w:t>
      </w:r>
      <w:proofErr w:type="spellStart"/>
      <w:r>
        <w:rPr>
          <w:rFonts w:ascii="Times New Roman" w:hAnsi="Times New Roman" w:cs="Times New Roman"/>
          <w:sz w:val="28"/>
          <w:szCs w:val="28"/>
        </w:rPr>
        <w:t>Masqueray</w:t>
      </w:r>
      <w:proofErr w:type="spellEnd"/>
      <w:r>
        <w:rPr>
          <w:rFonts w:ascii="Traditional Arabic" w:hAnsi="Traditional Arabic" w:cs="Traditional Arabic"/>
          <w:sz w:val="28"/>
          <w:szCs w:val="28"/>
          <w:rtl/>
          <w:lang w:bidi="ar-DZ"/>
        </w:rPr>
        <w:t xml:space="preserve"> </w:t>
      </w:r>
      <w:r>
        <w:rPr>
          <w:rFonts w:ascii="Traditional Arabic" w:hAnsi="Traditional Arabic" w:cs="Traditional Arabic"/>
          <w:sz w:val="36"/>
          <w:szCs w:val="36"/>
          <w:rtl/>
          <w:lang w:bidi="ar-DZ"/>
        </w:rPr>
        <w:t xml:space="preserve">سببا آخر وهو إنشاء هذه المدن على قمم </w:t>
      </w:r>
      <w:proofErr w:type="spellStart"/>
      <w:r>
        <w:rPr>
          <w:rFonts w:ascii="Traditional Arabic" w:hAnsi="Traditional Arabic" w:cs="Traditional Arabic"/>
          <w:sz w:val="36"/>
          <w:szCs w:val="36"/>
          <w:rtl/>
          <w:lang w:bidi="ar-DZ"/>
        </w:rPr>
        <w:t>الهضبات</w:t>
      </w:r>
      <w:proofErr w:type="spellEnd"/>
      <w:r>
        <w:rPr>
          <w:rFonts w:ascii="Traditional Arabic" w:hAnsi="Traditional Arabic" w:cs="Traditional Arabic"/>
          <w:sz w:val="36"/>
          <w:szCs w:val="36"/>
          <w:rtl/>
          <w:lang w:bidi="ar-DZ"/>
        </w:rPr>
        <w:t xml:space="preserve"> وعلى نهاية المنحدرات لتتشمس جيدا في الشتاء وتحتمي من الرياح </w:t>
      </w:r>
      <w:proofErr w:type="spellStart"/>
      <w:r>
        <w:rPr>
          <w:rFonts w:ascii="Traditional Arabic" w:hAnsi="Traditional Arabic" w:cs="Traditional Arabic"/>
          <w:sz w:val="36"/>
          <w:szCs w:val="36"/>
          <w:rtl/>
          <w:lang w:bidi="ar-DZ"/>
        </w:rPr>
        <w:t>وفياضانات</w:t>
      </w:r>
      <w:proofErr w:type="spellEnd"/>
      <w:r>
        <w:rPr>
          <w:rFonts w:ascii="Traditional Arabic" w:hAnsi="Traditional Arabic" w:cs="Traditional Arabic"/>
          <w:sz w:val="36"/>
          <w:szCs w:val="36"/>
          <w:rtl/>
          <w:lang w:bidi="ar-DZ"/>
        </w:rPr>
        <w:t xml:space="preserve"> الواد وكذا </w:t>
      </w:r>
      <w:proofErr w:type="spellStart"/>
      <w:r>
        <w:rPr>
          <w:rFonts w:ascii="Traditional Arabic" w:hAnsi="Traditional Arabic" w:cs="Traditional Arabic"/>
          <w:sz w:val="36"/>
          <w:szCs w:val="36"/>
          <w:rtl/>
          <w:lang w:bidi="ar-DZ"/>
        </w:rPr>
        <w:t>الهجمات،</w:t>
      </w:r>
      <w:proofErr w:type="spellEnd"/>
      <w:r>
        <w:rPr>
          <w:rFonts w:ascii="Traditional Arabic" w:hAnsi="Traditional Arabic" w:cs="Traditional Arabic"/>
          <w:sz w:val="36"/>
          <w:szCs w:val="36"/>
          <w:rtl/>
          <w:lang w:bidi="ar-DZ"/>
        </w:rPr>
        <w:t xml:space="preserve"> وهكذا بدأت النواة الأولى لنشأة التجمعات السكنية بالصحراء إلى أن وصلت إلى شكلها النهائي المسمى "قصر</w:t>
      </w:r>
      <w:r>
        <w:rPr>
          <w:rFonts w:ascii="Traditional Arabic" w:hAnsi="Traditional Arabic" w:cs="Traditional Arabic"/>
          <w:sz w:val="36"/>
          <w:szCs w:val="36"/>
          <w:lang w:bidi="ar-DZ"/>
        </w:rPr>
        <w:t>.</w:t>
      </w:r>
    </w:p>
    <w:p w:rsidR="004063DF" w:rsidRPr="00D022AF" w:rsidRDefault="004063DF" w:rsidP="00D022AF">
      <w:pPr>
        <w:bidi/>
      </w:pPr>
    </w:p>
    <w:sectPr w:rsidR="004063DF" w:rsidRPr="00D022AF" w:rsidSect="009B23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022AF"/>
    <w:rsid w:val="004063DF"/>
    <w:rsid w:val="009B23F8"/>
    <w:rsid w:val="00CF0486"/>
    <w:rsid w:val="00D022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01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4266</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BELDJOUZI</cp:lastModifiedBy>
  <cp:revision>2</cp:revision>
  <dcterms:created xsi:type="dcterms:W3CDTF">2020-03-18T22:57:00Z</dcterms:created>
  <dcterms:modified xsi:type="dcterms:W3CDTF">2020-03-18T22:57:00Z</dcterms:modified>
</cp:coreProperties>
</file>