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CB" w:rsidRPr="009C7BDB" w:rsidRDefault="009317CB" w:rsidP="009317CB">
      <w:pPr>
        <w:spacing w:after="0"/>
        <w:jc w:val="center"/>
        <w:rPr>
          <w:rStyle w:val="lev"/>
          <w:rFonts w:ascii="Comic Sans MS" w:hAnsi="Comic Sans MS"/>
          <w:sz w:val="24"/>
          <w:szCs w:val="24"/>
        </w:rPr>
      </w:pPr>
      <w:r w:rsidRPr="009C7BDB">
        <w:rPr>
          <w:rStyle w:val="lev"/>
          <w:rFonts w:ascii="Comic Sans MS" w:hAnsi="Comic Sans MS"/>
          <w:sz w:val="24"/>
          <w:szCs w:val="24"/>
        </w:rPr>
        <w:t>TP N°4 :</w:t>
      </w:r>
    </w:p>
    <w:tbl>
      <w:tblPr>
        <w:tblW w:w="110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6"/>
      </w:tblGrid>
      <w:tr w:rsidR="009317CB" w:rsidRPr="008F7218" w:rsidTr="001904AF">
        <w:trPr>
          <w:trHeight w:val="10590"/>
          <w:tblCellSpacing w:w="15" w:type="dxa"/>
          <w:jc w:val="center"/>
        </w:trPr>
        <w:tc>
          <w:tcPr>
            <w:tcW w:w="0" w:type="auto"/>
            <w:hideMark/>
          </w:tcPr>
          <w:p w:rsidR="009317CB" w:rsidRPr="009C7BDB" w:rsidRDefault="009317CB" w:rsidP="001904AF">
            <w:pPr>
              <w:spacing w:after="0"/>
              <w:jc w:val="center"/>
              <w:rPr>
                <w:sz w:val="24"/>
                <w:szCs w:val="24"/>
              </w:rPr>
            </w:pPr>
            <w:r w:rsidRPr="009C7BDB">
              <w:rPr>
                <w:rStyle w:val="lev"/>
                <w:rFonts w:ascii="Comic Sans MS" w:hAnsi="Comic Sans MS"/>
                <w:sz w:val="24"/>
                <w:szCs w:val="24"/>
              </w:rPr>
              <w:t xml:space="preserve">RÉALISATION D'UN FROTTIS </w:t>
            </w:r>
            <w:r>
              <w:rPr>
                <w:rStyle w:val="lev"/>
                <w:rFonts w:ascii="Comic Sans MS" w:hAnsi="Comic Sans MS"/>
                <w:sz w:val="24"/>
                <w:szCs w:val="24"/>
              </w:rPr>
              <w:t xml:space="preserve">- </w:t>
            </w:r>
            <w:r w:rsidRPr="009C7BDB">
              <w:rPr>
                <w:rStyle w:val="lev"/>
                <w:rFonts w:ascii="Comic Sans MS" w:hAnsi="Comic Sans MS"/>
                <w:sz w:val="24"/>
                <w:szCs w:val="24"/>
              </w:rPr>
              <w:t>COLORATIONS</w:t>
            </w:r>
          </w:p>
          <w:p w:rsidR="009317CB" w:rsidRDefault="009317CB" w:rsidP="001904AF">
            <w:pPr>
              <w:spacing w:after="0"/>
              <w:jc w:val="both"/>
            </w:pPr>
          </w:p>
          <w:tbl>
            <w:tblPr>
              <w:tblW w:w="10916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16"/>
            </w:tblGrid>
            <w:tr w:rsidR="009317CB" w:rsidRPr="00CD027E" w:rsidTr="001904AF">
              <w:trPr>
                <w:trHeight w:val="10065"/>
                <w:tblCellSpacing w:w="15" w:type="dxa"/>
                <w:jc w:val="center"/>
              </w:trPr>
              <w:tc>
                <w:tcPr>
                  <w:tcW w:w="10856" w:type="dxa"/>
                  <w:hideMark/>
                </w:tcPr>
                <w:p w:rsidR="009317CB" w:rsidRPr="004A3DF0" w:rsidRDefault="009317CB" w:rsidP="001904AF">
                  <w:pPr>
                    <w:spacing w:before="100" w:beforeAutospacing="1" w:after="0" w:line="240" w:lineRule="auto"/>
                    <w:jc w:val="both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  <w:r w:rsidRPr="004A3DF0">
                    <w:rPr>
                      <w:rFonts w:ascii="Comic Sans MS" w:eastAsia="Times New Roman" w:hAnsi="Comic Sans MS" w:cs="Times New Roman"/>
                      <w:b/>
                      <w:bCs/>
                      <w:u w:val="single"/>
                      <w:lang w:eastAsia="fr-FR"/>
                    </w:rPr>
                    <w:t>BUT:</w:t>
                  </w:r>
                  <w:r w:rsidRPr="004A3DF0">
                    <w:rPr>
                      <w:rFonts w:ascii="Comic Sans MS" w:eastAsia="Times New Roman" w:hAnsi="Comic Sans MS" w:cs="Times New Roman"/>
                      <w:lang w:eastAsia="fr-FR"/>
                    </w:rPr>
                    <w:t xml:space="preserve"> étaler une culture bactérienne ou un produit pathologique sur une lame afin de pouvoir réaliser une coloration permettant l'observation au microscope.</w:t>
                  </w:r>
                </w:p>
                <w:p w:rsidR="009317CB" w:rsidRPr="00CD027E" w:rsidRDefault="009317CB" w:rsidP="001904AF">
                  <w:pPr>
                    <w:spacing w:before="100" w:beforeAutospacing="1" w:after="0" w:line="240" w:lineRule="auto"/>
                    <w:jc w:val="both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4A3DF0">
                    <w:rPr>
                      <w:rFonts w:ascii="Comic Sans MS" w:eastAsia="Times New Roman" w:hAnsi="Comic Sans MS" w:cs="Times New Roman"/>
                      <w:b/>
                      <w:bCs/>
                      <w:u w:val="single"/>
                      <w:lang w:eastAsia="fr-FR"/>
                    </w:rPr>
                    <w:t>TECHNIQUE</w:t>
                  </w:r>
                </w:p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170"/>
                  </w:tblGrid>
                  <w:tr w:rsidR="009317CB" w:rsidRPr="00CD027E" w:rsidTr="001904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317CB" w:rsidRPr="00CD027E" w:rsidRDefault="009317CB" w:rsidP="001904AF">
                        <w:pPr>
                          <w:spacing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CD027E">
                          <w:rPr>
                            <w:rFonts w:ascii="Comic Sans MS" w:eastAsia="Times New Roman" w:hAnsi="Comic Sans MS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6381750" cy="2228850"/>
                              <wp:effectExtent l="19050" t="0" r="0" b="0"/>
                              <wp:docPr id="1" name="Image 1" descr="les étapes de la réalisation d'unfrott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es étapes de la réalisation d'unfrott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0" cy="2228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317CB" w:rsidRDefault="009317CB" w:rsidP="001904AF">
                  <w:pPr>
                    <w:spacing w:before="100" w:beforeAutospacing="1" w:after="0" w:line="240" w:lineRule="auto"/>
                    <w:jc w:val="both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  <w:r w:rsidRPr="004A3DF0">
                    <w:rPr>
                      <w:rFonts w:ascii="Comic Sans MS" w:eastAsia="Times New Roman" w:hAnsi="Comic Sans MS" w:cs="Times New Roman"/>
                      <w:b/>
                      <w:bCs/>
                      <w:u w:val="single"/>
                      <w:lang w:eastAsia="fr-FR"/>
                    </w:rPr>
                    <w:t>1. Préparation et/ou homogénéisation de l’échantillon et étalement</w:t>
                  </w:r>
                </w:p>
                <w:p w:rsidR="009317CB" w:rsidRDefault="009317CB" w:rsidP="00F06475">
                  <w:pPr>
                    <w:spacing w:before="100" w:beforeAutospacing="1" w:after="0" w:line="240" w:lineRule="auto"/>
                    <w:jc w:val="both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  <w:r w:rsidRPr="004A3DF0">
                    <w:rPr>
                      <w:rFonts w:ascii="Comic Sans MS" w:eastAsia="Times New Roman" w:hAnsi="Comic Sans MS" w:cs="Times New Roman"/>
                      <w:lang w:eastAsia="fr-FR"/>
                    </w:rPr>
                    <w:t xml:space="preserve">Utiliser des lames </w:t>
                  </w:r>
                  <w:r w:rsidRPr="004A3DF0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neuves</w:t>
                  </w:r>
                  <w:r w:rsidRPr="004A3DF0">
                    <w:rPr>
                      <w:rFonts w:ascii="Comic Sans MS" w:eastAsia="Times New Roman" w:hAnsi="Comic Sans MS" w:cs="Times New Roman"/>
                      <w:lang w:eastAsia="fr-FR"/>
                    </w:rPr>
                    <w:t>, ou propres et dégraissées (passa</w:t>
                  </w:r>
                  <w:r>
                    <w:rPr>
                      <w:rFonts w:ascii="Comic Sans MS" w:eastAsia="Times New Roman" w:hAnsi="Comic Sans MS" w:cs="Times New Roman"/>
                      <w:lang w:eastAsia="fr-FR"/>
                    </w:rPr>
                    <w:t>ge à la flamme)</w:t>
                  </w:r>
                </w:p>
                <w:p w:rsidR="00F06475" w:rsidRPr="004A3DF0" w:rsidRDefault="00F06475" w:rsidP="00F06475">
                  <w:pPr>
                    <w:spacing w:before="100" w:beforeAutospacing="1" w:after="0" w:line="240" w:lineRule="auto"/>
                    <w:jc w:val="both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</w:p>
                <w:tbl>
                  <w:tblPr>
                    <w:tblW w:w="10185" w:type="dxa"/>
                    <w:jc w:val="center"/>
                    <w:tblCellSpacing w:w="0" w:type="dxa"/>
                    <w:tblInd w:w="43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98"/>
                    <w:gridCol w:w="3857"/>
                    <w:gridCol w:w="3090"/>
                  </w:tblGrid>
                  <w:tr w:rsidR="009317CB" w:rsidRPr="00CD027E" w:rsidTr="001904AF">
                    <w:trPr>
                      <w:trHeight w:val="73"/>
                      <w:tblCellSpacing w:w="0" w:type="dxa"/>
                      <w:jc w:val="center"/>
                    </w:trPr>
                    <w:tc>
                      <w:tcPr>
                        <w:tcW w:w="329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317CB" w:rsidRPr="00CD027E" w:rsidRDefault="009317CB" w:rsidP="001904AF">
                        <w:pPr>
                          <w:spacing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317CB" w:rsidRPr="00CD027E" w:rsidRDefault="009317CB" w:rsidP="001904AF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  <w:r w:rsidRPr="00CD027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  <w:t>Préparation et/ou homogénéisation de l’échantillon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317CB" w:rsidRPr="00CD027E" w:rsidRDefault="009317CB" w:rsidP="001904AF">
                        <w:pPr>
                          <w:spacing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t>Etalement en spirales du centre vers l’extérieur, puis de l’extérieur vers le centre</w:t>
                        </w:r>
                      </w:p>
                    </w:tc>
                  </w:tr>
                  <w:tr w:rsidR="009317CB" w:rsidRPr="00CD027E" w:rsidTr="001904AF">
                    <w:trPr>
                      <w:trHeight w:val="73"/>
                      <w:tblCellSpacing w:w="0" w:type="dxa"/>
                      <w:jc w:val="center"/>
                    </w:trPr>
                    <w:tc>
                      <w:tcPr>
                        <w:tcW w:w="329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17CB" w:rsidRPr="00CD027E" w:rsidRDefault="009317CB" w:rsidP="001904AF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  <w:r w:rsidRPr="00CD027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  <w:t>Culture en milieu liquide (bouillon)</w:t>
                        </w:r>
                      </w:p>
                      <w:tbl>
                        <w:tblPr>
                          <w:tblW w:w="964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4"/>
                        </w:tblGrid>
                        <w:tr w:rsidR="009317CB" w:rsidRPr="00CD027E" w:rsidTr="001904AF">
                          <w:trPr>
                            <w:trHeight w:val="73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317CB" w:rsidRPr="00CD027E" w:rsidRDefault="009317CB" w:rsidP="001904AF">
                              <w:pPr>
                                <w:spacing w:after="0" w:line="240" w:lineRule="auto"/>
                                <w:jc w:val="both"/>
                                <w:rPr>
                                  <w:rFonts w:ascii="Comic Sans MS" w:eastAsia="Times New Roman" w:hAnsi="Comic Sans MS" w:cs="Times New Roman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CD027E">
                                <w:rPr>
                                  <w:rFonts w:ascii="Comic Sans MS" w:eastAsia="Times New Roman" w:hAnsi="Comic Sans MS" w:cs="Times New Roman"/>
                                  <w:noProof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381000" cy="866775"/>
                                    <wp:effectExtent l="19050" t="0" r="0" b="0"/>
                                    <wp:docPr id="2" name="Image 2" descr="Culture en milieu liquide (bouillon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ulture en milieu liquide (bouillon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866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17CB" w:rsidRPr="00CD027E" w:rsidRDefault="009317CB" w:rsidP="001904AF">
                        <w:pPr>
                          <w:spacing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317CB" w:rsidRPr="00CD027E" w:rsidRDefault="009317CB" w:rsidP="001904AF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  <w:r w:rsidRPr="00CD027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  <w:t>Homogénéiser la culture.</w:t>
                        </w:r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br/>
                          <w:t xml:space="preserve">Prélever une goutte de liquide avec une anse de platine ou une </w:t>
                        </w:r>
                        <w:proofErr w:type="spellStart"/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t>öse</w:t>
                        </w:r>
                        <w:proofErr w:type="spellEnd"/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t xml:space="preserve"> à usage unique, et la déposer au centre d’une lame.</w:t>
                        </w:r>
                      </w:p>
                      <w:p w:rsidR="009317CB" w:rsidRPr="00CD027E" w:rsidRDefault="009317CB" w:rsidP="001904AF">
                        <w:pPr>
                          <w:spacing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t xml:space="preserve">En fonction du trouble de la culture, étaler </w:t>
                        </w:r>
                        <w:r w:rsidRPr="00CD027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  <w:t>plus (trouble important) ou moins (trouble moyen)</w:t>
                        </w:r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t xml:space="preserve"> le frottis. Eventuellement, faire </w:t>
                        </w:r>
                        <w:r w:rsidRPr="00CD027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  <w:t xml:space="preserve">plusieurs dépôts </w:t>
                        </w:r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t>si le trouble est faible</w:t>
                        </w:r>
                        <w:r w:rsidRPr="00CD027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  <w:t>.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17CB" w:rsidRPr="00CD027E" w:rsidRDefault="009317CB" w:rsidP="001904AF">
                        <w:pPr>
                          <w:spacing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  <w:r w:rsidRPr="00CD027E">
                          <w:rPr>
                            <w:rFonts w:ascii="Comic Sans MS" w:eastAsia="Times New Roman" w:hAnsi="Comic Sans MS" w:cs="Times New Roman"/>
                            <w:noProof/>
                            <w:sz w:val="18"/>
                            <w:szCs w:val="18"/>
                            <w:lang w:eastAsia="fr-FR"/>
                          </w:rPr>
                          <w:drawing>
                            <wp:inline distT="0" distB="0" distL="0" distR="0">
                              <wp:extent cx="1905000" cy="1657350"/>
                              <wp:effectExtent l="19050" t="0" r="0" b="0"/>
                              <wp:docPr id="3" name="Image 3" descr="Réalisation d'un frotti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Réalisation d'un frotti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657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317CB" w:rsidRPr="00CD027E" w:rsidTr="001904AF">
                    <w:trPr>
                      <w:trHeight w:val="2024"/>
                      <w:tblCellSpacing w:w="0" w:type="dxa"/>
                      <w:jc w:val="center"/>
                    </w:trPr>
                    <w:tc>
                      <w:tcPr>
                        <w:tcW w:w="3297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17CB" w:rsidRPr="00CD027E" w:rsidRDefault="009317CB" w:rsidP="001904AF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  <w:r w:rsidRPr="00CD027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  <w:t>Culture en milieu solide (colonies)</w:t>
                        </w:r>
                      </w:p>
                      <w:tbl>
                        <w:tblPr>
                          <w:tblW w:w="3238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238"/>
                        </w:tblGrid>
                        <w:tr w:rsidR="009317CB" w:rsidRPr="00CD027E" w:rsidTr="001904AF">
                          <w:trPr>
                            <w:trHeight w:val="159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317CB" w:rsidRPr="00CD027E" w:rsidRDefault="009317CB" w:rsidP="001904AF">
                              <w:pPr>
                                <w:spacing w:after="0" w:line="240" w:lineRule="auto"/>
                                <w:jc w:val="both"/>
                                <w:rPr>
                                  <w:rFonts w:ascii="Comic Sans MS" w:eastAsia="Times New Roman" w:hAnsi="Comic Sans MS" w:cs="Times New Roman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CD027E">
                                <w:rPr>
                                  <w:rFonts w:ascii="Comic Sans MS" w:eastAsia="Times New Roman" w:hAnsi="Comic Sans MS" w:cs="Times New Roman"/>
                                  <w:noProof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628775" cy="1181100"/>
                                    <wp:effectExtent l="19050" t="0" r="9525" b="0"/>
                                    <wp:docPr id="4" name="Image 4" descr="Culture en milieu solide (colonies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ulture en milieu solide (colonies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28775" cy="1181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17CB" w:rsidRPr="00CD027E" w:rsidRDefault="009317CB" w:rsidP="001904AF">
                        <w:pPr>
                          <w:spacing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317CB" w:rsidRPr="00CD027E" w:rsidRDefault="009317CB" w:rsidP="001904AF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t xml:space="preserve">Réaliser une </w:t>
                        </w:r>
                        <w:r w:rsidRPr="00CD027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  <w:t>suspension dense</w:t>
                        </w:r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t xml:space="preserve"> en eau distillée ou physiologique stérile : mettre plusieurs colonies isolées dans un tube contenant 2 </w:t>
                        </w:r>
                        <w:proofErr w:type="spellStart"/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t>mL</w:t>
                        </w:r>
                        <w:proofErr w:type="spellEnd"/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t xml:space="preserve"> d’eau stérile.</w:t>
                        </w:r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br/>
                        </w:r>
                        <w:r w:rsidRPr="00CD027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  <w:t>Homogénéiser</w:t>
                        </w:r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t>.</w:t>
                        </w:r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br/>
                          <w:t xml:space="preserve">Prélever une goutte de suspension avec une anse de platine ou une </w:t>
                        </w:r>
                        <w:proofErr w:type="spellStart"/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t>öse</w:t>
                        </w:r>
                        <w:proofErr w:type="spellEnd"/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t xml:space="preserve"> à usage unique, et la déposer au centre d’une lame.</w:t>
                        </w:r>
                      </w:p>
                      <w:tbl>
                        <w:tblPr>
                          <w:tblW w:w="3797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797"/>
                        </w:tblGrid>
                        <w:tr w:rsidR="009317CB" w:rsidRPr="00CD027E" w:rsidTr="001904AF">
                          <w:trPr>
                            <w:trHeight w:val="943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317CB" w:rsidRPr="00CD027E" w:rsidRDefault="009317CB" w:rsidP="001904AF">
                              <w:pPr>
                                <w:spacing w:after="0" w:line="240" w:lineRule="auto"/>
                                <w:jc w:val="both"/>
                                <w:rPr>
                                  <w:rFonts w:ascii="Comic Sans MS" w:eastAsia="Times New Roman" w:hAnsi="Comic Sans MS" w:cs="Times New Roman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CD027E">
                                <w:rPr>
                                  <w:rFonts w:ascii="Comic Sans MS" w:eastAsia="Times New Roman" w:hAnsi="Comic Sans MS" w:cs="Times New Roman"/>
                                  <w:noProof/>
                                  <w:sz w:val="18"/>
                                  <w:szCs w:val="18"/>
                                  <w:lang w:eastAsia="fr-FR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52625" cy="1038225"/>
                                    <wp:effectExtent l="19050" t="0" r="9525" b="0"/>
                                    <wp:docPr id="5" name="Image 5" descr="Réalisation d'un frotti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Réalisation d'un frotti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52625" cy="1038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17CB" w:rsidRPr="00CD027E" w:rsidRDefault="009317CB" w:rsidP="001904AF">
                        <w:pPr>
                          <w:spacing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303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17CB" w:rsidRPr="00CD027E" w:rsidRDefault="009317CB" w:rsidP="001904AF">
                        <w:pPr>
                          <w:spacing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  <w:r w:rsidRPr="00CD027E">
                          <w:rPr>
                            <w:rFonts w:ascii="Comic Sans MS" w:eastAsia="Times New Roman" w:hAnsi="Comic Sans MS" w:cs="Times New Roman"/>
                            <w:noProof/>
                            <w:sz w:val="18"/>
                            <w:szCs w:val="18"/>
                            <w:lang w:eastAsia="fr-FR"/>
                          </w:rPr>
                          <w:lastRenderedPageBreak/>
                          <w:drawing>
                            <wp:inline distT="0" distB="0" distL="0" distR="0">
                              <wp:extent cx="1905000" cy="1485900"/>
                              <wp:effectExtent l="19050" t="0" r="0" b="0"/>
                              <wp:docPr id="6" name="Image 6" descr="Réalisation d'un frotti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Réalisation d'un frotti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317CB" w:rsidRPr="00CD027E" w:rsidTr="001904AF">
                    <w:trPr>
                      <w:trHeight w:val="1710"/>
                      <w:tblCellSpacing w:w="0" w:type="dxa"/>
                      <w:jc w:val="center"/>
                    </w:trPr>
                    <w:tc>
                      <w:tcPr>
                        <w:tcW w:w="3297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17CB" w:rsidRPr="00CD027E" w:rsidRDefault="009317CB" w:rsidP="001904AF">
                        <w:pPr>
                          <w:spacing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317CB" w:rsidRDefault="009317CB" w:rsidP="001904AF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  <w:r w:rsidRPr="00CD027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  <w:t>OU</w:t>
                        </w:r>
                      </w:p>
                      <w:p w:rsidR="009317CB" w:rsidRPr="00CD027E" w:rsidRDefault="009317CB" w:rsidP="001904AF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t xml:space="preserve">Déposer une goutte d’eau distillée ou physiologique stérile sur une lame et </w:t>
                        </w:r>
                        <w:r w:rsidRPr="00CD027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  <w:t>y dissocier une colonie bien isolée</w:t>
                        </w:r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t xml:space="preserve"> (ou </w:t>
                        </w:r>
                        <w:r w:rsidRPr="00CD027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  <w:t>parcelle de colonie</w:t>
                        </w:r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t>, suivant la taille).</w:t>
                        </w:r>
                      </w:p>
                      <w:p w:rsidR="009317CB" w:rsidRPr="00CD027E" w:rsidRDefault="009317CB" w:rsidP="001904AF">
                        <w:pPr>
                          <w:spacing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303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17CB" w:rsidRPr="00CD027E" w:rsidRDefault="009317CB" w:rsidP="001904AF">
                        <w:pPr>
                          <w:spacing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  <w:r w:rsidRPr="00CD027E">
                          <w:rPr>
                            <w:rFonts w:ascii="Comic Sans MS" w:eastAsia="Times New Roman" w:hAnsi="Comic Sans MS" w:cs="Times New Roman"/>
                            <w:noProof/>
                            <w:sz w:val="18"/>
                            <w:szCs w:val="18"/>
                            <w:lang w:eastAsia="fr-FR"/>
                          </w:rPr>
                          <w:drawing>
                            <wp:inline distT="0" distB="0" distL="0" distR="0">
                              <wp:extent cx="1905000" cy="1285875"/>
                              <wp:effectExtent l="19050" t="0" r="0" b="0"/>
                              <wp:docPr id="7" name="Image 7" descr="Réalisation d'un frotti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éalisation d'un frotti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317CB" w:rsidRPr="00CD027E" w:rsidTr="001904AF">
                    <w:trPr>
                      <w:trHeight w:val="1663"/>
                      <w:tblCellSpacing w:w="0" w:type="dxa"/>
                      <w:jc w:val="center"/>
                    </w:trPr>
                    <w:tc>
                      <w:tcPr>
                        <w:tcW w:w="329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317CB" w:rsidRPr="00CD027E" w:rsidRDefault="009317CB" w:rsidP="001904AF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  <w:r w:rsidRPr="00CD027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  <w:t>Produit pathologique</w:t>
                        </w:r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t xml:space="preserve"> (urine, selles, pus...)</w:t>
                        </w:r>
                      </w:p>
                      <w:tbl>
                        <w:tblPr>
                          <w:tblW w:w="1854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30"/>
                        </w:tblGrid>
                        <w:tr w:rsidR="009317CB" w:rsidRPr="00CD027E" w:rsidTr="001904AF">
                          <w:trPr>
                            <w:trHeight w:val="1347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317CB" w:rsidRPr="00CD027E" w:rsidRDefault="009317CB" w:rsidP="001904AF">
                              <w:pPr>
                                <w:spacing w:after="0" w:line="240" w:lineRule="auto"/>
                                <w:jc w:val="both"/>
                                <w:rPr>
                                  <w:rFonts w:ascii="Comic Sans MS" w:eastAsia="Times New Roman" w:hAnsi="Comic Sans MS" w:cs="Times New Roman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CD027E">
                                <w:rPr>
                                  <w:rFonts w:ascii="Comic Sans MS" w:eastAsia="Times New Roman" w:hAnsi="Comic Sans MS" w:cs="Times New Roman"/>
                                  <w:noProof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276350" cy="1057275"/>
                                    <wp:effectExtent l="19050" t="0" r="0" b="0"/>
                                    <wp:docPr id="8" name="Image 8" descr="Produit pathologique (urine, selles, pus...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Produit pathologique (urine, selles, pus...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6350" cy="1057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17CB" w:rsidRPr="00CD027E" w:rsidRDefault="009317CB" w:rsidP="001904AF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t>Ex : selles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17CB" w:rsidRPr="00CD027E" w:rsidRDefault="009317CB" w:rsidP="001904AF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t>Le prélèvement peut être utilisé :</w:t>
                        </w:r>
                      </w:p>
                      <w:p w:rsidR="009317CB" w:rsidRPr="00CD027E" w:rsidRDefault="009317CB" w:rsidP="001904A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t>Pur</w:t>
                        </w:r>
                      </w:p>
                      <w:p w:rsidR="009317CB" w:rsidRPr="00CD027E" w:rsidRDefault="009317CB" w:rsidP="001904A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t>Après dilution dans de l’eau physiologique (si trop épais)</w:t>
                        </w:r>
                      </w:p>
                      <w:p w:rsidR="009317CB" w:rsidRPr="00CD027E" w:rsidRDefault="009317CB" w:rsidP="001904A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  <w:r w:rsidRPr="00CD027E"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  <w:t>Après centrifugation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17CB" w:rsidRPr="00CD027E" w:rsidRDefault="009317CB" w:rsidP="001904AF">
                        <w:pPr>
                          <w:spacing w:after="0" w:line="240" w:lineRule="auto"/>
                          <w:jc w:val="both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fr-FR"/>
                          </w:rPr>
                        </w:pPr>
                        <w:r w:rsidRPr="00CD027E">
                          <w:rPr>
                            <w:rFonts w:ascii="Comic Sans MS" w:eastAsia="Times New Roman" w:hAnsi="Comic Sans MS" w:cs="Times New Roman"/>
                            <w:noProof/>
                            <w:sz w:val="18"/>
                            <w:szCs w:val="18"/>
                            <w:lang w:eastAsia="fr-FR"/>
                          </w:rPr>
                          <w:drawing>
                            <wp:inline distT="0" distB="0" distL="0" distR="0">
                              <wp:extent cx="1676400" cy="1276350"/>
                              <wp:effectExtent l="19050" t="0" r="0" b="0"/>
                              <wp:docPr id="9" name="Image 9" descr="Réalisation d'un frotti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Réalisation d'un frotti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127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317CB" w:rsidRDefault="009317CB" w:rsidP="001904AF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Times New Roman"/>
                      <w:b/>
                      <w:bCs/>
                      <w:u w:val="single"/>
                      <w:lang w:eastAsia="fr-FR"/>
                    </w:rPr>
                  </w:pPr>
                </w:p>
                <w:p w:rsidR="009317CB" w:rsidRPr="004A3DF0" w:rsidRDefault="009317CB" w:rsidP="001904AF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  <w:r w:rsidRPr="004A3DF0">
                    <w:rPr>
                      <w:rFonts w:ascii="Comic Sans MS" w:eastAsia="Times New Roman" w:hAnsi="Comic Sans MS" w:cs="Times New Roman"/>
                      <w:b/>
                      <w:bCs/>
                      <w:u w:val="single"/>
                      <w:lang w:eastAsia="fr-FR"/>
                    </w:rPr>
                    <w:t>2. Séchage:</w:t>
                  </w:r>
                </w:p>
                <w:p w:rsidR="009317CB" w:rsidRPr="004A3DF0" w:rsidRDefault="009317CB" w:rsidP="001904A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  <w:r w:rsidRPr="004A3DF0">
                    <w:rPr>
                      <w:rFonts w:ascii="Comic Sans MS" w:eastAsia="Times New Roman" w:hAnsi="Comic Sans MS" w:cs="Times New Roman"/>
                      <w:lang w:eastAsia="fr-FR"/>
                    </w:rPr>
                    <w:t xml:space="preserve">De préférence </w:t>
                  </w:r>
                  <w:r w:rsidRPr="004A3DF0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à la température du laboratoire</w:t>
                  </w:r>
                  <w:r w:rsidRPr="004A3DF0">
                    <w:rPr>
                      <w:rFonts w:ascii="Comic Sans MS" w:eastAsia="Times New Roman" w:hAnsi="Comic Sans MS" w:cs="Times New Roman"/>
                      <w:lang w:eastAsia="fr-FR"/>
                    </w:rPr>
                    <w:t xml:space="preserve"> (un séchage trop brutal altère souvent la structure bactérienne) Un frottis est </w:t>
                  </w:r>
                  <w:r w:rsidRPr="004A3DF0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sec</w:t>
                  </w:r>
                  <w:r w:rsidRPr="004A3DF0">
                    <w:rPr>
                      <w:rFonts w:ascii="Comic Sans MS" w:eastAsia="Times New Roman" w:hAnsi="Comic Sans MS" w:cs="Times New Roman"/>
                      <w:lang w:eastAsia="fr-FR"/>
                    </w:rPr>
                    <w:t xml:space="preserve"> quand il prend un aspect </w:t>
                  </w:r>
                  <w:r w:rsidRPr="004A3DF0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mat</w:t>
                  </w:r>
                  <w:proofErr w:type="gramStart"/>
                  <w:r w:rsidRPr="004A3DF0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.</w:t>
                  </w:r>
                  <w:proofErr w:type="gramEnd"/>
                  <w:r w:rsidRPr="004A3DF0">
                    <w:rPr>
                      <w:rFonts w:ascii="Comic Sans MS" w:eastAsia="Times New Roman" w:hAnsi="Comic Sans MS" w:cs="Times New Roman"/>
                      <w:lang w:eastAsia="fr-FR"/>
                    </w:rPr>
                    <w:br/>
                    <w:t xml:space="preserve">NB : le séchage est rapide si le frottis est </w:t>
                  </w:r>
                  <w:r w:rsidRPr="004A3DF0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mince et régulier</w:t>
                  </w:r>
                  <w:r w:rsidRPr="004A3DF0">
                    <w:rPr>
                      <w:rFonts w:ascii="Comic Sans MS" w:eastAsia="Times New Roman" w:hAnsi="Comic Sans MS" w:cs="Times New Roman"/>
                      <w:lang w:eastAsia="fr-FR"/>
                    </w:rPr>
                    <w:t>.</w:t>
                  </w:r>
                </w:p>
                <w:p w:rsidR="009317CB" w:rsidRPr="004A3DF0" w:rsidRDefault="009317CB" w:rsidP="001904A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bCs/>
                      <w:u w:val="single"/>
                      <w:lang w:eastAsia="fr-FR"/>
                    </w:rPr>
                  </w:pPr>
                </w:p>
                <w:p w:rsidR="009317CB" w:rsidRPr="004A3DF0" w:rsidRDefault="009317CB" w:rsidP="001904A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  <w:r w:rsidRPr="004A3DF0">
                    <w:rPr>
                      <w:rFonts w:ascii="Comic Sans MS" w:eastAsia="Times New Roman" w:hAnsi="Comic Sans MS" w:cs="Times New Roman"/>
                      <w:b/>
                      <w:bCs/>
                      <w:u w:val="single"/>
                      <w:lang w:eastAsia="fr-FR"/>
                    </w:rPr>
                    <w:t>3. Fixation:</w:t>
                  </w:r>
                </w:p>
                <w:p w:rsidR="009317CB" w:rsidRDefault="009317CB" w:rsidP="001904A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  <w:r w:rsidRPr="004A3DF0">
                    <w:rPr>
                      <w:rFonts w:ascii="Comic Sans MS" w:eastAsia="Times New Roman" w:hAnsi="Comic Sans MS" w:cs="Times New Roman"/>
                      <w:lang w:eastAsia="fr-FR"/>
                    </w:rPr>
                    <w:t xml:space="preserve">C'est le procédé qui consiste à </w:t>
                  </w:r>
                  <w:r w:rsidRPr="004A3DF0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tuer les bactéries sans altérer leur structure et à les fixer sur la lame</w:t>
                  </w:r>
                  <w:r w:rsidRPr="004A3DF0">
                    <w:rPr>
                      <w:rFonts w:ascii="Comic Sans MS" w:eastAsia="Times New Roman" w:hAnsi="Comic Sans MS" w:cs="Times New Roman"/>
                      <w:lang w:eastAsia="fr-FR"/>
                    </w:rPr>
                    <w:t>.</w:t>
                  </w:r>
                  <w:r w:rsidRPr="004A3DF0">
                    <w:rPr>
                      <w:rFonts w:ascii="Comic Sans MS" w:eastAsia="Times New Roman" w:hAnsi="Comic Sans MS" w:cs="Times New Roman"/>
                      <w:lang w:eastAsia="fr-FR"/>
                    </w:rPr>
                    <w:br/>
                    <w:t xml:space="preserve">Il existe plusieurs techniques mais la seule applicable dans </w:t>
                  </w:r>
                  <w:r w:rsidRPr="004A3DF0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 xml:space="preserve">tous les cas </w:t>
                  </w:r>
                  <w:r w:rsidRPr="004A3DF0">
                    <w:rPr>
                      <w:rFonts w:ascii="Comic Sans MS" w:eastAsia="Times New Roman" w:hAnsi="Comic Sans MS" w:cs="Times New Roman"/>
                      <w:lang w:eastAsia="fr-FR"/>
                    </w:rPr>
                    <w:t xml:space="preserve">(cultures bactériennes et produits pathologiques) et qui présente des </w:t>
                  </w:r>
                  <w:r w:rsidRPr="004A3DF0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risques limités</w:t>
                  </w:r>
                  <w:r w:rsidRPr="004A3DF0">
                    <w:rPr>
                      <w:rFonts w:ascii="Comic Sans MS" w:eastAsia="Times New Roman" w:hAnsi="Comic Sans MS" w:cs="Times New Roman"/>
                      <w:lang w:eastAsia="fr-FR"/>
                    </w:rPr>
                    <w:t xml:space="preserve"> (de brûlure et de contamination) est la </w:t>
                  </w:r>
                  <w:r w:rsidRPr="004A3DF0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technique de fixation à l’alcool à froid</w:t>
                  </w:r>
                  <w:r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 :</w:t>
                  </w:r>
                  <w:r w:rsidRPr="004A3DF0">
                    <w:rPr>
                      <w:rFonts w:ascii="Comic Sans MS" w:eastAsia="Times New Roman" w:hAnsi="Comic Sans MS" w:cs="Times New Roman"/>
                      <w:lang w:eastAsia="fr-FR"/>
                    </w:rPr>
                    <w:t xml:space="preserve"> Recouvrir la lame d'alcool pendant 3 min au minimum. Éliminer l'excès. Laisser sécher.</w:t>
                  </w:r>
                </w:p>
                <w:p w:rsidR="009317CB" w:rsidRPr="009C7BDB" w:rsidRDefault="009317CB" w:rsidP="001904A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  <w:r w:rsidRPr="004A3DF0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Quelle que soit la technique de fixation employée, la lame doit être rincée à l'eau distillée et égouttée avant d'être colorée.</w:t>
                  </w:r>
                </w:p>
              </w:tc>
            </w:tr>
          </w:tbl>
          <w:p w:rsidR="009317CB" w:rsidRPr="008F7218" w:rsidRDefault="009317CB" w:rsidP="00190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317CB" w:rsidRPr="008F7218" w:rsidTr="001904AF">
        <w:trPr>
          <w:tblCellSpacing w:w="15" w:type="dxa"/>
          <w:jc w:val="center"/>
        </w:trPr>
        <w:tc>
          <w:tcPr>
            <w:tcW w:w="0" w:type="auto"/>
            <w:hideMark/>
          </w:tcPr>
          <w:p w:rsidR="009317CB" w:rsidRPr="008F7218" w:rsidRDefault="009317CB" w:rsidP="001904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72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</w:tr>
    </w:tbl>
    <w:p w:rsidR="009317CB" w:rsidRDefault="009317CB" w:rsidP="009317CB">
      <w:pPr>
        <w:jc w:val="both"/>
      </w:pPr>
    </w:p>
    <w:p w:rsidR="009317CB" w:rsidRDefault="009317CB" w:rsidP="009317CB">
      <w:pPr>
        <w:jc w:val="both"/>
      </w:pPr>
    </w:p>
    <w:p w:rsidR="009317CB" w:rsidRDefault="009317CB" w:rsidP="009317CB">
      <w:pPr>
        <w:jc w:val="both"/>
      </w:pPr>
    </w:p>
    <w:p w:rsidR="009317CB" w:rsidRDefault="009317CB" w:rsidP="009317CB">
      <w:pPr>
        <w:jc w:val="both"/>
      </w:pPr>
    </w:p>
    <w:p w:rsidR="009317CB" w:rsidRPr="00A569D5" w:rsidRDefault="009317CB" w:rsidP="009317C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A569D5">
        <w:rPr>
          <w:rFonts w:ascii="Comic Sans MS" w:hAnsi="Comic Sans MS"/>
          <w:sz w:val="28"/>
          <w:szCs w:val="28"/>
        </w:rPr>
        <w:lastRenderedPageBreak/>
        <w:t>TP N°4</w:t>
      </w:r>
      <w:r>
        <w:rPr>
          <w:rFonts w:ascii="Comic Sans MS" w:hAnsi="Comic Sans MS"/>
          <w:sz w:val="28"/>
          <w:szCs w:val="28"/>
        </w:rPr>
        <w:t>(suite)</w:t>
      </w:r>
    </w:p>
    <w:p w:rsidR="009317CB" w:rsidRDefault="009317CB" w:rsidP="009317CB">
      <w:pPr>
        <w:spacing w:after="0" w:line="240" w:lineRule="auto"/>
        <w:jc w:val="center"/>
        <w:rPr>
          <w:rStyle w:val="apple-style-span"/>
          <w:rFonts w:ascii="Comic Sans MS" w:hAnsi="Comic Sans MS"/>
          <w:b/>
          <w:bCs/>
          <w:color w:val="000000"/>
          <w:sz w:val="28"/>
          <w:szCs w:val="28"/>
        </w:rPr>
      </w:pPr>
      <w:r w:rsidRPr="00A569D5">
        <w:rPr>
          <w:rStyle w:val="apple-style-span"/>
          <w:rFonts w:ascii="Comic Sans MS" w:hAnsi="Comic Sans MS"/>
          <w:b/>
          <w:bCs/>
          <w:color w:val="000000"/>
          <w:sz w:val="28"/>
          <w:szCs w:val="28"/>
        </w:rPr>
        <w:t>COLORATION AU BLEU DE MÉTHYLENE</w:t>
      </w:r>
    </w:p>
    <w:p w:rsidR="009317CB" w:rsidRDefault="009317CB" w:rsidP="009317CB">
      <w:pPr>
        <w:spacing w:after="0" w:line="240" w:lineRule="auto"/>
        <w:jc w:val="center"/>
        <w:rPr>
          <w:rStyle w:val="apple-style-span"/>
          <w:rFonts w:ascii="Comic Sans MS" w:hAnsi="Comic Sans MS"/>
          <w:b/>
          <w:bCs/>
          <w:color w:val="000000"/>
          <w:sz w:val="28"/>
          <w:szCs w:val="28"/>
        </w:rPr>
      </w:pPr>
    </w:p>
    <w:p w:rsidR="009317CB" w:rsidRDefault="009317CB" w:rsidP="009317CB">
      <w:pPr>
        <w:spacing w:after="0" w:line="240" w:lineRule="auto"/>
        <w:jc w:val="center"/>
        <w:rPr>
          <w:rStyle w:val="apple-style-span"/>
          <w:rFonts w:ascii="Comic Sans MS" w:hAnsi="Comic Sans MS"/>
          <w:b/>
          <w:bCs/>
          <w:color w:val="000000"/>
          <w:sz w:val="28"/>
          <w:szCs w:val="28"/>
        </w:rPr>
      </w:pPr>
    </w:p>
    <w:p w:rsidR="009317CB" w:rsidRPr="00640CBD" w:rsidRDefault="009317CB" w:rsidP="009317C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fr-FR"/>
        </w:rPr>
      </w:pPr>
      <w:proofErr w:type="gramStart"/>
      <w:r w:rsidRPr="00640CBD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fr-FR"/>
        </w:rPr>
        <w:t>1.TECHNIQUE</w:t>
      </w:r>
      <w:proofErr w:type="gramEnd"/>
    </w:p>
    <w:p w:rsidR="009317CB" w:rsidRPr="00640CBD" w:rsidRDefault="009317CB" w:rsidP="009317CB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  <w:r w:rsidRPr="00640CBD">
        <w:rPr>
          <w:rFonts w:ascii="Comic Sans MS" w:eastAsia="Times New Roman" w:hAnsi="Comic Sans MS" w:cs="Times New Roman"/>
          <w:color w:val="000000"/>
          <w:lang w:eastAsia="fr-FR"/>
        </w:rPr>
        <w:t>Réaliser un frottis et le fixer</w:t>
      </w:r>
    </w:p>
    <w:p w:rsidR="009317CB" w:rsidRPr="00640CBD" w:rsidRDefault="009317CB" w:rsidP="009317CB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  <w:r w:rsidRPr="00640CBD">
        <w:rPr>
          <w:rFonts w:ascii="Comic Sans MS" w:eastAsia="Times New Roman" w:hAnsi="Comic Sans MS" w:cs="Times New Roman"/>
          <w:color w:val="000000"/>
          <w:lang w:eastAsia="fr-FR"/>
        </w:rPr>
        <w:t>Le recouvrir de</w:t>
      </w:r>
      <w:r w:rsidRPr="002B4922">
        <w:rPr>
          <w:rFonts w:ascii="Comic Sans MS" w:eastAsia="Times New Roman" w:hAnsi="Comic Sans MS" w:cs="Times New Roman"/>
          <w:color w:val="000000"/>
          <w:lang w:eastAsia="fr-FR"/>
        </w:rPr>
        <w:t> </w:t>
      </w:r>
      <w:r w:rsidRPr="002B4922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bleu de méthylène et laisser agir 3 min</w:t>
      </w:r>
    </w:p>
    <w:p w:rsidR="009317CB" w:rsidRPr="00640CBD" w:rsidRDefault="009317CB" w:rsidP="009317CB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  <w:r w:rsidRPr="00640CBD">
        <w:rPr>
          <w:rFonts w:ascii="Comic Sans MS" w:eastAsia="Times New Roman" w:hAnsi="Comic Sans MS" w:cs="Times New Roman"/>
          <w:color w:val="000000"/>
          <w:lang w:eastAsia="fr-FR"/>
        </w:rPr>
        <w:t>Rincer à l'eau distillée</w:t>
      </w:r>
    </w:p>
    <w:p w:rsidR="009317CB" w:rsidRPr="00640CBD" w:rsidRDefault="009317CB" w:rsidP="009317CB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  <w:r w:rsidRPr="00640CBD">
        <w:rPr>
          <w:rFonts w:ascii="Comic Sans MS" w:eastAsia="Times New Roman" w:hAnsi="Comic Sans MS" w:cs="Times New Roman"/>
          <w:color w:val="000000"/>
          <w:lang w:eastAsia="fr-FR"/>
        </w:rPr>
        <w:t>Sécher entre 2 feuilles de papier essuie-tout.</w:t>
      </w:r>
    </w:p>
    <w:p w:rsidR="009317CB" w:rsidRPr="00640CBD" w:rsidRDefault="009317CB" w:rsidP="009317CB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640C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</w:t>
      </w:r>
    </w:p>
    <w:p w:rsidR="009317CB" w:rsidRPr="00640CBD" w:rsidRDefault="009317CB" w:rsidP="009317C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fr-FR"/>
        </w:rPr>
      </w:pPr>
      <w:proofErr w:type="gramStart"/>
      <w:r w:rsidRPr="00640CBD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fr-FR"/>
        </w:rPr>
        <w:t>2.OBSERVATIONS</w:t>
      </w:r>
      <w:proofErr w:type="gramEnd"/>
    </w:p>
    <w:p w:rsidR="009317CB" w:rsidRPr="00640CBD" w:rsidRDefault="009317CB" w:rsidP="009317CB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  <w:r w:rsidRPr="002B4922">
        <w:rPr>
          <w:rFonts w:ascii="Comic Sans MS" w:eastAsia="Times New Roman" w:hAnsi="Comic Sans MS" w:cs="Times New Roman"/>
          <w:color w:val="000000"/>
          <w:lang w:eastAsia="fr-FR"/>
        </w:rPr>
        <w:t>Examiner </w:t>
      </w:r>
      <w:r w:rsidRPr="00640CBD">
        <w:rPr>
          <w:rFonts w:ascii="Comic Sans MS" w:eastAsia="Times New Roman" w:hAnsi="Comic Sans MS" w:cs="Times New Roman"/>
          <w:color w:val="000000"/>
          <w:lang w:eastAsia="fr-FR"/>
        </w:rPr>
        <w:t>à</w:t>
      </w:r>
      <w:r w:rsidRPr="002B4922">
        <w:rPr>
          <w:rFonts w:ascii="Comic Sans MS" w:eastAsia="Times New Roman" w:hAnsi="Comic Sans MS" w:cs="Times New Roman"/>
          <w:color w:val="000000"/>
          <w:lang w:eastAsia="fr-FR"/>
        </w:rPr>
        <w:t> </w:t>
      </w:r>
      <w:r w:rsidRPr="002B4922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l'objectif x100 à immersion</w:t>
      </w:r>
      <w:r w:rsidRPr="002B4922">
        <w:rPr>
          <w:rFonts w:ascii="Comic Sans MS" w:eastAsia="Times New Roman" w:hAnsi="Comic Sans MS" w:cs="Times New Roman"/>
          <w:color w:val="000000"/>
          <w:lang w:eastAsia="fr-FR"/>
        </w:rPr>
        <w:t> </w:t>
      </w:r>
      <w:r w:rsidRPr="00640CBD">
        <w:rPr>
          <w:rFonts w:ascii="Comic Sans MS" w:eastAsia="Times New Roman" w:hAnsi="Comic Sans MS" w:cs="Times New Roman"/>
          <w:color w:val="000000"/>
          <w:lang w:eastAsia="fr-FR"/>
        </w:rPr>
        <w:t>(avec une goutte d'huile) avec un éclairage important (diaphragme ouvert).</w:t>
      </w:r>
    </w:p>
    <w:p w:rsidR="009317CB" w:rsidRPr="00640CBD" w:rsidRDefault="009317CB" w:rsidP="009317C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lang w:eastAsia="fr-FR"/>
        </w:rPr>
      </w:pPr>
      <w:r w:rsidRPr="002B4922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Toutes les cellules apparaissent colorées en bleu.</w:t>
      </w:r>
    </w:p>
    <w:p w:rsidR="009317CB" w:rsidRPr="00640CBD" w:rsidRDefault="009317CB" w:rsidP="009317CB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  <w:r w:rsidRPr="00640CBD">
        <w:rPr>
          <w:rFonts w:ascii="Comic Sans MS" w:eastAsia="Times New Roman" w:hAnsi="Comic Sans MS" w:cs="Times New Roman"/>
          <w:color w:val="000000"/>
          <w:lang w:eastAsia="fr-FR"/>
        </w:rPr>
        <w:t>Noter:</w:t>
      </w:r>
    </w:p>
    <w:p w:rsidR="009317CB" w:rsidRPr="00640CBD" w:rsidRDefault="009317CB" w:rsidP="009317CB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  <w:r w:rsidRPr="00640CBD">
        <w:rPr>
          <w:rFonts w:ascii="Comic Sans MS" w:eastAsia="Times New Roman" w:hAnsi="Comic Sans MS" w:cs="Times New Roman"/>
          <w:color w:val="000000"/>
          <w:lang w:eastAsia="fr-FR"/>
        </w:rPr>
        <w:t>La</w:t>
      </w:r>
      <w:r w:rsidRPr="002B4922">
        <w:rPr>
          <w:rFonts w:ascii="Comic Sans MS" w:eastAsia="Times New Roman" w:hAnsi="Comic Sans MS" w:cs="Times New Roman"/>
          <w:color w:val="000000"/>
          <w:lang w:eastAsia="fr-FR"/>
        </w:rPr>
        <w:t> morphologie </w:t>
      </w:r>
      <w:r w:rsidRPr="00640CBD">
        <w:rPr>
          <w:rFonts w:ascii="Comic Sans MS" w:eastAsia="Times New Roman" w:hAnsi="Comic Sans MS" w:cs="Times New Roman"/>
          <w:color w:val="000000"/>
          <w:lang w:eastAsia="fr-FR"/>
        </w:rPr>
        <w:t>des bactéries: bacilles, coques</w:t>
      </w:r>
      <w:proofErr w:type="gramStart"/>
      <w:r w:rsidRPr="00640CBD">
        <w:rPr>
          <w:rFonts w:ascii="Comic Sans MS" w:eastAsia="Times New Roman" w:hAnsi="Comic Sans MS" w:cs="Times New Roman"/>
          <w:color w:val="000000"/>
          <w:lang w:eastAsia="fr-FR"/>
        </w:rPr>
        <w:t>...(</w:t>
      </w:r>
      <w:proofErr w:type="gramEnd"/>
      <w:r w:rsidRPr="00640CBD">
        <w:rPr>
          <w:rFonts w:ascii="Comic Sans MS" w:eastAsia="Times New Roman" w:hAnsi="Comic Sans MS" w:cs="Times New Roman"/>
          <w:color w:val="000000"/>
          <w:lang w:eastAsia="fr-FR"/>
        </w:rPr>
        <w:t>voir fiche correspondante)</w:t>
      </w:r>
    </w:p>
    <w:p w:rsidR="009317CB" w:rsidRPr="00640CBD" w:rsidRDefault="009317CB" w:rsidP="009317CB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  <w:r w:rsidRPr="00640CBD">
        <w:rPr>
          <w:rFonts w:ascii="Comic Sans MS" w:eastAsia="Times New Roman" w:hAnsi="Comic Sans MS" w:cs="Times New Roman"/>
          <w:color w:val="000000"/>
          <w:lang w:eastAsia="fr-FR"/>
        </w:rPr>
        <w:t>Leur mode de groupement: isolées, par 2, en amas, en chaînettes.</w:t>
      </w:r>
    </w:p>
    <w:p w:rsidR="009317CB" w:rsidRPr="002B4922" w:rsidRDefault="009317CB" w:rsidP="009317CB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  <w:r w:rsidRPr="00640CBD">
        <w:rPr>
          <w:rFonts w:ascii="Comic Sans MS" w:eastAsia="Times New Roman" w:hAnsi="Comic Sans MS" w:cs="Times New Roman"/>
          <w:color w:val="000000"/>
          <w:lang w:eastAsia="fr-FR"/>
        </w:rPr>
        <w:t>La présence de</w:t>
      </w:r>
      <w:r w:rsidRPr="002B4922">
        <w:rPr>
          <w:rFonts w:ascii="Comic Sans MS" w:eastAsia="Times New Roman" w:hAnsi="Comic Sans MS" w:cs="Times New Roman"/>
          <w:color w:val="000000"/>
          <w:lang w:eastAsia="fr-FR"/>
        </w:rPr>
        <w:t> </w:t>
      </w:r>
      <w:r w:rsidRPr="00640CBD">
        <w:rPr>
          <w:rFonts w:ascii="Comic Sans MS" w:eastAsia="Times New Roman" w:hAnsi="Comic Sans MS" w:cs="Times New Roman"/>
          <w:color w:val="000000"/>
          <w:lang w:eastAsia="fr-FR"/>
        </w:rPr>
        <w:t>cellules  (polynucléaires,</w:t>
      </w:r>
      <w:r w:rsidRPr="002B4922">
        <w:rPr>
          <w:rFonts w:ascii="Comic Sans MS" w:eastAsia="Times New Roman" w:hAnsi="Comic Sans MS" w:cs="Times New Roman"/>
          <w:color w:val="000000"/>
          <w:lang w:eastAsia="fr-FR"/>
        </w:rPr>
        <w:t> </w:t>
      </w:r>
      <w:r w:rsidRPr="00640CBD">
        <w:rPr>
          <w:rFonts w:ascii="Comic Sans MS" w:eastAsia="Times New Roman" w:hAnsi="Comic Sans MS" w:cs="Times New Roman"/>
          <w:color w:val="000000"/>
          <w:lang w:eastAsia="fr-FR"/>
        </w:rPr>
        <w:t>cellules</w:t>
      </w:r>
      <w:r w:rsidRPr="002B4922">
        <w:rPr>
          <w:rFonts w:ascii="Comic Sans MS" w:eastAsia="Times New Roman" w:hAnsi="Comic Sans MS" w:cs="Times New Roman"/>
          <w:color w:val="000000"/>
          <w:lang w:eastAsia="fr-FR"/>
        </w:rPr>
        <w:t> </w:t>
      </w:r>
      <w:r w:rsidRPr="00640CBD">
        <w:rPr>
          <w:rFonts w:ascii="Comic Sans MS" w:eastAsia="Times New Roman" w:hAnsi="Comic Sans MS" w:cs="Times New Roman"/>
          <w:color w:val="000000"/>
          <w:lang w:eastAsia="fr-FR"/>
        </w:rPr>
        <w:t>épithéliales...)</w:t>
      </w:r>
    </w:p>
    <w:p w:rsidR="009317CB" w:rsidRPr="00640CBD" w:rsidRDefault="009317CB" w:rsidP="009317CB">
      <w:pPr>
        <w:spacing w:after="0" w:line="24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9317CB" w:rsidRPr="00640CBD" w:rsidRDefault="009317CB" w:rsidP="009317C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fr-FR"/>
        </w:rPr>
      </w:pPr>
      <w:r w:rsidRPr="00640CBD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fr-FR"/>
        </w:rPr>
        <w:t>3. AVANTAGES ET INCONVÉNIENTS</w:t>
      </w:r>
    </w:p>
    <w:p w:rsidR="009317CB" w:rsidRPr="00640CBD" w:rsidRDefault="009317CB" w:rsidP="009317CB">
      <w:pPr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  <w:r w:rsidRPr="00640CBD">
        <w:rPr>
          <w:rFonts w:ascii="Comic Sans MS" w:eastAsia="Times New Roman" w:hAnsi="Comic Sans MS" w:cs="Times New Roman"/>
          <w:color w:val="000000"/>
          <w:lang w:eastAsia="fr-FR"/>
        </w:rPr>
        <w:t>Coloration simple et rapide qui permet d'apprécier la</w:t>
      </w:r>
      <w:r w:rsidRPr="002B4922">
        <w:rPr>
          <w:rFonts w:ascii="Comic Sans MS" w:eastAsia="Times New Roman" w:hAnsi="Comic Sans MS" w:cs="Times New Roman"/>
          <w:color w:val="000000"/>
          <w:lang w:eastAsia="fr-FR"/>
        </w:rPr>
        <w:t> </w:t>
      </w:r>
      <w:r w:rsidRPr="00640CBD">
        <w:rPr>
          <w:rFonts w:ascii="Comic Sans MS" w:eastAsia="Times New Roman" w:hAnsi="Comic Sans MS" w:cs="Times New Roman"/>
          <w:color w:val="000000"/>
          <w:lang w:eastAsia="fr-FR"/>
        </w:rPr>
        <w:t>morphologie</w:t>
      </w:r>
      <w:r w:rsidRPr="002B4922">
        <w:rPr>
          <w:rFonts w:ascii="Comic Sans MS" w:eastAsia="Times New Roman" w:hAnsi="Comic Sans MS" w:cs="Times New Roman"/>
          <w:color w:val="000000"/>
          <w:lang w:eastAsia="fr-FR"/>
        </w:rPr>
        <w:t> </w:t>
      </w:r>
      <w:r w:rsidRPr="00640CBD">
        <w:rPr>
          <w:rFonts w:ascii="Comic Sans MS" w:eastAsia="Times New Roman" w:hAnsi="Comic Sans MS" w:cs="Times New Roman"/>
          <w:color w:val="000000"/>
          <w:lang w:eastAsia="fr-FR"/>
        </w:rPr>
        <w:t>des bactéries</w:t>
      </w:r>
    </w:p>
    <w:p w:rsidR="009317CB" w:rsidRPr="00640CBD" w:rsidRDefault="009317CB" w:rsidP="009317CB">
      <w:pPr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  <w:r w:rsidRPr="00640CBD">
        <w:rPr>
          <w:rFonts w:ascii="Comic Sans MS" w:eastAsia="Times New Roman" w:hAnsi="Comic Sans MS" w:cs="Times New Roman"/>
          <w:color w:val="000000"/>
          <w:lang w:eastAsia="fr-FR"/>
        </w:rPr>
        <w:t>Peu d'échecs possibles</w:t>
      </w:r>
    </w:p>
    <w:p w:rsidR="009317CB" w:rsidRPr="00640CBD" w:rsidRDefault="009317CB" w:rsidP="009317CB">
      <w:pPr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  <w:r w:rsidRPr="00640CBD">
        <w:rPr>
          <w:rFonts w:ascii="Comic Sans MS" w:eastAsia="Times New Roman" w:hAnsi="Comic Sans MS" w:cs="Times New Roman"/>
          <w:color w:val="000000"/>
          <w:lang w:eastAsia="fr-FR"/>
        </w:rPr>
        <w:t>Ne permet pas de différencier les bactéries de même</w:t>
      </w:r>
      <w:r w:rsidRPr="002B4922">
        <w:rPr>
          <w:rFonts w:ascii="Comic Sans MS" w:eastAsia="Times New Roman" w:hAnsi="Comic Sans MS" w:cs="Times New Roman"/>
          <w:color w:val="000000"/>
          <w:lang w:eastAsia="fr-FR"/>
        </w:rPr>
        <w:t> </w:t>
      </w:r>
      <w:r w:rsidRPr="00640CBD">
        <w:rPr>
          <w:rFonts w:ascii="Comic Sans MS" w:eastAsia="Times New Roman" w:hAnsi="Comic Sans MS" w:cs="Times New Roman"/>
          <w:color w:val="000000"/>
          <w:lang w:eastAsia="fr-FR"/>
        </w:rPr>
        <w:t>morphologie.</w:t>
      </w:r>
    </w:p>
    <w:p w:rsidR="009317CB" w:rsidRPr="002B4922" w:rsidRDefault="009317CB" w:rsidP="009317CB">
      <w:pPr>
        <w:spacing w:after="0" w:line="240" w:lineRule="auto"/>
        <w:rPr>
          <w:rFonts w:ascii="Comic Sans MS" w:hAnsi="Comic Sans MS"/>
        </w:rPr>
      </w:pPr>
    </w:p>
    <w:p w:rsidR="009317CB" w:rsidRPr="002B4922" w:rsidRDefault="009317CB" w:rsidP="009317CB">
      <w:pPr>
        <w:spacing w:after="0" w:line="240" w:lineRule="auto"/>
        <w:jc w:val="center"/>
        <w:rPr>
          <w:rStyle w:val="apple-style-span"/>
          <w:rFonts w:ascii="Comic Sans MS" w:hAnsi="Comic Sans MS"/>
          <w:b/>
          <w:bCs/>
          <w:color w:val="000000"/>
        </w:rPr>
      </w:pPr>
      <w:r w:rsidRPr="002B4922">
        <w:rPr>
          <w:rStyle w:val="apple-style-span"/>
          <w:rFonts w:ascii="Comic Sans MS" w:hAnsi="Comic Sans MS"/>
          <w:b/>
          <w:bCs/>
          <w:color w:val="000000"/>
        </w:rPr>
        <w:t>MORPHOLOGIE BACTERIENNE</w:t>
      </w:r>
    </w:p>
    <w:p w:rsidR="009317CB" w:rsidRDefault="009317CB" w:rsidP="009317C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6248398" cy="3648075"/>
            <wp:effectExtent l="19050" t="0" r="2" b="0"/>
            <wp:docPr id="40" name="Image 37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398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7CB" w:rsidRPr="00B4031A" w:rsidRDefault="009317CB" w:rsidP="009317CB">
      <w:pPr>
        <w:spacing w:after="0" w:line="240" w:lineRule="auto"/>
        <w:jc w:val="center"/>
        <w:rPr>
          <w:rStyle w:val="apple-style-span"/>
          <w:rFonts w:ascii="Comic Sans MS" w:hAnsi="Comic Sans MS"/>
          <w:b/>
          <w:bCs/>
          <w:color w:val="000000"/>
          <w:sz w:val="28"/>
          <w:szCs w:val="28"/>
        </w:rPr>
      </w:pPr>
      <w:r w:rsidRPr="00B4031A">
        <w:rPr>
          <w:rStyle w:val="apple-style-span"/>
          <w:rFonts w:ascii="Comic Sans MS" w:hAnsi="Comic Sans MS"/>
          <w:b/>
          <w:bCs/>
          <w:color w:val="000000"/>
          <w:sz w:val="28"/>
          <w:szCs w:val="28"/>
        </w:rPr>
        <w:lastRenderedPageBreak/>
        <w:t>TP N° 5</w:t>
      </w:r>
    </w:p>
    <w:p w:rsidR="009317CB" w:rsidRPr="00B4031A" w:rsidRDefault="009317CB" w:rsidP="009317CB">
      <w:pPr>
        <w:spacing w:after="0" w:line="240" w:lineRule="auto"/>
        <w:jc w:val="center"/>
        <w:rPr>
          <w:rStyle w:val="apple-style-span"/>
          <w:rFonts w:ascii="Comic Sans MS" w:hAnsi="Comic Sans MS"/>
          <w:b/>
          <w:bCs/>
          <w:color w:val="000000"/>
          <w:sz w:val="28"/>
          <w:szCs w:val="28"/>
        </w:rPr>
      </w:pPr>
      <w:r w:rsidRPr="00B4031A">
        <w:rPr>
          <w:rStyle w:val="apple-style-span"/>
          <w:rFonts w:ascii="Comic Sans MS" w:hAnsi="Comic Sans MS"/>
          <w:b/>
          <w:bCs/>
          <w:color w:val="000000"/>
          <w:sz w:val="28"/>
          <w:szCs w:val="28"/>
        </w:rPr>
        <w:t>COLORATION DE GRAM</w:t>
      </w:r>
    </w:p>
    <w:tbl>
      <w:tblPr>
        <w:tblW w:w="1049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5"/>
      </w:tblGrid>
      <w:tr w:rsidR="009317CB" w:rsidRPr="00B4031A" w:rsidTr="001904AF">
        <w:trPr>
          <w:trHeight w:val="10065"/>
          <w:tblCellSpacing w:w="15" w:type="dxa"/>
          <w:jc w:val="center"/>
        </w:trPr>
        <w:tc>
          <w:tcPr>
            <w:tcW w:w="10435" w:type="dxa"/>
            <w:hideMark/>
          </w:tcPr>
          <w:p w:rsidR="009317CB" w:rsidRPr="00B4031A" w:rsidRDefault="009317CB" w:rsidP="001904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  <w:r w:rsidRPr="00B4031A">
              <w:rPr>
                <w:rFonts w:ascii="Comic Sans MS" w:eastAsia="Times New Roman" w:hAnsi="Comic Sans MS" w:cs="Times New Roman"/>
                <w:lang w:eastAsia="fr-FR"/>
              </w:rPr>
              <w:t> </w:t>
            </w:r>
          </w:p>
          <w:p w:rsidR="009317CB" w:rsidRPr="00B4031A" w:rsidRDefault="009317CB" w:rsidP="001904A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B4031A">
              <w:rPr>
                <w:rFonts w:ascii="Comic Sans MS" w:eastAsia="Times New Roman" w:hAnsi="Comic Sans MS" w:cs="Times New Roman"/>
                <w:lang w:eastAsia="fr-FR"/>
              </w:rPr>
              <w:t>La </w:t>
            </w:r>
            <w:r w:rsidRPr="00B4031A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coloration de Gram</w:t>
            </w:r>
            <w:r w:rsidRPr="00B4031A">
              <w:rPr>
                <w:rFonts w:ascii="Comic Sans MS" w:eastAsia="Times New Roman" w:hAnsi="Comic Sans MS" w:cs="Times New Roman"/>
                <w:lang w:eastAsia="fr-FR"/>
              </w:rPr>
              <w:t> (mise au point par Christian Gram) est une </w:t>
            </w:r>
            <w:r w:rsidRPr="00B4031A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coloration de base</w:t>
            </w:r>
            <w:r w:rsidRPr="00B4031A">
              <w:rPr>
                <w:rFonts w:ascii="Comic Sans MS" w:eastAsia="Times New Roman" w:hAnsi="Comic Sans MS" w:cs="Times New Roman"/>
                <w:lang w:eastAsia="fr-FR"/>
              </w:rPr>
              <w:t> en bactériologie. C'est une "coloration double", qui permet de différencier les bactéries:</w:t>
            </w:r>
          </w:p>
          <w:p w:rsidR="009317CB" w:rsidRPr="00B4031A" w:rsidRDefault="009317CB" w:rsidP="009317CB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B4031A">
              <w:rPr>
                <w:rFonts w:ascii="Comic Sans MS" w:eastAsia="Times New Roman" w:hAnsi="Comic Sans MS" w:cs="Times New Roman"/>
                <w:lang w:eastAsia="fr-FR"/>
              </w:rPr>
              <w:t>D'après leur forme</w:t>
            </w:r>
          </w:p>
          <w:p w:rsidR="009317CB" w:rsidRPr="00B4031A" w:rsidRDefault="009317CB" w:rsidP="009317CB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B4031A">
              <w:rPr>
                <w:rFonts w:ascii="Comic Sans MS" w:eastAsia="Times New Roman" w:hAnsi="Comic Sans MS" w:cs="Times New Roman"/>
                <w:lang w:eastAsia="fr-FR"/>
              </w:rPr>
              <w:t>D'après leur affinité pour les colorants.</w:t>
            </w:r>
          </w:p>
          <w:p w:rsidR="009317CB" w:rsidRPr="00B4031A" w:rsidRDefault="009317CB" w:rsidP="001904A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B4031A">
              <w:rPr>
                <w:rFonts w:ascii="Comic Sans MS" w:eastAsia="Times New Roman" w:hAnsi="Comic Sans MS" w:cs="Times New Roman"/>
                <w:b/>
                <w:bCs/>
                <w:color w:val="FF0000"/>
                <w:u w:val="single"/>
                <w:lang w:eastAsia="fr-FR"/>
              </w:rPr>
              <w:t>1. TECHNIQUE</w:t>
            </w:r>
          </w:p>
          <w:p w:rsidR="009317CB" w:rsidRPr="00B4031A" w:rsidRDefault="009317CB" w:rsidP="001904A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B4031A">
              <w:rPr>
                <w:rFonts w:ascii="Comic Sans MS" w:eastAsia="Times New Roman" w:hAnsi="Comic Sans MS" w:cs="Times New Roman"/>
                <w:lang w:eastAsia="fr-FR"/>
              </w:rPr>
              <w:t>Il existe de </w:t>
            </w:r>
            <w:r w:rsidRPr="00B4031A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nombreuses variantes de la coloration de Gram</w:t>
            </w:r>
            <w:r w:rsidRPr="00B4031A">
              <w:rPr>
                <w:rFonts w:ascii="Comic Sans MS" w:eastAsia="Times New Roman" w:hAnsi="Comic Sans MS" w:cs="Times New Roman"/>
                <w:lang w:eastAsia="fr-FR"/>
              </w:rPr>
              <w:t> qui diffèrent par la composition des réactifs et leur temps d'action.</w:t>
            </w:r>
          </w:p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80"/>
            </w:tblGrid>
            <w:tr w:rsidR="009317CB" w:rsidRPr="00B4031A" w:rsidTr="001904A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9317CB" w:rsidRPr="00B4031A" w:rsidRDefault="009317CB" w:rsidP="001904AF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  <w:r w:rsidRPr="00B4031A">
                    <w:rPr>
                      <w:rFonts w:ascii="Comic Sans MS" w:eastAsia="Times New Roman" w:hAnsi="Comic Sans MS" w:cs="Times New Roman"/>
                      <w:noProof/>
                      <w:lang w:eastAsia="fr-FR"/>
                    </w:rPr>
                    <w:drawing>
                      <wp:inline distT="0" distB="0" distL="0" distR="0">
                        <wp:extent cx="5943600" cy="5810250"/>
                        <wp:effectExtent l="19050" t="0" r="0" b="0"/>
                        <wp:docPr id="46" name="Image 40" descr="Variantes de la coloration de Gra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Variantes de la coloration de Gr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581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17CB" w:rsidRPr="00B4031A" w:rsidRDefault="009317CB" w:rsidP="001904AF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lang w:eastAsia="fr-FR"/>
              </w:rPr>
            </w:pPr>
            <w:proofErr w:type="gramStart"/>
            <w:r w:rsidRPr="00B4031A">
              <w:rPr>
                <w:rFonts w:ascii="Comic Sans MS" w:eastAsia="Times New Roman" w:hAnsi="Comic Sans MS" w:cs="Times New Roman"/>
                <w:b/>
                <w:bCs/>
                <w:color w:val="FF0000"/>
                <w:u w:val="single"/>
                <w:lang w:eastAsia="fr-FR"/>
              </w:rPr>
              <w:t>2.OBSERVATIONS</w:t>
            </w:r>
            <w:proofErr w:type="gramEnd"/>
          </w:p>
          <w:p w:rsidR="009317CB" w:rsidRDefault="009317CB" w:rsidP="001904A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B4031A">
              <w:rPr>
                <w:rFonts w:ascii="Comic Sans MS" w:eastAsia="Times New Roman" w:hAnsi="Comic Sans MS" w:cs="Times New Roman"/>
                <w:lang w:eastAsia="fr-FR"/>
              </w:rPr>
              <w:br/>
              <w:t>Examiner à l</w:t>
            </w:r>
            <w:r w:rsidRPr="00B4031A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'objectif x100, à l'immersion</w:t>
            </w:r>
            <w:r w:rsidRPr="00B4031A">
              <w:rPr>
                <w:rFonts w:ascii="Comic Sans MS" w:eastAsia="Times New Roman" w:hAnsi="Comic Sans MS" w:cs="Times New Roman"/>
                <w:lang w:eastAsia="fr-FR"/>
              </w:rPr>
              <w:t> (avec une goutte d'huile), avec un éclairage important (</w:t>
            </w:r>
            <w:r w:rsidRPr="00B4031A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diaphragme ouvert</w:t>
            </w:r>
            <w:r w:rsidRPr="00B4031A">
              <w:rPr>
                <w:rFonts w:ascii="Comic Sans MS" w:eastAsia="Times New Roman" w:hAnsi="Comic Sans MS" w:cs="Times New Roman"/>
                <w:lang w:eastAsia="fr-FR"/>
              </w:rPr>
              <w:t>).</w:t>
            </w:r>
          </w:p>
          <w:p w:rsidR="009317CB" w:rsidRPr="00166876" w:rsidRDefault="009317CB" w:rsidP="001904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66876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lastRenderedPageBreak/>
              <w:t>Noter:</w:t>
            </w:r>
          </w:p>
          <w:p w:rsidR="009317CB" w:rsidRPr="00166876" w:rsidRDefault="009317CB" w:rsidP="009317CB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6687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La morphologie</w:t>
            </w:r>
            <w:r w:rsidRPr="00166876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: voir fiche correspondante.</w:t>
            </w:r>
          </w:p>
          <w:p w:rsidR="009317CB" w:rsidRPr="00166876" w:rsidRDefault="009317CB" w:rsidP="009317CB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6687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Indication sur la taille</w:t>
            </w:r>
            <w:r w:rsidRPr="00166876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: taille moyenne, petite taille, grande taille</w:t>
            </w:r>
          </w:p>
          <w:p w:rsidR="009317CB" w:rsidRPr="00166876" w:rsidRDefault="009317CB" w:rsidP="009317CB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6687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Le Gram</w:t>
            </w:r>
            <w:r w:rsidRPr="00166876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: bactéries à Gram positif (violet) ou à  Gram négatif (rose)</w:t>
            </w:r>
          </w:p>
          <w:p w:rsidR="009317CB" w:rsidRPr="00166876" w:rsidRDefault="009317CB" w:rsidP="009317CB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6687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Le groupement</w:t>
            </w:r>
            <w:r w:rsidRPr="00166876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: par 2, amas, chaînettes...</w:t>
            </w:r>
          </w:p>
          <w:p w:rsidR="009317CB" w:rsidRPr="00166876" w:rsidRDefault="009317CB" w:rsidP="009317CB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6687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La proportion de chaque type de bactéries</w:t>
            </w:r>
            <w:r w:rsidRPr="00166876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(quand il y en a plusieurs...)</w:t>
            </w:r>
          </w:p>
          <w:p w:rsidR="009317CB" w:rsidRPr="00166876" w:rsidRDefault="009317CB" w:rsidP="001904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66876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NB: il peut exister des </w:t>
            </w:r>
            <w:r w:rsidRPr="0016687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situations intermédiaires</w:t>
            </w:r>
            <w:r w:rsidRPr="00166876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en ce qui concerne la couleur des bactéries:</w:t>
            </w:r>
          </w:p>
          <w:p w:rsidR="009317CB" w:rsidRPr="00166876" w:rsidRDefault="009317CB" w:rsidP="009317CB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6687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"Gram faible"</w:t>
            </w:r>
            <w:r w:rsidRPr="00166876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: bactéries à Gram positif qui se décolorent très facilement</w:t>
            </w:r>
          </w:p>
          <w:p w:rsidR="009317CB" w:rsidRPr="00166876" w:rsidRDefault="009317CB" w:rsidP="009317CB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6687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"Gram variable"</w:t>
            </w:r>
            <w:r w:rsidRPr="00166876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: présence dans une même souche de bactéries à Gram positif et de bactéries à Gram négatif.</w:t>
            </w:r>
          </w:p>
          <w:p w:rsidR="009317CB" w:rsidRPr="00166876" w:rsidRDefault="009317CB" w:rsidP="009317CB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66876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"</w:t>
            </w:r>
            <w:r w:rsidRPr="0016687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Gram hétérogène":</w:t>
            </w:r>
            <w:r w:rsidRPr="00166876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différences d'intensité de coloration dans une même bactérie</w:t>
            </w:r>
          </w:p>
          <w:p w:rsidR="009317CB" w:rsidRPr="00166876" w:rsidRDefault="009317CB" w:rsidP="001904A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166876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Ex: bacilles à Gram négatif à </w:t>
            </w:r>
            <w:r w:rsidRPr="0016687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coloration bipolaire</w:t>
            </w:r>
            <w:r w:rsidRPr="00166876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</w:r>
            <w:r w:rsidRPr="0016687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L'interprétation de la coloration de Gram n'est possible que si la confiance en la technique réalisée est totale.</w:t>
            </w:r>
            <w:r w:rsidRPr="00166876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En cas de doute, </w:t>
            </w:r>
            <w:r w:rsidRPr="0016687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une vérification s'impose.</w:t>
            </w:r>
          </w:p>
          <w:p w:rsidR="009317CB" w:rsidRPr="00166876" w:rsidRDefault="009317CB" w:rsidP="001904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9317CB" w:rsidRPr="00166876" w:rsidRDefault="009317CB" w:rsidP="001904A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</w:pPr>
            <w:r w:rsidRPr="00166876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3. PRINCIPE DES ÉTAPES DE LA COLORATION DE GRAM</w:t>
            </w:r>
          </w:p>
          <w:p w:rsidR="009317CB" w:rsidRPr="00B4031A" w:rsidRDefault="009317CB" w:rsidP="001904AF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lang w:eastAsia="fr-FR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19"/>
              <w:gridCol w:w="3471"/>
              <w:gridCol w:w="4099"/>
            </w:tblGrid>
            <w:tr w:rsidR="009317CB" w:rsidRPr="00B4031A" w:rsidTr="001904AF">
              <w:trPr>
                <w:tblCellSpacing w:w="0" w:type="dxa"/>
              </w:trPr>
              <w:tc>
                <w:tcPr>
                  <w:tcW w:w="28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317CB" w:rsidRPr="00B4031A" w:rsidRDefault="009317CB" w:rsidP="001904AF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  <w:r w:rsidRPr="00B4031A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ETAPES</w:t>
                  </w:r>
                </w:p>
              </w:tc>
              <w:tc>
                <w:tcPr>
                  <w:tcW w:w="35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317CB" w:rsidRPr="00B4031A" w:rsidRDefault="009317CB" w:rsidP="001904AF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  <w:r w:rsidRPr="00B4031A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Bactéries à Gram positif</w:t>
                  </w:r>
                </w:p>
              </w:tc>
              <w:tc>
                <w:tcPr>
                  <w:tcW w:w="4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317CB" w:rsidRPr="00B4031A" w:rsidRDefault="009317CB" w:rsidP="001904AF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  <w:r w:rsidRPr="00B4031A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Bactéries à Gram négatif</w:t>
                  </w:r>
                </w:p>
              </w:tc>
            </w:tr>
            <w:tr w:rsidR="009317CB" w:rsidRPr="00B4031A" w:rsidTr="001904AF">
              <w:trPr>
                <w:tblCellSpacing w:w="0" w:type="dxa"/>
              </w:trPr>
              <w:tc>
                <w:tcPr>
                  <w:tcW w:w="28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17CB" w:rsidRPr="00B4031A" w:rsidRDefault="009317CB" w:rsidP="001904AF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  <w:r w:rsidRPr="00332E68">
                    <w:rPr>
                      <w:rFonts w:ascii="Comic Sans MS" w:eastAsia="Times New Roman" w:hAnsi="Comic Sans MS" w:cs="Times New Roman"/>
                      <w:b/>
                      <w:bCs/>
                      <w:u w:val="single"/>
                      <w:lang w:eastAsia="fr-FR"/>
                    </w:rPr>
                    <w:t>Etape 1</w:t>
                  </w:r>
                  <w:r w:rsidRPr="00332E68">
                    <w:rPr>
                      <w:rFonts w:ascii="Comic Sans MS" w:eastAsia="Times New Roman" w:hAnsi="Comic Sans MS" w:cs="Times New Roman"/>
                      <w:lang w:eastAsia="fr-FR"/>
                    </w:rPr>
                    <w:br/>
                    <w:t>Coloration Par Le </w:t>
                  </w:r>
                  <w:r w:rsidRPr="00332E68">
                    <w:rPr>
                      <w:rFonts w:ascii="Comic Sans MS" w:eastAsia="Times New Roman" w:hAnsi="Comic Sans MS" w:cs="Times New Roman"/>
                      <w:lang w:eastAsia="fr-FR"/>
                    </w:rPr>
                    <w:br/>
                    <w:t>Violet De Gentiane</w:t>
                  </w:r>
                </w:p>
              </w:tc>
              <w:tc>
                <w:tcPr>
                  <w:tcW w:w="774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317CB" w:rsidRPr="00B4031A" w:rsidRDefault="009317CB" w:rsidP="001904A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  <w:r w:rsidRPr="00B4031A">
                    <w:rPr>
                      <w:rFonts w:ascii="Comic Sans MS" w:eastAsia="Times New Roman" w:hAnsi="Comic Sans MS" w:cs="Times New Roman"/>
                      <w:lang w:eastAsia="fr-FR"/>
                    </w:rPr>
                    <w:t>Action combinée du </w:t>
                  </w:r>
                  <w:r w:rsidRPr="00B4031A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violet de gentiane</w:t>
                  </w:r>
                  <w:r w:rsidRPr="00B4031A">
                    <w:rPr>
                      <w:rFonts w:ascii="Comic Sans MS" w:eastAsia="Times New Roman" w:hAnsi="Comic Sans MS" w:cs="Times New Roman"/>
                      <w:lang w:eastAsia="fr-FR"/>
                    </w:rPr>
                    <w:t> et du </w:t>
                  </w:r>
                  <w:proofErr w:type="spellStart"/>
                  <w:r w:rsidRPr="00B4031A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lugol</w:t>
                  </w:r>
                  <w:proofErr w:type="spellEnd"/>
                  <w:r w:rsidRPr="00B4031A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 </w:t>
                  </w:r>
                  <w:r w:rsidRPr="00B4031A">
                    <w:rPr>
                      <w:rFonts w:ascii="Comic Sans MS" w:eastAsia="Times New Roman" w:hAnsi="Comic Sans MS" w:cs="Times New Roman"/>
                      <w:lang w:eastAsia="fr-FR"/>
                    </w:rPr>
                    <w:t>(appelé </w:t>
                  </w:r>
                  <w:proofErr w:type="spellStart"/>
                  <w:r w:rsidRPr="00B4031A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mordanceur</w:t>
                  </w:r>
                  <w:proofErr w:type="spellEnd"/>
                  <w:r w:rsidRPr="00B4031A">
                    <w:rPr>
                      <w:rFonts w:ascii="Comic Sans MS" w:eastAsia="Times New Roman" w:hAnsi="Comic Sans MS" w:cs="Times New Roman"/>
                      <w:lang w:eastAsia="fr-FR"/>
                    </w:rPr>
                    <w:t> </w:t>
                  </w:r>
                  <w:r w:rsidR="000112B1">
                    <w:rPr>
                      <w:rFonts w:ascii="Comic Sans MS" w:eastAsia="Times New Roman" w:hAnsi="Comic Sans MS" w:cs="Times New Roman"/>
                      <w:lang w:eastAsia="fr-FR"/>
                    </w:rPr>
                    <w:t xml:space="preserve"> ou </w:t>
                  </w:r>
                  <w:proofErr w:type="gramStart"/>
                  <w:r w:rsidR="000112B1">
                    <w:rPr>
                      <w:rFonts w:ascii="Comic Sans MS" w:eastAsia="Times New Roman" w:hAnsi="Comic Sans MS" w:cs="Times New Roman"/>
                      <w:lang w:eastAsia="fr-FR"/>
                    </w:rPr>
                    <w:t>mordant ,</w:t>
                  </w:r>
                  <w:r w:rsidRPr="00B4031A">
                    <w:rPr>
                      <w:rFonts w:ascii="Comic Sans MS" w:eastAsia="Times New Roman" w:hAnsi="Comic Sans MS" w:cs="Times New Roman"/>
                      <w:lang w:eastAsia="fr-FR"/>
                    </w:rPr>
                    <w:t>car</w:t>
                  </w:r>
                  <w:proofErr w:type="gramEnd"/>
                  <w:r w:rsidRPr="00B4031A">
                    <w:rPr>
                      <w:rFonts w:ascii="Comic Sans MS" w:eastAsia="Times New Roman" w:hAnsi="Comic Sans MS" w:cs="Times New Roman"/>
                      <w:lang w:eastAsia="fr-FR"/>
                    </w:rPr>
                    <w:t xml:space="preserve"> il renforce l'action du violet de gentiane) a il se forme un complexe chimique qui colore </w:t>
                  </w:r>
                  <w:r w:rsidRPr="00B4031A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le cytoplasme de toutes les bactéries en violet.</w:t>
                  </w:r>
                </w:p>
                <w:tbl>
                  <w:tblPr>
                    <w:tblW w:w="7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00"/>
                  </w:tblGrid>
                  <w:tr w:rsidR="009317CB" w:rsidRPr="00B4031A" w:rsidTr="001904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17CB" w:rsidRPr="00B4031A" w:rsidRDefault="009317CB" w:rsidP="001904A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lang w:eastAsia="fr-FR"/>
                          </w:rPr>
                        </w:pPr>
                        <w:r w:rsidRPr="00B4031A">
                          <w:rPr>
                            <w:rFonts w:ascii="Comic Sans MS" w:eastAsia="Times New Roman" w:hAnsi="Comic Sans MS" w:cs="Times New Roman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85800" cy="200025"/>
                              <wp:effectExtent l="19050" t="0" r="0" b="0"/>
                              <wp:docPr id="41" name="Image 41" descr="z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z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317CB" w:rsidRPr="00B4031A" w:rsidRDefault="009317CB" w:rsidP="001904A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</w:p>
              </w:tc>
            </w:tr>
            <w:tr w:rsidR="009317CB" w:rsidRPr="00B4031A" w:rsidTr="001904AF">
              <w:trPr>
                <w:tblCellSpacing w:w="0" w:type="dxa"/>
              </w:trPr>
              <w:tc>
                <w:tcPr>
                  <w:tcW w:w="28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17CB" w:rsidRPr="00B4031A" w:rsidRDefault="009317CB" w:rsidP="001904AF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  <w:r w:rsidRPr="00B4031A">
                    <w:rPr>
                      <w:rFonts w:ascii="Comic Sans MS" w:eastAsia="Times New Roman" w:hAnsi="Comic Sans MS" w:cs="Times New Roman"/>
                      <w:b/>
                      <w:bCs/>
                      <w:u w:val="single"/>
                      <w:lang w:eastAsia="fr-FR"/>
                    </w:rPr>
                    <w:t>ETAPE 2</w:t>
                  </w:r>
                  <w:r w:rsidRPr="00B4031A">
                    <w:rPr>
                      <w:rFonts w:ascii="Comic Sans MS" w:eastAsia="Times New Roman" w:hAnsi="Comic Sans MS" w:cs="Times New Roman"/>
                      <w:lang w:eastAsia="fr-FR"/>
                    </w:rPr>
                    <w:br/>
                  </w:r>
                  <w:r w:rsidRPr="00332E68">
                    <w:rPr>
                      <w:rFonts w:ascii="Comic Sans MS" w:eastAsia="Times New Roman" w:hAnsi="Comic Sans MS" w:cs="Times New Roman"/>
                      <w:lang w:eastAsia="fr-FR"/>
                    </w:rPr>
                    <w:t>Décoloration Par </w:t>
                  </w:r>
                  <w:r w:rsidRPr="00332E68">
                    <w:rPr>
                      <w:rFonts w:ascii="Comic Sans MS" w:eastAsia="Times New Roman" w:hAnsi="Comic Sans MS" w:cs="Times New Roman"/>
                      <w:lang w:eastAsia="fr-FR"/>
                    </w:rPr>
                    <w:br/>
                    <w:t>L’alcool</w:t>
                  </w:r>
                </w:p>
              </w:tc>
              <w:tc>
                <w:tcPr>
                  <w:tcW w:w="35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317CB" w:rsidRPr="00B4031A" w:rsidRDefault="009317CB" w:rsidP="001904A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  <w:r w:rsidRPr="00B4031A">
                    <w:rPr>
                      <w:rFonts w:ascii="Comic Sans MS" w:eastAsia="Times New Roman" w:hAnsi="Comic Sans MS" w:cs="Times New Roman"/>
                      <w:lang w:eastAsia="fr-FR"/>
                    </w:rPr>
                    <w:t>La </w:t>
                  </w:r>
                  <w:r w:rsidRPr="00B4031A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paroi</w:t>
                  </w:r>
                  <w:r w:rsidRPr="00B4031A">
                    <w:rPr>
                      <w:rFonts w:ascii="Comic Sans MS" w:eastAsia="Times New Roman" w:hAnsi="Comic Sans MS" w:cs="Times New Roman"/>
                      <w:lang w:eastAsia="fr-FR"/>
                    </w:rPr>
                    <w:t> bactérienne est</w:t>
                  </w:r>
                  <w:r>
                    <w:rPr>
                      <w:rFonts w:ascii="Comic Sans MS" w:eastAsia="Times New Roman" w:hAnsi="Comic Sans MS" w:cs="Times New Roman"/>
                      <w:lang w:eastAsia="fr-FR"/>
                    </w:rPr>
                    <w:t xml:space="preserve"> </w:t>
                  </w:r>
                  <w:r w:rsidRPr="00B4031A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imperméable à l'alcool</w:t>
                  </w:r>
                  <w:r w:rsidRPr="00B4031A">
                    <w:rPr>
                      <w:rFonts w:ascii="Comic Sans MS" w:eastAsia="Times New Roman" w:hAnsi="Comic Sans MS" w:cs="Times New Roman"/>
                      <w:lang w:eastAsia="fr-FR"/>
                    </w:rPr>
                    <w:t>: les bactéries restent colorées en violet.</w:t>
                  </w:r>
                </w:p>
                <w:tbl>
                  <w:tblPr>
                    <w:tblW w:w="7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00"/>
                  </w:tblGrid>
                  <w:tr w:rsidR="009317CB" w:rsidRPr="00B4031A" w:rsidTr="001904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17CB" w:rsidRPr="00B4031A" w:rsidRDefault="009317CB" w:rsidP="001904A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lang w:eastAsia="fr-FR"/>
                          </w:rPr>
                        </w:pPr>
                        <w:r w:rsidRPr="00B4031A">
                          <w:rPr>
                            <w:rFonts w:ascii="Comic Sans MS" w:eastAsia="Times New Roman" w:hAnsi="Comic Sans MS" w:cs="Times New Roman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85800" cy="200025"/>
                              <wp:effectExtent l="19050" t="0" r="0" b="0"/>
                              <wp:docPr id="42" name="Image 42" descr="z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z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317CB" w:rsidRPr="00B4031A" w:rsidRDefault="009317CB" w:rsidP="001904A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</w:p>
              </w:tc>
              <w:tc>
                <w:tcPr>
                  <w:tcW w:w="4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317CB" w:rsidRPr="00B4031A" w:rsidRDefault="009317CB" w:rsidP="001904A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  <w:r w:rsidRPr="00B4031A">
                    <w:rPr>
                      <w:rFonts w:ascii="Comic Sans MS" w:eastAsia="Times New Roman" w:hAnsi="Comic Sans MS" w:cs="Times New Roman"/>
                      <w:lang w:eastAsia="fr-FR"/>
                    </w:rPr>
                    <w:t>La </w:t>
                  </w:r>
                  <w:r w:rsidRPr="00B4031A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paroi</w:t>
                  </w:r>
                  <w:r w:rsidRPr="00B4031A">
                    <w:rPr>
                      <w:rFonts w:ascii="Comic Sans MS" w:eastAsia="Times New Roman" w:hAnsi="Comic Sans MS" w:cs="Times New Roman"/>
                      <w:lang w:eastAsia="fr-FR"/>
                    </w:rPr>
                    <w:t> bactérienne est </w:t>
                  </w:r>
                  <w:r w:rsidRPr="00B4031A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perméable à l'alcool</w:t>
                  </w:r>
                  <w:r w:rsidRPr="00B4031A">
                    <w:rPr>
                      <w:rFonts w:ascii="Comic Sans MS" w:eastAsia="Times New Roman" w:hAnsi="Comic Sans MS" w:cs="Times New Roman"/>
                      <w:lang w:eastAsia="fr-FR"/>
                    </w:rPr>
                    <w:t> (du fait de sa constitution chimique différente et d'une différence d'épaisseur): l'alcool pénètre dans les bactéries et</w:t>
                  </w:r>
                  <w:r>
                    <w:rPr>
                      <w:rFonts w:ascii="Comic Sans MS" w:eastAsia="Times New Roman" w:hAnsi="Comic Sans MS" w:cs="Times New Roman"/>
                      <w:lang w:eastAsia="fr-FR"/>
                    </w:rPr>
                    <w:t xml:space="preserve"> </w:t>
                  </w:r>
                  <w:r w:rsidRPr="00B4031A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décolore</w:t>
                  </w:r>
                  <w:r w:rsidRPr="00B4031A">
                    <w:rPr>
                      <w:rFonts w:ascii="Comic Sans MS" w:eastAsia="Times New Roman" w:hAnsi="Comic Sans MS" w:cs="Times New Roman"/>
                      <w:lang w:eastAsia="fr-FR"/>
                    </w:rPr>
                    <w:t> leur cytoplasme: les bactéries deviennent "incolores".</w:t>
                  </w:r>
                </w:p>
                <w:tbl>
                  <w:tblPr>
                    <w:tblW w:w="108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80"/>
                  </w:tblGrid>
                  <w:tr w:rsidR="009317CB" w:rsidRPr="00B4031A" w:rsidTr="001904A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317CB" w:rsidRPr="00B4031A" w:rsidRDefault="009317CB" w:rsidP="001904A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lang w:eastAsia="fr-FR"/>
                          </w:rPr>
                        </w:pPr>
                        <w:r w:rsidRPr="00B4031A">
                          <w:rPr>
                            <w:rFonts w:ascii="Comic Sans MS" w:eastAsia="Times New Roman" w:hAnsi="Comic Sans MS" w:cs="Times New Roman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9317CB" w:rsidRPr="00B4031A" w:rsidRDefault="009317CB" w:rsidP="001904A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</w:p>
              </w:tc>
            </w:tr>
            <w:tr w:rsidR="009317CB" w:rsidRPr="00B4031A" w:rsidTr="001904AF">
              <w:trPr>
                <w:tblCellSpacing w:w="0" w:type="dxa"/>
              </w:trPr>
              <w:tc>
                <w:tcPr>
                  <w:tcW w:w="28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17CB" w:rsidRPr="00B4031A" w:rsidRDefault="009317CB" w:rsidP="001904AF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  <w:r w:rsidRPr="00B4031A">
                    <w:rPr>
                      <w:rFonts w:ascii="Comic Sans MS" w:eastAsia="Times New Roman" w:hAnsi="Comic Sans MS" w:cs="Times New Roman"/>
                      <w:b/>
                      <w:bCs/>
                      <w:u w:val="single"/>
                      <w:lang w:eastAsia="fr-FR"/>
                    </w:rPr>
                    <w:t>ETAPE 3</w:t>
                  </w:r>
                  <w:r w:rsidRPr="00B4031A">
                    <w:rPr>
                      <w:rFonts w:ascii="Comic Sans MS" w:eastAsia="Times New Roman" w:hAnsi="Comic Sans MS" w:cs="Times New Roman"/>
                      <w:lang w:eastAsia="fr-FR"/>
                    </w:rPr>
                    <w:br/>
                  </w:r>
                  <w:r w:rsidRPr="006245ED">
                    <w:rPr>
                      <w:rFonts w:ascii="Comic Sans MS" w:eastAsia="Times New Roman" w:hAnsi="Comic Sans MS" w:cs="Times New Roman"/>
                      <w:lang w:eastAsia="fr-FR"/>
                    </w:rPr>
                    <w:t>Recoloration Par </w:t>
                  </w:r>
                  <w:r w:rsidRPr="00B4031A">
                    <w:rPr>
                      <w:rFonts w:ascii="Comic Sans MS" w:eastAsia="Times New Roman" w:hAnsi="Comic Sans MS" w:cs="Times New Roman"/>
                      <w:lang w:eastAsia="fr-FR"/>
                    </w:rPr>
                    <w:br/>
                  </w:r>
                  <w:r w:rsidRPr="006245ED">
                    <w:rPr>
                      <w:rFonts w:ascii="Comic Sans MS" w:eastAsia="Times New Roman" w:hAnsi="Comic Sans MS" w:cs="Times New Roman"/>
                      <w:lang w:eastAsia="fr-FR"/>
                    </w:rPr>
                    <w:t>La Fuchsine</w:t>
                  </w:r>
                </w:p>
              </w:tc>
              <w:tc>
                <w:tcPr>
                  <w:tcW w:w="35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317CB" w:rsidRPr="00B4031A" w:rsidRDefault="009317CB" w:rsidP="001904A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  <w:r w:rsidRPr="00B4031A">
                    <w:rPr>
                      <w:rFonts w:ascii="Comic Sans MS" w:eastAsia="Times New Roman" w:hAnsi="Comic Sans MS" w:cs="Times New Roman"/>
                      <w:lang w:eastAsia="fr-FR"/>
                    </w:rPr>
                    <w:t>Les bactéries à </w:t>
                  </w:r>
                  <w:r w:rsidRPr="00B4031A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paroi imperméable</w:t>
                  </w:r>
                  <w:r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 xml:space="preserve"> </w:t>
                  </w:r>
                  <w:r w:rsidRPr="00B4031A">
                    <w:rPr>
                      <w:rFonts w:ascii="Comic Sans MS" w:eastAsia="Times New Roman" w:hAnsi="Comic Sans MS" w:cs="Times New Roman"/>
                      <w:lang w:eastAsia="fr-FR"/>
                    </w:rPr>
                    <w:t>à l'alcool « ne prennent pas » la fuchsine, elles restent </w:t>
                  </w:r>
                  <w:r w:rsidRPr="00B4031A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colorées en violet et sont dites à Gram positif.</w:t>
                  </w:r>
                </w:p>
                <w:tbl>
                  <w:tblPr>
                    <w:tblW w:w="7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00"/>
                  </w:tblGrid>
                  <w:tr w:rsidR="009317CB" w:rsidRPr="00B4031A" w:rsidTr="001904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17CB" w:rsidRPr="00B4031A" w:rsidRDefault="009317CB" w:rsidP="001904A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lang w:eastAsia="fr-FR"/>
                          </w:rPr>
                        </w:pPr>
                        <w:r w:rsidRPr="00B4031A">
                          <w:rPr>
                            <w:rFonts w:ascii="Comic Sans MS" w:eastAsia="Times New Roman" w:hAnsi="Comic Sans MS" w:cs="Times New Roman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85800" cy="200025"/>
                              <wp:effectExtent l="19050" t="0" r="0" b="0"/>
                              <wp:docPr id="43" name="Image 43" descr="z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z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317CB" w:rsidRPr="00B4031A" w:rsidRDefault="009317CB" w:rsidP="001904A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</w:p>
              </w:tc>
              <w:tc>
                <w:tcPr>
                  <w:tcW w:w="4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317CB" w:rsidRPr="00B4031A" w:rsidRDefault="009317CB" w:rsidP="001904A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  <w:r w:rsidRPr="00B4031A">
                    <w:rPr>
                      <w:rFonts w:ascii="Comic Sans MS" w:eastAsia="Times New Roman" w:hAnsi="Comic Sans MS" w:cs="Times New Roman"/>
                      <w:lang w:eastAsia="fr-FR"/>
                    </w:rPr>
                    <w:t>Les bactéries à </w:t>
                  </w:r>
                  <w:r w:rsidRPr="00B4031A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paroi perméable à l'alcool,</w:t>
                  </w:r>
                  <w:r w:rsidRPr="00B4031A">
                    <w:rPr>
                      <w:rFonts w:ascii="Comic Sans MS" w:eastAsia="Times New Roman" w:hAnsi="Comic Sans MS" w:cs="Times New Roman"/>
                      <w:lang w:eastAsia="fr-FR"/>
                    </w:rPr>
                    <w:t> qui ont été décolorées, sont</w:t>
                  </w:r>
                  <w:r>
                    <w:rPr>
                      <w:rFonts w:ascii="Comic Sans MS" w:eastAsia="Times New Roman" w:hAnsi="Comic Sans MS" w:cs="Times New Roman"/>
                      <w:lang w:eastAsia="fr-FR"/>
                    </w:rPr>
                    <w:t xml:space="preserve"> </w:t>
                  </w:r>
                  <w:r w:rsidRPr="00B4031A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recolorées par la fuchsine.</w:t>
                  </w:r>
                  <w:r w:rsidRPr="00B4031A">
                    <w:rPr>
                      <w:rFonts w:ascii="Comic Sans MS" w:eastAsia="Times New Roman" w:hAnsi="Comic Sans MS" w:cs="Times New Roman"/>
                      <w:lang w:eastAsia="fr-FR"/>
                    </w:rPr>
                    <w:t> Elles sont</w:t>
                  </w:r>
                  <w:r>
                    <w:rPr>
                      <w:rFonts w:ascii="Comic Sans MS" w:eastAsia="Times New Roman" w:hAnsi="Comic Sans MS" w:cs="Times New Roman"/>
                      <w:lang w:eastAsia="fr-FR"/>
                    </w:rPr>
                    <w:t xml:space="preserve"> </w:t>
                  </w:r>
                  <w:r w:rsidRPr="00B4031A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 xml:space="preserve">colorées </w:t>
                  </w:r>
                  <w:r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 xml:space="preserve"> </w:t>
                  </w:r>
                  <w:r w:rsidRPr="00B4031A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en rose et sont dites à Gram négatif.</w:t>
                  </w:r>
                </w:p>
                <w:tbl>
                  <w:tblPr>
                    <w:tblW w:w="7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00"/>
                  </w:tblGrid>
                  <w:tr w:rsidR="009317CB" w:rsidRPr="00B4031A" w:rsidTr="001904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17CB" w:rsidRPr="00B4031A" w:rsidRDefault="009317CB" w:rsidP="001904A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lang w:eastAsia="fr-FR"/>
                          </w:rPr>
                        </w:pPr>
                        <w:r w:rsidRPr="00B4031A">
                          <w:rPr>
                            <w:rFonts w:ascii="Comic Sans MS" w:eastAsia="Times New Roman" w:hAnsi="Comic Sans MS" w:cs="Times New Roman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85800" cy="200025"/>
                              <wp:effectExtent l="19050" t="0" r="0" b="0"/>
                              <wp:docPr id="44" name="Image 44" descr="z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z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317CB" w:rsidRPr="00B4031A" w:rsidRDefault="009317CB" w:rsidP="001904A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lang w:eastAsia="fr-FR"/>
                    </w:rPr>
                  </w:pPr>
                </w:p>
              </w:tc>
            </w:tr>
          </w:tbl>
          <w:p w:rsidR="009317CB" w:rsidRDefault="009317CB" w:rsidP="001904A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9317CB" w:rsidRPr="00B4031A" w:rsidRDefault="009317CB" w:rsidP="001904AF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lang w:eastAsia="fr-FR"/>
              </w:rPr>
            </w:pPr>
          </w:p>
          <w:p w:rsidR="009317CB" w:rsidRPr="00B4031A" w:rsidRDefault="009317CB" w:rsidP="001904A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</w:tr>
    </w:tbl>
    <w:p w:rsidR="009317CB" w:rsidRDefault="009317CB" w:rsidP="009317C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317CB" w:rsidRDefault="009317CB" w:rsidP="009317CB">
      <w:pPr>
        <w:spacing w:after="0" w:line="240" w:lineRule="auto"/>
        <w:rPr>
          <w:rFonts w:ascii="Comic Sans MS" w:hAnsi="Comic Sans MS"/>
        </w:rPr>
      </w:pPr>
    </w:p>
    <w:sectPr w:rsidR="009317CB" w:rsidSect="00DF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65E"/>
    <w:multiLevelType w:val="multilevel"/>
    <w:tmpl w:val="1522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C14C5"/>
    <w:multiLevelType w:val="multilevel"/>
    <w:tmpl w:val="2034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46EF5"/>
    <w:multiLevelType w:val="multilevel"/>
    <w:tmpl w:val="00CE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4037F"/>
    <w:multiLevelType w:val="multilevel"/>
    <w:tmpl w:val="B4E6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1566D"/>
    <w:multiLevelType w:val="multilevel"/>
    <w:tmpl w:val="9CCE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7453E"/>
    <w:multiLevelType w:val="multilevel"/>
    <w:tmpl w:val="4A34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C530E"/>
    <w:multiLevelType w:val="multilevel"/>
    <w:tmpl w:val="FF3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8A5A19"/>
    <w:multiLevelType w:val="multilevel"/>
    <w:tmpl w:val="9A0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26E52"/>
    <w:multiLevelType w:val="multilevel"/>
    <w:tmpl w:val="3450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135CA"/>
    <w:multiLevelType w:val="multilevel"/>
    <w:tmpl w:val="9F36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310C4"/>
    <w:multiLevelType w:val="multilevel"/>
    <w:tmpl w:val="9F86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4B2A6C"/>
    <w:multiLevelType w:val="multilevel"/>
    <w:tmpl w:val="7A20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534297"/>
    <w:multiLevelType w:val="multilevel"/>
    <w:tmpl w:val="AC74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781B6C"/>
    <w:multiLevelType w:val="multilevel"/>
    <w:tmpl w:val="731A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D442CF"/>
    <w:multiLevelType w:val="multilevel"/>
    <w:tmpl w:val="A092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8B37A1"/>
    <w:multiLevelType w:val="multilevel"/>
    <w:tmpl w:val="91A4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022E4"/>
    <w:multiLevelType w:val="multilevel"/>
    <w:tmpl w:val="6222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E2DB2"/>
    <w:multiLevelType w:val="multilevel"/>
    <w:tmpl w:val="A342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42073A"/>
    <w:multiLevelType w:val="multilevel"/>
    <w:tmpl w:val="CCA6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4"/>
  </w:num>
  <w:num w:numId="5">
    <w:abstractNumId w:val="11"/>
  </w:num>
  <w:num w:numId="6">
    <w:abstractNumId w:val="12"/>
  </w:num>
  <w:num w:numId="7">
    <w:abstractNumId w:val="15"/>
  </w:num>
  <w:num w:numId="8">
    <w:abstractNumId w:val="17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4"/>
  </w:num>
  <w:num w:numId="15">
    <w:abstractNumId w:val="10"/>
  </w:num>
  <w:num w:numId="16">
    <w:abstractNumId w:val="2"/>
  </w:num>
  <w:num w:numId="17">
    <w:abstractNumId w:val="13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317CB"/>
    <w:rsid w:val="000112B1"/>
    <w:rsid w:val="00495042"/>
    <w:rsid w:val="006B613A"/>
    <w:rsid w:val="006E113A"/>
    <w:rsid w:val="009317CB"/>
    <w:rsid w:val="00A012E5"/>
    <w:rsid w:val="00CD3BB5"/>
    <w:rsid w:val="00DF1889"/>
    <w:rsid w:val="00F0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317CB"/>
    <w:rPr>
      <w:b/>
      <w:bCs/>
    </w:rPr>
  </w:style>
  <w:style w:type="character" w:customStyle="1" w:styleId="apple-style-span">
    <w:name w:val="apple-style-span"/>
    <w:basedOn w:val="Policepardfaut"/>
    <w:rsid w:val="009317CB"/>
  </w:style>
  <w:style w:type="paragraph" w:styleId="Textedebulles">
    <w:name w:val="Balloon Text"/>
    <w:basedOn w:val="Normal"/>
    <w:link w:val="TextedebullesCar"/>
    <w:uiPriority w:val="99"/>
    <w:semiHidden/>
    <w:unhideWhenUsed/>
    <w:rsid w:val="0093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1126-0AE8-4665-9669-77C9861D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881</Words>
  <Characters>4849</Characters>
  <Application>Microsoft Office Word</Application>
  <DocSecurity>0</DocSecurity>
  <Lines>40</Lines>
  <Paragraphs>11</Paragraphs>
  <ScaleCrop>false</ScaleCrop>
  <Company>Sweet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5</cp:revision>
  <dcterms:created xsi:type="dcterms:W3CDTF">2014-02-28T21:10:00Z</dcterms:created>
  <dcterms:modified xsi:type="dcterms:W3CDTF">2016-02-05T07:01:00Z</dcterms:modified>
</cp:coreProperties>
</file>