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2C" w:rsidRPr="002E4905" w:rsidRDefault="007C0267" w:rsidP="002E4905">
      <w:pPr>
        <w:spacing w:before="120" w:after="120" w:line="288" w:lineRule="auto"/>
        <w:ind w:firstLine="98"/>
        <w:jc w:val="center"/>
        <w:rPr>
          <w:rFonts w:ascii="Sakkal Majalla" w:hAnsi="Sakkal Majalla" w:cs="Sakkal Majalla"/>
          <w:b/>
          <w:bCs/>
          <w:sz w:val="36"/>
          <w:szCs w:val="36"/>
          <w:rtl/>
          <w:lang w:bidi="ar-DZ"/>
        </w:rPr>
      </w:pPr>
      <w:r w:rsidRPr="00502F2C">
        <w:rPr>
          <w:rFonts w:ascii="Sakkal Majalla" w:hAnsi="Sakkal Majalla" w:cs="Sakkal Majalla"/>
          <w:b/>
          <w:bCs/>
          <w:sz w:val="36"/>
          <w:szCs w:val="36"/>
          <w:rtl/>
          <w:lang w:bidi="ar-DZ"/>
        </w:rPr>
        <w:t>هوسرل ناقدا أفكار عصره</w:t>
      </w:r>
    </w:p>
    <w:p w:rsidR="00502F2C" w:rsidRDefault="007C0267" w:rsidP="00502F2C">
      <w:pPr>
        <w:pStyle w:val="a0"/>
        <w:rPr>
          <w:rFonts w:ascii="Sakkal Majalla" w:hAnsi="Sakkal Majalla" w:cs="Sakkal Majalla"/>
          <w:sz w:val="32"/>
          <w:szCs w:val="32"/>
          <w:rtl/>
        </w:rPr>
      </w:pPr>
      <w:r w:rsidRPr="007C0267">
        <w:rPr>
          <w:rFonts w:ascii="Sakkal Majalla" w:hAnsi="Sakkal Majalla" w:cs="Sakkal Majalla"/>
          <w:sz w:val="32"/>
          <w:szCs w:val="32"/>
        </w:rPr>
        <w:t xml:space="preserve">  </w:t>
      </w:r>
      <w:r w:rsidR="00502F2C">
        <w:rPr>
          <w:rFonts w:ascii="Sakkal Majalla" w:hAnsi="Sakkal Majalla" w:cs="Sakkal Majalla" w:hint="cs"/>
          <w:sz w:val="32"/>
          <w:szCs w:val="32"/>
          <w:rtl/>
        </w:rPr>
        <w:t>مدخل:</w:t>
      </w:r>
    </w:p>
    <w:p w:rsidR="00502F2C" w:rsidRDefault="00502F2C" w:rsidP="00502F2C">
      <w:pPr>
        <w:pStyle w:val="a0"/>
        <w:rPr>
          <w:rFonts w:ascii="Sakkal Majalla" w:hAnsi="Sakkal Majalla" w:cs="Sakkal Majalla"/>
          <w:sz w:val="32"/>
          <w:szCs w:val="32"/>
          <w:rtl/>
        </w:rPr>
      </w:pPr>
    </w:p>
    <w:p w:rsidR="007C0267" w:rsidRPr="00502F2C" w:rsidRDefault="007C0267" w:rsidP="00502F2C">
      <w:pPr>
        <w:spacing w:before="120" w:after="120" w:line="288" w:lineRule="auto"/>
        <w:ind w:firstLine="720"/>
        <w:jc w:val="right"/>
        <w:rPr>
          <w:rFonts w:ascii="Sakkal Majalla" w:hAnsi="Sakkal Majalla" w:cs="Sakkal Majalla"/>
          <w:b/>
          <w:bCs/>
          <w:sz w:val="36"/>
          <w:szCs w:val="36"/>
          <w:lang w:bidi="ar-DZ"/>
        </w:rPr>
      </w:pPr>
      <w:r w:rsidRPr="007C0267">
        <w:rPr>
          <w:rFonts w:ascii="Sakkal Majalla" w:hAnsi="Sakkal Majalla" w:cs="Sakkal Majalla"/>
          <w:sz w:val="32"/>
          <w:szCs w:val="32"/>
          <w:rtl/>
        </w:rPr>
        <w:t xml:space="preserve">       </w:t>
      </w:r>
      <w:r w:rsidR="00502F2C" w:rsidRPr="00502F2C">
        <w:rPr>
          <w:rFonts w:ascii="Sakkal Majalla" w:hAnsi="Sakkal Majalla" w:cs="Sakkal Majalla" w:hint="cs"/>
          <w:b/>
          <w:bCs/>
          <w:sz w:val="36"/>
          <w:szCs w:val="36"/>
          <w:rtl/>
          <w:lang w:bidi="ar-DZ"/>
        </w:rPr>
        <w:t xml:space="preserve">هوسرل و الحضور الفلسفي </w:t>
      </w:r>
      <w:r w:rsidR="00AB7FEC" w:rsidRPr="00502F2C">
        <w:rPr>
          <w:rFonts w:ascii="Sakkal Majalla" w:hAnsi="Sakkal Majalla" w:cs="Sakkal Majalla" w:hint="cs"/>
          <w:b/>
          <w:bCs/>
          <w:sz w:val="36"/>
          <w:szCs w:val="36"/>
          <w:rtl/>
          <w:lang w:bidi="ar-DZ"/>
        </w:rPr>
        <w:t>الأفلاطوني</w:t>
      </w:r>
      <w:r w:rsidR="00502F2C" w:rsidRPr="00502F2C">
        <w:rPr>
          <w:rFonts w:ascii="Sakkal Majalla" w:hAnsi="Sakkal Majalla" w:cs="Sakkal Majalla" w:hint="cs"/>
          <w:b/>
          <w:bCs/>
          <w:sz w:val="36"/>
          <w:szCs w:val="36"/>
          <w:rtl/>
          <w:lang w:bidi="ar-DZ"/>
        </w:rPr>
        <w:t>- الكانطي</w:t>
      </w:r>
      <w:r w:rsidRPr="007C0267">
        <w:rPr>
          <w:rFonts w:ascii="Sakkal Majalla" w:hAnsi="Sakkal Majalla" w:cs="Sakkal Majalla"/>
          <w:sz w:val="32"/>
          <w:szCs w:val="32"/>
          <w:rtl/>
        </w:rPr>
        <w:t xml:space="preserve">                       </w:t>
      </w:r>
    </w:p>
    <w:p w:rsidR="00502F2C" w:rsidRDefault="00331FB7" w:rsidP="00331FB7">
      <w:pPr>
        <w:spacing w:before="120" w:after="120" w:line="288" w:lineRule="auto"/>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لقد حاولت الفين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 xml:space="preserve">منولوجيا و منذ الوهلة الأولى التي أعلن فيها هوسرل عن ميلادها باعتباره علما صارما </w:t>
      </w:r>
      <w:r>
        <w:rPr>
          <w:rFonts w:ascii="Sakkal Majalla" w:hAnsi="Sakkal Majalla" w:cs="Sakkal Majalla" w:hint="cs"/>
          <w:sz w:val="32"/>
          <w:szCs w:val="32"/>
          <w:rtl/>
          <w:lang w:bidi="ar-DZ"/>
        </w:rPr>
        <w:t>-</w:t>
      </w:r>
      <w:r w:rsidR="007C0267" w:rsidRPr="007C0267">
        <w:rPr>
          <w:rFonts w:ascii="Sakkal Majalla" w:hAnsi="Sakkal Majalla" w:cs="Sakkal Majalla"/>
          <w:sz w:val="32"/>
          <w:szCs w:val="32"/>
          <w:rtl/>
          <w:lang w:bidi="ar-DZ"/>
        </w:rPr>
        <w:t xml:space="preserve"> أي كعلم يهتم بدراسة الماهيات المحضة </w:t>
      </w:r>
      <w:r>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 xml:space="preserve">على إزاحة كل تفسير سواء كان يرجع إلى الرأي المتداول أو إلى المذاهب الفلسفية التاريخية ، فهي لم تعرف ميلادها في اللحظة التي أعلنت فيها كرفض للأنظمة و للأنساق الفلسفية و العلمية الكبرى </w:t>
      </w:r>
      <w:r w:rsidRPr="007C0267">
        <w:rPr>
          <w:rFonts w:ascii="Sakkal Majalla" w:hAnsi="Sakkal Majalla" w:cs="Sakkal Majalla" w:hint="cs"/>
          <w:sz w:val="32"/>
          <w:szCs w:val="32"/>
          <w:rtl/>
          <w:lang w:bidi="ar-DZ"/>
        </w:rPr>
        <w:t>كالمثالية</w:t>
      </w:r>
      <w:r w:rsidR="007C0267" w:rsidRPr="007C0267">
        <w:rPr>
          <w:rFonts w:ascii="Sakkal Majalla" w:hAnsi="Sakkal Majalla" w:cs="Sakkal Majalla"/>
          <w:sz w:val="32"/>
          <w:szCs w:val="32"/>
          <w:rtl/>
          <w:lang w:bidi="ar-DZ"/>
        </w:rPr>
        <w:t xml:space="preserve"> الألمانية ، وال"نفسانوية الوضعانية" وال"نقدوية الشكية" ، ذلك لأنها أرادت. التأسيس و انطلاقا من المصادر الوحيدة للتجربة ،كيفية جديدة لفهم العالم ، و إذا كانت الفينومينولوجيا اله</w:t>
      </w:r>
      <w:r>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 xml:space="preserve">سرلية تنعت نفسها و ابتداء من 1913 باعتبارها مثالية ترسندنتالية أي منذ </w:t>
      </w:r>
      <w:r>
        <w:rPr>
          <w:rFonts w:ascii="Sakkal Majalla" w:hAnsi="Sakkal Majalla" w:cs="Sakkal Majalla" w:hint="cs"/>
          <w:sz w:val="32"/>
          <w:szCs w:val="32"/>
          <w:rtl/>
          <w:lang w:bidi="ar-DZ"/>
        </w:rPr>
        <w:t>"</w:t>
      </w:r>
      <w:r w:rsidR="007C0267" w:rsidRPr="007C0267">
        <w:rPr>
          <w:rFonts w:ascii="Sakkal Majalla" w:hAnsi="Sakkal Majalla" w:cs="Sakkal Majalla"/>
          <w:sz w:val="32"/>
          <w:szCs w:val="32"/>
          <w:rtl/>
          <w:lang w:bidi="ar-DZ"/>
        </w:rPr>
        <w:t>مقالات حول المنطق</w:t>
      </w:r>
      <w:r>
        <w:rPr>
          <w:rFonts w:ascii="Sakkal Majalla" w:hAnsi="Sakkal Majalla" w:cs="Sakkal Majalla" w:hint="cs"/>
          <w:sz w:val="32"/>
          <w:szCs w:val="32"/>
          <w:rtl/>
          <w:lang w:bidi="ar-DZ"/>
        </w:rPr>
        <w:t>"</w:t>
      </w:r>
      <w:r w:rsidR="007C0267" w:rsidRPr="007C0267">
        <w:rPr>
          <w:rFonts w:ascii="Sakkal Majalla" w:hAnsi="Sakkal Majalla" w:cs="Sakkal Majalla"/>
          <w:sz w:val="32"/>
          <w:szCs w:val="32"/>
          <w:rtl/>
          <w:lang w:bidi="ar-DZ"/>
        </w:rPr>
        <w:t xml:space="preserve"> وعمله الأساسي : </w:t>
      </w:r>
      <w:r>
        <w:rPr>
          <w:rFonts w:ascii="Sakkal Majalla" w:hAnsi="Sakkal Majalla" w:cs="Sakkal Majalla" w:hint="cs"/>
          <w:sz w:val="32"/>
          <w:szCs w:val="32"/>
          <w:rtl/>
          <w:lang w:bidi="ar-DZ"/>
        </w:rPr>
        <w:t>"</w:t>
      </w:r>
      <w:r w:rsidR="007C0267" w:rsidRPr="007C0267">
        <w:rPr>
          <w:rFonts w:ascii="Sakkal Majalla" w:hAnsi="Sakkal Majalla" w:cs="Sakkal Majalla"/>
          <w:sz w:val="32"/>
          <w:szCs w:val="32"/>
          <w:rtl/>
          <w:lang w:bidi="ar-DZ"/>
        </w:rPr>
        <w:t xml:space="preserve">الأفكار  الأساسية  الكتاب الأول </w:t>
      </w:r>
      <w:r>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حيث لم تعد في اعتقادنا و بعد ممارسة نقد نظريا للعقل أي بعد إخضاعه لجل العلوم والمعارف تحت ضربات النقد الجذري الفين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منولوجيا مادة من مواد الفلسفة ،و إنما هي الفلسفة عينها .إنها الفلسفة المحضة على خلاف هيغل الذي لم يرى فيها إلا مجرد لحظة من لحظات تجسيد الوعي على الواقع تمنح لنا إمكان للنفاد إلى مخطط الهوية الفكر والوجود حيث ينكتب النسق فالفين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مينولوجيا التي ستؤكد عليها هي 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مينولوجيا باعتبارها منهجا " ، إذ ليس ثمة منهج في الفين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منولوجيا و إنما كل ما هناك فين</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مينولوجيا للمنهج ، فهي قد بدأت وصفا لمضامين المعيشات و لقد حاول لحظتها ه</w:t>
      </w:r>
      <w:r w:rsidR="009F345B">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سرل وضع حدا للمعنى الميتافيزيقا ، لكن ليس كل الميتافيزيقا و إنما فقط تلك التي حاولت أ</w:t>
      </w:r>
      <w:r w:rsidR="009F345B">
        <w:rPr>
          <w:rFonts w:ascii="Sakkal Majalla" w:hAnsi="Sakkal Majalla" w:cs="Sakkal Majalla" w:hint="cs"/>
          <w:sz w:val="32"/>
          <w:szCs w:val="32"/>
          <w:rtl/>
          <w:lang w:bidi="ar-DZ"/>
        </w:rPr>
        <w:t>ن</w:t>
      </w:r>
      <w:r w:rsidR="007C0267" w:rsidRPr="007C0267">
        <w:rPr>
          <w:rFonts w:ascii="Sakkal Majalla" w:hAnsi="Sakkal Majalla" w:cs="Sakkal Majalla"/>
          <w:sz w:val="32"/>
          <w:szCs w:val="32"/>
          <w:rtl/>
          <w:lang w:bidi="ar-DZ"/>
        </w:rPr>
        <w:t xml:space="preserve"> نقدم رؤية نهائية حول العالم وعملت على التضخيم و التعظيم من شأن القيم ، </w:t>
      </w:r>
      <w:r w:rsidR="009F345B">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أخذ</w:t>
      </w:r>
      <w:r>
        <w:rPr>
          <w:rFonts w:ascii="Sakkal Majalla" w:hAnsi="Sakkal Majalla" w:cs="Sakkal Majalla" w:hint="cs"/>
          <w:sz w:val="32"/>
          <w:szCs w:val="32"/>
          <w:rtl/>
          <w:lang w:bidi="ar-DZ"/>
        </w:rPr>
        <w:t xml:space="preserve"> </w:t>
      </w:r>
      <w:r w:rsidR="009F345B" w:rsidRPr="009F345B">
        <w:rPr>
          <w:rFonts w:ascii="Sakkal Majalla" w:hAnsi="Sakkal Majalla" w:cs="Sakkal Majalla"/>
          <w:sz w:val="32"/>
          <w:szCs w:val="32"/>
          <w:rtl/>
          <w:lang w:bidi="ar-DZ"/>
        </w:rPr>
        <w:t xml:space="preserve"> </w:t>
      </w:r>
      <w:r w:rsidR="009F345B" w:rsidRPr="007C0267">
        <w:rPr>
          <w:rFonts w:ascii="Sakkal Majalla" w:hAnsi="Sakkal Majalla" w:cs="Sakkal Majalla"/>
          <w:sz w:val="32"/>
          <w:szCs w:val="32"/>
          <w:rtl/>
          <w:lang w:bidi="ar-DZ"/>
        </w:rPr>
        <w:t>هوسرل</w:t>
      </w:r>
      <w:r w:rsidR="007C0267" w:rsidRPr="007C0267">
        <w:rPr>
          <w:rFonts w:ascii="Sakkal Majalla" w:hAnsi="Sakkal Majalla" w:cs="Sakkal Majalla"/>
          <w:sz w:val="32"/>
          <w:szCs w:val="32"/>
          <w:rtl/>
          <w:lang w:bidi="ar-DZ"/>
        </w:rPr>
        <w:t xml:space="preserve"> عن أفلاطون فكرة الماهيات ، ذلك لأن الفينومنولوجيا </w:t>
      </w:r>
      <w:r w:rsidR="009F345B">
        <w:rPr>
          <w:rFonts w:ascii="Sakkal Majalla" w:hAnsi="Sakkal Majalla" w:cs="Sakkal Majalla" w:hint="cs"/>
          <w:sz w:val="32"/>
          <w:szCs w:val="32"/>
          <w:rtl/>
          <w:lang w:bidi="ar-DZ"/>
        </w:rPr>
        <w:t>تضم</w:t>
      </w:r>
      <w:r w:rsidR="007C0267" w:rsidRPr="007C0267">
        <w:rPr>
          <w:rFonts w:ascii="Sakkal Majalla" w:hAnsi="Sakkal Majalla" w:cs="Sakkal Majalla"/>
          <w:sz w:val="32"/>
          <w:szCs w:val="32"/>
          <w:rtl/>
          <w:lang w:bidi="ar-DZ"/>
        </w:rPr>
        <w:t xml:space="preserve"> المدركات الحسية إلى المدركات </w:t>
      </w:r>
      <w:r w:rsidR="009F345B">
        <w:rPr>
          <w:rFonts w:ascii="Sakkal Majalla" w:hAnsi="Sakkal Majalla" w:cs="Sakkal Majalla" w:hint="cs"/>
          <w:sz w:val="32"/>
          <w:szCs w:val="32"/>
          <w:rtl/>
          <w:lang w:bidi="ar-DZ"/>
        </w:rPr>
        <w:t>ال</w:t>
      </w:r>
      <w:r w:rsidR="007C0267" w:rsidRPr="007C0267">
        <w:rPr>
          <w:rFonts w:ascii="Sakkal Majalla" w:hAnsi="Sakkal Majalla" w:cs="Sakkal Majalla"/>
          <w:sz w:val="32"/>
          <w:szCs w:val="32"/>
          <w:rtl/>
          <w:lang w:bidi="ar-DZ"/>
        </w:rPr>
        <w:t xml:space="preserve">ماهوية بواسطة عمل التمثل  و استعار من ديكارت الكوجيطو الناقص حيث حاول الإصلاح من شأنه و إعادة تقويمه و استخدمه في تأسيس لمعرفة يقينية و لم يكن أبدا كوجيطو يؤسس </w:t>
      </w:r>
      <w:r>
        <w:rPr>
          <w:rFonts w:ascii="Sakkal Majalla" w:hAnsi="Sakkal Majalla" w:cs="Sakkal Majalla" w:hint="cs"/>
          <w:sz w:val="32"/>
          <w:szCs w:val="32"/>
          <w:rtl/>
          <w:lang w:bidi="ar-DZ"/>
        </w:rPr>
        <w:t>ا</w:t>
      </w:r>
      <w:r w:rsidR="007C0267" w:rsidRPr="007C0267">
        <w:rPr>
          <w:rFonts w:ascii="Sakkal Majalla" w:hAnsi="Sakkal Majalla" w:cs="Sakkal Majalla"/>
          <w:sz w:val="32"/>
          <w:szCs w:val="32"/>
          <w:rtl/>
          <w:lang w:bidi="ar-DZ"/>
        </w:rPr>
        <w:t xml:space="preserve">ل"لا-ثقة" في  الذات ، كما لاحظ أن فلسفة كانط تحتاج إلى استعادة جذرية و إلى إجراء بحث فينومينولوجي ترسندنتالي. بإمكاننا معاينة هذه اللحظات في عمله الأساسي : الأفكار </w:t>
      </w:r>
      <w:r w:rsidR="007C0267" w:rsidRPr="009F345B">
        <w:rPr>
          <w:rFonts w:ascii="Sakkal Majalla" w:hAnsi="Sakkal Majalla" w:cs="Sakkal Majalla"/>
          <w:b/>
          <w:bCs/>
          <w:sz w:val="32"/>
          <w:szCs w:val="32"/>
          <w:rtl/>
          <w:lang w:bidi="ar-DZ"/>
        </w:rPr>
        <w:t>الأساسية</w:t>
      </w:r>
      <w:r w:rsidR="007C0267" w:rsidRPr="007C0267">
        <w:rPr>
          <w:rFonts w:ascii="Sakkal Majalla" w:hAnsi="Sakkal Majalla" w:cs="Sakkal Majalla"/>
          <w:sz w:val="32"/>
          <w:szCs w:val="32"/>
          <w:rtl/>
          <w:lang w:bidi="ar-DZ"/>
        </w:rPr>
        <w:t xml:space="preserve">.كانت بداية الرحلة الفينومينولوجية من أرض لا فلسفية أي من أرض علم المنطق و الرياضيات. لهذا كان </w:t>
      </w:r>
      <w:r w:rsidR="007C0267" w:rsidRPr="007C0267">
        <w:rPr>
          <w:rFonts w:ascii="Sakkal Majalla" w:hAnsi="Sakkal Majalla" w:cs="Sakkal Majalla"/>
          <w:sz w:val="32"/>
          <w:szCs w:val="32"/>
          <w:rtl/>
          <w:lang w:bidi="ar-DZ"/>
        </w:rPr>
        <w:lastRenderedPageBreak/>
        <w:t>بدؤه مرتبط كلية بنقد جذري لكل الاتجاهات السيكولوجية ، المنطقية ، التجريبية ، محاولا السير بهذا النقد نحو التأسيس للعلم الكلي باعتباره فينمينولوجيا أولية  و يقوم على  حدس الماهيات في مقابل العلوم التجريبية القائمة على الوقائع و منه ينهض في اعتقادنا مشروع هوسرل على تقرير التفريق بين الواقعة و الماهية لكنه ليس أبدا تفريقا من موقع صراع المتعارضات أو الثنائيات .</w:t>
      </w:r>
      <w:r w:rsidR="00293356">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w:t>
      </w:r>
      <w:r w:rsidR="0029335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7C0267" w:rsidRPr="007C0267">
        <w:rPr>
          <w:rFonts w:ascii="Sakkal Majalla" w:hAnsi="Sakkal Majalla" w:cs="Sakkal Majalla"/>
          <w:sz w:val="32"/>
          <w:szCs w:val="32"/>
          <w:rtl/>
          <w:lang w:bidi="ar-DZ"/>
        </w:rPr>
        <w:t xml:space="preserve"> فالعودة مجددا إلى فكرة الأصل جعلت ه</w:t>
      </w:r>
      <w:r w:rsidR="00502F2C">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سرل يطالب بمشروعية التأسيس للبدء من خلال عملية استئناف بدء الفلسفة الأولى ، فمع هسرل سنكون أمام بحث دائم عن فلسفة جديدة التي كثيرا ما حلمت بها الفلسفات الكبرى لكن لم يتحقق لها ذلك لا مع الأقدمين ، ولا مع المحدثين : " إن سبب عدم بقاء الإنسانية بقول ه</w:t>
      </w:r>
      <w:r>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سرل : مفعمة بروح عالية ، وعدم تمكنها من تحقيق سعادتها يرجع تحديدا إلى ضياعها ، الذي منح لها القدرة على الوثب ، لقد أضاعت الإنسانية عنصر وثبها والمتمثل في الاعتقاد بمثالية الفلسفة الكونية " و حملها لمنهج جديد  ، إن الاعتقاد بوجود فلسفة و منهج مثاليين حرك و منذ بداية الحداثة و كل الحركات الفكرية الأخرى ، لقد صار هذا مترنحا " ، لكن مع ه</w:t>
      </w:r>
      <w:r>
        <w:rPr>
          <w:rFonts w:ascii="Sakkal Majalla" w:hAnsi="Sakkal Majalla" w:cs="Sakkal Majalla" w:hint="cs"/>
          <w:sz w:val="32"/>
          <w:szCs w:val="32"/>
          <w:rtl/>
          <w:lang w:bidi="ar-DZ"/>
        </w:rPr>
        <w:t>و</w:t>
      </w:r>
      <w:r w:rsidR="007C0267" w:rsidRPr="007C0267">
        <w:rPr>
          <w:rFonts w:ascii="Sakkal Majalla" w:hAnsi="Sakkal Majalla" w:cs="Sakkal Majalla"/>
          <w:sz w:val="32"/>
          <w:szCs w:val="32"/>
          <w:rtl/>
          <w:lang w:bidi="ar-DZ"/>
        </w:rPr>
        <w:t>سرل سيحدث الاستثناء ، إذ تمكن من جعل التراث الفلسفي و العلمي موضوعات للتناول بالقراءة و النقد نازعا عنهما كل أسطرة .</w:t>
      </w:r>
      <w:r w:rsidR="00293356">
        <w:rPr>
          <w:rFonts w:ascii="Sakkal Majalla" w:hAnsi="Sakkal Majalla" w:cs="Sakkal Majalla" w:hint="cs"/>
          <w:sz w:val="32"/>
          <w:szCs w:val="32"/>
          <w:rtl/>
          <w:lang w:bidi="ar-DZ"/>
        </w:rPr>
        <w:t xml:space="preserve">                                                                                                                         </w:t>
      </w:r>
      <w:r w:rsidR="00502F2C">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p>
    <w:p w:rsidR="00502F2C" w:rsidRPr="00502F2C" w:rsidRDefault="00502F2C" w:rsidP="00852DA0">
      <w:pPr>
        <w:spacing w:before="120" w:after="120" w:line="288" w:lineRule="auto"/>
        <w:ind w:firstLine="720"/>
        <w:jc w:val="righ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الحضور ال</w:t>
      </w:r>
      <w:r w:rsidR="00852DA0">
        <w:rPr>
          <w:rFonts w:ascii="Sakkal Majalla" w:hAnsi="Sakkal Majalla" w:cs="Sakkal Majalla" w:hint="cs"/>
          <w:b/>
          <w:bCs/>
          <w:sz w:val="36"/>
          <w:szCs w:val="36"/>
          <w:rtl/>
          <w:lang w:bidi="ar-DZ"/>
        </w:rPr>
        <w:t>"</w:t>
      </w:r>
      <w:r>
        <w:rPr>
          <w:rFonts w:ascii="Sakkal Majalla" w:hAnsi="Sakkal Majalla" w:cs="Sakkal Majalla" w:hint="cs"/>
          <w:b/>
          <w:bCs/>
          <w:sz w:val="36"/>
          <w:szCs w:val="36"/>
          <w:rtl/>
          <w:lang w:bidi="ar-DZ"/>
        </w:rPr>
        <w:t>علموي</w:t>
      </w:r>
      <w:r w:rsidR="00852DA0">
        <w:rPr>
          <w:rFonts w:ascii="Sakkal Majalla" w:hAnsi="Sakkal Majalla" w:cs="Sakkal Majalla" w:hint="cs"/>
          <w:b/>
          <w:bCs/>
          <w:sz w:val="36"/>
          <w:szCs w:val="36"/>
          <w:rtl/>
          <w:lang w:bidi="ar-DZ"/>
        </w:rPr>
        <w:t>" و بدء التأسيس للفينومينولوجيا:</w:t>
      </w:r>
    </w:p>
    <w:p w:rsidR="007C0267" w:rsidRPr="007C0267" w:rsidRDefault="007C0267" w:rsidP="00331FB7">
      <w:pPr>
        <w:spacing w:before="120" w:after="120" w:line="288" w:lineRule="auto"/>
        <w:ind w:firstLine="720"/>
        <w:jc w:val="lowKashida"/>
        <w:rPr>
          <w:rFonts w:ascii="Sakkal Majalla" w:hAnsi="Sakkal Majalla" w:cs="Sakkal Majalla"/>
          <w:sz w:val="32"/>
          <w:szCs w:val="32"/>
          <w:rtl/>
          <w:lang w:bidi="ar-DZ"/>
        </w:rPr>
      </w:pPr>
      <w:r w:rsidRPr="007C0267">
        <w:rPr>
          <w:rFonts w:ascii="Sakkal Majalla" w:hAnsi="Sakkal Majalla" w:cs="Sakkal Majalla"/>
          <w:sz w:val="32"/>
          <w:szCs w:val="32"/>
          <w:rtl/>
          <w:lang w:bidi="ar-DZ"/>
        </w:rPr>
        <w:t xml:space="preserve"> لقد توجه ه</w:t>
      </w:r>
      <w:r w:rsidR="00502F2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و منذ اللحظات الأولى بتفكيره نحو ممارسة نقدية ، كان الغرض منها وضع الفينومنولوجيا الترسندنتالية على أرضية صلبة و لقد شق طريقه في بداية الأمر من خلال نقده للتيارات العلمية الكبرى السائدة لد</w:t>
      </w:r>
      <w:r w:rsidR="00293356">
        <w:rPr>
          <w:rFonts w:ascii="Sakkal Majalla" w:hAnsi="Sakkal Majalla" w:cs="Sakkal Majalla"/>
          <w:sz w:val="32"/>
          <w:szCs w:val="32"/>
          <w:rtl/>
          <w:lang w:bidi="ar-DZ"/>
        </w:rPr>
        <w:t xml:space="preserve">ى المحدثين مثل : نفسانوية  </w:t>
      </w:r>
      <w:r w:rsidRPr="007C0267">
        <w:rPr>
          <w:rFonts w:ascii="Sakkal Majalla" w:hAnsi="Sakkal Majalla" w:cs="Sakkal Majalla"/>
          <w:sz w:val="32"/>
          <w:szCs w:val="32"/>
          <w:rtl/>
          <w:lang w:bidi="ar-DZ"/>
        </w:rPr>
        <w:t>فرانز</w:t>
      </w:r>
      <w:r w:rsidR="00293356">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برانتانو </w:t>
      </w:r>
      <w:r w:rsidR="00293356">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و </w:t>
      </w:r>
      <w:r w:rsidR="00293356">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طبيعانية  غاليلية  </w:t>
      </w:r>
      <w:r w:rsidR="00293356" w:rsidRPr="00293356">
        <w:rPr>
          <w:rFonts w:ascii="Sakkal Majalla" w:hAnsi="Sakkal Majalla" w:cs="Sakkal Majalla"/>
          <w:sz w:val="32"/>
          <w:szCs w:val="32"/>
          <w:rtl/>
          <w:lang w:bidi="ar-DZ"/>
        </w:rPr>
        <w:t xml:space="preserve"> </w:t>
      </w:r>
      <w:r w:rsidR="00293356" w:rsidRPr="007C0267">
        <w:rPr>
          <w:rFonts w:ascii="Sakkal Majalla" w:hAnsi="Sakkal Majalla" w:cs="Sakkal Majalla"/>
          <w:sz w:val="32"/>
          <w:szCs w:val="32"/>
          <w:rtl/>
          <w:lang w:bidi="ar-DZ"/>
        </w:rPr>
        <w:t>و تاريخانية</w:t>
      </w:r>
      <w:r w:rsidRPr="007C0267">
        <w:rPr>
          <w:rFonts w:ascii="Sakkal Majalla" w:hAnsi="Sakkal Majalla" w:cs="Sakkal Majalla"/>
          <w:sz w:val="32"/>
          <w:szCs w:val="32"/>
          <w:rtl/>
          <w:lang w:bidi="ar-DZ"/>
        </w:rPr>
        <w:t xml:space="preserve"> دالتاي  ... الخ ، بالإضافة إلى الفلسفات التي تحميل في جوهرها موقفا طبيعيا مثل : عقلانية كل من ديكارت ،و كانط   لأن هوسرل كان يرى في هذا الموقف انزلاقا نحو انسداد و عطالة مطلقة للتفكير الفلسفي و سنقف بدورنا عند أهم الانتقادات الجذرية ، و الحاسمة داخل المشروع اله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سرلي الموجه بداية إلى التيارات التي كانت تمثل بالنسبة منطلقا أوليا في تكوينه العلمي أولا ثم الفلسفي ثانية .</w:t>
      </w:r>
      <w:r w:rsidR="00293356">
        <w:rPr>
          <w:rFonts w:ascii="Sakkal Majalla" w:hAnsi="Sakkal Majalla" w:cs="Sakkal Majalla" w:hint="cs"/>
          <w:sz w:val="32"/>
          <w:szCs w:val="32"/>
          <w:rtl/>
          <w:lang w:bidi="ar-DZ"/>
        </w:rPr>
        <w:t xml:space="preserve">     </w:t>
      </w:r>
      <w:r w:rsidR="00331FB7">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 لم يعرف ه</w:t>
      </w:r>
      <w:r w:rsidR="00502F2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w:t>
      </w:r>
      <w:r w:rsidRPr="00502F2C">
        <w:rPr>
          <w:rFonts w:ascii="Sakkal Majalla" w:hAnsi="Sakkal Majalla" w:cs="Sakkal Majalla"/>
          <w:b/>
          <w:bCs/>
          <w:sz w:val="32"/>
          <w:szCs w:val="32"/>
          <w:rtl/>
          <w:lang w:bidi="ar-DZ"/>
        </w:rPr>
        <w:t xml:space="preserve">1856-1938) </w:t>
      </w:r>
      <w:r w:rsidRPr="007C0267">
        <w:rPr>
          <w:rFonts w:ascii="Sakkal Majalla" w:hAnsi="Sakkal Majalla" w:cs="Sakkal Majalla"/>
          <w:sz w:val="32"/>
          <w:szCs w:val="32"/>
          <w:rtl/>
          <w:lang w:bidi="ar-DZ"/>
        </w:rPr>
        <w:t>كفيلسوف بقدر ما عرف كرياضي و منطقي ثم بعد أن أحدث انعطافا داخل فكره  خاصة بعد إتمامه لعمله الفاتحة "البحوث المنطقية " ، التفت إلى الفلسفة و إلى تاريخها فراح يؤسس رؤيته النقدية من خلال مما تناوله الأصول الفلسفة الممتدة من الإغريق إلى اللحظة الحديثة ، فالنقد الأول الممارس النفسانوية ، الطبيعانية ، والمنطقاوية و التاريخية كان الغرض منه إقامة المنطق المحض، أما النقد الثاني الممارس على تاريخ الفلسفة ، فكان لغرض منه التأسيس لفكرة استئناف البدء المنسي. و النقدين سارا بالمشروع الهسرلي نحو إقامة الفينومنولوجيا الترسندنتالية باعتبارها علما صارما .</w:t>
      </w:r>
      <w:r w:rsidR="00502F2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لقد أدرك ه</w:t>
      </w:r>
      <w:r w:rsidR="00852DA0">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جيدا أنه يجب على أوربا الاتجاه إلى استعادة المغزى  الإنساني من العلم ،و أن تراهن كلية على إثراء المشهد الثقافي و يجب التحرر بالإضافة إلى ذلك من مفردات الحداثة ، و خاصة النموذج العلمي للمعقولية المنبثق من النموذج الرياضي الفيزيائي ( ديكارت و غاليله ) ، و لم يتوقف النقد الفينومينولوجي الممارس من طرف هسرل عند نقد العلوم الوضعية : النفسانوية و النقداوية ، والتاريخانية فحسب و إنما طال حتى الرياضيات ، العلم الدقيق ، اليقيني برأي ديكارت . وصارت الماهيات الرياضية منزوع عنها حدسيتها . فبالنسبة إلى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الأمر لا يتعلق بإصلاح جذري ، وكلي لجميع العلوم عموما " ، دون استثناء ، حيث صار مقتنعا بأنه و مع المنفذ الفينومينولوجي الترسندنتالي الجديد يكون قد أكتمل سلفا المنفذ الأول نحو إقامة الفلسفة الأولى ،الحقة والأصلية مانحا للفينومينولوجيا صورتها التطورية المطلوبة باستمرار من قبل الفلسفة الأول .</w:t>
      </w:r>
      <w:r w:rsidR="00852DA0">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لقد أدرك ه</w:t>
      </w:r>
      <w:r w:rsidR="00731F4A">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 xml:space="preserve">سرل إذا ضرورة البحث عن منهج جديد ينظر إلى الظواهر الطبيعية والإنسانية ، ينظر إلى العالم نظرة ترسندنتالية ، كما رأى أنه لا يمكن تحقيق ذلك إلا على أرضية صلبة ممثلة تحديدا في أرضية ديكارت وفلاسفة الإغريق ، بالإضافة إلى علماء ميزوا فكر عصره أمثال : " </w:t>
      </w:r>
      <w:r w:rsidRPr="00F971AC">
        <w:rPr>
          <w:rFonts w:ascii="Sakkal Majalla" w:hAnsi="Sakkal Majalla" w:cs="Sakkal Majalla"/>
          <w:b/>
          <w:bCs/>
          <w:sz w:val="32"/>
          <w:szCs w:val="32"/>
          <w:rtl/>
          <w:lang w:bidi="ar-DZ"/>
        </w:rPr>
        <w:t xml:space="preserve">فيرشتراس  "شتومف "تفاردوفسكي " ليبس " </w:t>
      </w:r>
      <w:r w:rsidR="00731F4A" w:rsidRPr="00F971AC">
        <w:rPr>
          <w:rFonts w:ascii="Sakkal Majalla" w:hAnsi="Sakkal Majalla" w:cs="Sakkal Majalla" w:hint="cs"/>
          <w:b/>
          <w:bCs/>
          <w:sz w:val="32"/>
          <w:szCs w:val="32"/>
          <w:rtl/>
          <w:lang w:bidi="ar-DZ"/>
        </w:rPr>
        <w:t xml:space="preserve"> </w:t>
      </w:r>
      <w:r w:rsidRPr="00F971AC">
        <w:rPr>
          <w:rFonts w:ascii="Sakkal Majalla" w:hAnsi="Sakkal Majalla" w:cs="Sakkal Majalla"/>
          <w:b/>
          <w:bCs/>
          <w:sz w:val="32"/>
          <w:szCs w:val="32"/>
          <w:rtl/>
          <w:lang w:bidi="ar-DZ"/>
        </w:rPr>
        <w:t>" مينونغ</w:t>
      </w:r>
      <w:r w:rsidR="00731F4A" w:rsidRPr="00F971AC">
        <w:rPr>
          <w:rFonts w:ascii="Sakkal Majalla" w:hAnsi="Sakkal Majalla" w:cs="Sakkal Majalla" w:hint="cs"/>
          <w:b/>
          <w:bCs/>
          <w:sz w:val="32"/>
          <w:szCs w:val="32"/>
          <w:rtl/>
          <w:lang w:bidi="ar-DZ"/>
        </w:rPr>
        <w:t>"</w:t>
      </w:r>
      <w:r w:rsidRPr="00F971AC">
        <w:rPr>
          <w:rFonts w:ascii="Sakkal Majalla" w:hAnsi="Sakkal Majalla" w:cs="Sakkal Majalla"/>
          <w:b/>
          <w:bCs/>
          <w:sz w:val="32"/>
          <w:szCs w:val="32"/>
          <w:rtl/>
          <w:lang w:bidi="ar-DZ"/>
        </w:rPr>
        <w:t xml:space="preserve">  و بالأخص أستاذه</w:t>
      </w:r>
      <w:r w:rsidRPr="007C0267">
        <w:rPr>
          <w:rFonts w:ascii="Sakkal Majalla" w:hAnsi="Sakkal Majalla" w:cs="Sakkal Majalla"/>
          <w:sz w:val="32"/>
          <w:szCs w:val="32"/>
          <w:rtl/>
          <w:lang w:bidi="ar-DZ"/>
        </w:rPr>
        <w:t xml:space="preserve"> : </w:t>
      </w:r>
      <w:r w:rsidRPr="00F971AC">
        <w:rPr>
          <w:rFonts w:ascii="Sakkal Majalla" w:hAnsi="Sakkal Majalla" w:cs="Sakkal Majalla"/>
          <w:b/>
          <w:bCs/>
          <w:sz w:val="32"/>
          <w:szCs w:val="32"/>
          <w:rtl/>
          <w:lang w:bidi="ar-DZ"/>
        </w:rPr>
        <w:t xml:space="preserve">" فرانز برانتانو "  </w:t>
      </w:r>
      <w:r w:rsidRPr="007C0267">
        <w:rPr>
          <w:rFonts w:ascii="Sakkal Majalla" w:hAnsi="Sakkal Majalla" w:cs="Sakkal Majalla"/>
          <w:sz w:val="32"/>
          <w:szCs w:val="32"/>
          <w:rtl/>
          <w:lang w:bidi="ar-DZ"/>
        </w:rPr>
        <w:t>الأرضية التي  ارتبطت لدى ه</w:t>
      </w:r>
      <w:r w:rsidR="00731F4A">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بغاية واحدة وهي  البحث عن الكيفية التي من خلالها تتمكن الفلسفة من التحول إلى علم صارم و إلى جهد معرفي مفتوح يختص بالحقائق الكلية الثابتة ، التي لم تبلغها العلوم التجريبية ، فالمعرفة التجريبية لم تعد مع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موضع ثقة لان بحوثها تقتصر على الوصف و الاستقراء ، بالإضافة إلى دلك لا يمكننا جعل منها  علما بالمعنى الكامل لحقيقة العلم .</w:t>
      </w:r>
      <w:r w:rsidR="00731F4A">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من أهم المراحل التي  سيقف عندها المشروع اله</w:t>
      </w:r>
      <w:r w:rsidR="00F971A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 xml:space="preserve">سرلي و سيؤكد من خلالها على موقفه النقدي الجذري تجاه فكر عصره كانت تلك التي عرفها هوسرل منذ بدء ه بلورة المشروع ذاته : " يرجع الفضل  إلى " فيرشتراس "  في أن يصير لي ذوقا عظيما و جليلا إلى كل ما هو علمي " </w:t>
      </w:r>
      <w:r w:rsidR="00F971A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عبارة اعتاد ه</w:t>
      </w:r>
      <w:r w:rsidR="00F971A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ذكرها ،و التي يؤكد من خلالها على مدى أهمية فيرشتراس ( 1815-1897) العالم الرياضي و الفيلسوف النمساوي في إنماء مشروعه الفلسفي الضخم ، الذي لم يكن في حقيقة الأمر مشروعا يسير بهسرل نحو التأسيس لجينيالوجيا المنطق المحض ، لقد كان فيرشتراس ملهم ه</w:t>
      </w:r>
      <w:r w:rsidR="00F971A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في البحث عن مشكل تأسيس الرياضيات ، باعتباره أب التحليل الرياضي الحديث ،وفي الدروس التي ألقاها ب" برلين " بداية من سنة 1856 بلور " فيرشتراس " مشروعه الذي سيلعب الدور الحاسم في تاريخ الرياضيات ، لكونه المشروع المقدم لحل " جديد لمسألة قديمة والمتمثلة في أساس الحساب ال</w:t>
      </w:r>
      <w:r w:rsidR="00693B5F">
        <w:rPr>
          <w:rFonts w:ascii="Sakkal Majalla" w:hAnsi="Sakkal Majalla" w:cs="Sakkal Majalla" w:hint="cs"/>
          <w:sz w:val="32"/>
          <w:szCs w:val="32"/>
          <w:rtl/>
          <w:lang w:bidi="ar-DZ"/>
        </w:rPr>
        <w:t>"ل</w:t>
      </w:r>
      <w:r w:rsidRPr="007C0267">
        <w:rPr>
          <w:rFonts w:ascii="Sakkal Majalla" w:hAnsi="Sakkal Majalla" w:cs="Sakkal Majalla"/>
          <w:sz w:val="32"/>
          <w:szCs w:val="32"/>
          <w:rtl/>
          <w:lang w:bidi="ar-DZ"/>
        </w:rPr>
        <w:t>ا- نهايات</w:t>
      </w:r>
      <w:r w:rsidR="00693B5F">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 xml:space="preserve">  مبرزا أن التحليل هو علم المؤسس فقط على مفهوم العدد ، ملغيا المفاهيم الغامضة ، و المعقدة مثل المقادير المتناهية في الصغر.</w:t>
      </w:r>
      <w:r w:rsidR="00852DA0">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إن " فيرشتراس " هو العالم الرياضي الذي سيتمكن من تطوير و تفعيل نظرية أساس حساب اللا نهايات ولقد ارتكزت حلوله على التحليل الحسابي ، مقترحا تأسيس حساب اللا -نهايات على نظام الأعداد ، تحويله إلى المفهوم العدد الحقيقي ، و منه إلغاء السعي وراء مفاهيم غامضة مثل حساب المقادير اللا- متناهية الصغر</w:t>
      </w:r>
      <w:r w:rsidR="00852DA0">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إن هذا المشروع يفرض التأسيس الصارم و الدقيق لنظام الأعداد الحقيقية ،و إجراءها بكيفية صورية فقط .</w:t>
      </w:r>
      <w:r w:rsidR="00852DA0">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 ففي الوقت الذي يرى فيه " فيرشتراس " أن مفاهيم الرياضة الغامضة ينبغي أن يتم إيضاحها انطلاقا مما يؤسسها ، أي من المفاهيم الأولية للعدد ، فإن ه</w:t>
      </w:r>
      <w:r w:rsidR="00F971A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لا يرى مسألة تأسيس مواضيع الرياضيات بالمعنى التحقيق بإمكانها أن توكل إلى الرياضيات ، و إنما هي من مهام فلسفية ، فهي لا تخص الرياضيات ، ذلك لأن الرياضي في اعتقاد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عاجز عن وضع الأساس الأنطولوجي لمواضيعها موضع دراسة ،و لا يمكن أن يحصل له ذلك إلا إذا أنجز خروجا من تخصصه لحظتها فقط يتمكن من طرح سؤال العدد ؟ و بهذه المسألة الأساسية يدخل الرياضي في المجال الفلسفي ، لكن ما المعنى المقدم من قبل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في هذه الفترة بالذات للفلسفة ؟ انطلاقا من العنوان الفرعي الذي أرفقه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لأطروحته التأهيلية حول العدد ، تحاليل سيكولوجية بالإضافة إلى أننا نجد عملا آخر أنجزه هسرل سنة 1899 حول : " بحوث سيكولوجية ، و منطقية " فإنه بإمكاننا أن نستنتج أن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لم يحدث إلى غاية هذه  الفترة تمييزا واضحا بين الفلسفة و السيكولوجية ،و هذا ما يقر به بصورة واضحة في مدخل أطروحته عندما يشير ." يجب أن يكون بدء فلسفة علم الحساب من تحليلها لمفهوم العدد ، باعتبار التحليل هو الغاية التي قامت لأجلها هذه الدراسة ( فلسفة علم الحساب ) إذ نجدها تلتجئ إلى استعمال أدوات قد استعارتها من السيكولوجيا باعتبار هذه الأخيرة البحث الذي يمنح نتائج مضمونة من حيث الصحة</w:t>
      </w:r>
      <w:r w:rsidR="00F971A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w:t>
      </w:r>
      <w:r w:rsidR="00F971A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مع تبنى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 xml:space="preserve">سرل </w:t>
      </w:r>
      <w:r w:rsidRPr="00F971AC">
        <w:rPr>
          <w:rFonts w:ascii="Sakkal Majalla" w:hAnsi="Sakkal Majalla" w:cs="Sakkal Majalla"/>
          <w:b/>
          <w:bCs/>
          <w:sz w:val="32"/>
          <w:szCs w:val="32"/>
          <w:rtl/>
          <w:lang w:bidi="ar-DZ"/>
        </w:rPr>
        <w:t xml:space="preserve">للسيكولوجية الوصفية </w:t>
      </w:r>
      <w:r w:rsidRPr="007C0267">
        <w:rPr>
          <w:rFonts w:ascii="Sakkal Majalla" w:hAnsi="Sakkal Majalla" w:cs="Sakkal Majalla"/>
          <w:sz w:val="32"/>
          <w:szCs w:val="32"/>
          <w:rtl/>
          <w:lang w:bidi="ar-DZ"/>
        </w:rPr>
        <w:t xml:space="preserve">حاول أن ينجز دراسة تبحث عن الأصل السيكولوجي (  الفلسفي ) لمفهوم العدد ، و ذلك عبر لجوءه إلى المنهج الوصفي ." في الحقيقة ليست السيكولوجيا ضرورية  بالنسبة إلى تحليل مفهوم العدد فحسب ، و إنما حتى هذا التحليل ينتمي جوهريا و أصليا إلى السيكولوجيا " هنا يبرز تأثر هسرل بمعلم آخر بجانب قيرشتراس و المتمثل في شخص : فرانز برانتانو </w:t>
      </w:r>
      <w:r w:rsidRPr="007C0267">
        <w:rPr>
          <w:rFonts w:ascii="Sakkal Majalla" w:hAnsi="Sakkal Majalla" w:cs="Sakkal Majalla"/>
          <w:sz w:val="32"/>
          <w:szCs w:val="32"/>
          <w:lang w:bidi="ar-DZ"/>
        </w:rPr>
        <w:t xml:space="preserve"> </w:t>
      </w:r>
      <w:r w:rsidRPr="007C0267">
        <w:rPr>
          <w:rFonts w:ascii="Sakkal Majalla" w:hAnsi="Sakkal Majalla" w:cs="Sakkal Majalla"/>
          <w:sz w:val="32"/>
          <w:szCs w:val="32"/>
          <w:rtl/>
          <w:lang w:bidi="ar-DZ"/>
        </w:rPr>
        <w:t>قد تأثر على وجه خاص بعمل هذا الأخير الموسوم ب " السيكولوجية من وجهة نظر تجريبية " عام 1874 ، العمل الذي كان " يرنتانو" دائما يصر على ضرورة معاودة دائمة للاشتغال عليه ، إلى غاية سنة وفاته 1911 ففيه يحدث " برنتانو" تمييزا جذريا بين الدراسة الاستقرائية التفسيرية للوعي و التي ينعتها ب " السيكولوجية النشوءية "</w:t>
      </w:r>
      <w:r w:rsidRPr="007C0267">
        <w:rPr>
          <w:rFonts w:ascii="Sakkal Majalla" w:hAnsi="Sakkal Majalla" w:cs="Sakkal Majalla"/>
          <w:sz w:val="32"/>
          <w:szCs w:val="32"/>
          <w:lang w:bidi="ar-DZ"/>
        </w:rPr>
        <w:t xml:space="preserve"> </w:t>
      </w:r>
      <w:r w:rsidRPr="007C0267">
        <w:rPr>
          <w:rFonts w:ascii="Sakkal Majalla" w:hAnsi="Sakkal Majalla" w:cs="Sakkal Majalla"/>
          <w:sz w:val="32"/>
          <w:szCs w:val="32"/>
          <w:rtl/>
          <w:lang w:bidi="ar-DZ"/>
        </w:rPr>
        <w:t xml:space="preserve">وبين التحليل الوصفي المحض لظواهر الوعي الذي ينعته ب السيكولوجية الوصفية   و ستلعب هذه الأخيرة دورا مهما و متقدما عن الأولى ، إلى درجة جعل منها " تحليلا للأصول " العلم القبلي بالمعنى الذي تخلو فيه من كل فرضيات ، على خلاف باقي العلوم المعتمدة على التصورات الافتراضية ، و حيث تجد كل المفاهيم نفسها مثلها مستنتجة من الحدس ، و من النظر الخاص بالظواهر النفسية مثلما تظهر إلينا ، لهذا رأى " برنتانو" بأن تكون للسيكولوجية الوصفية الأساس الذي تقام عليه كل العلوم الأخرى ، القبلية ، منها و حتى الرياضية </w:t>
      </w:r>
      <w:r w:rsidR="00F971AC">
        <w:rPr>
          <w:rStyle w:val="Appelnotedebasdep"/>
          <w:rFonts w:ascii="Sakkal Majalla" w:hAnsi="Sakkal Majalla" w:cs="Sakkal Majalla" w:hint="cs"/>
          <w:sz w:val="32"/>
          <w:szCs w:val="32"/>
          <w:rtl/>
          <w:lang w:bidi="ar-DZ"/>
        </w:rPr>
        <w:t>"</w:t>
      </w:r>
      <w:r w:rsidR="00F971AC">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p>
    <w:p w:rsidR="007C0267" w:rsidRPr="007C0267" w:rsidRDefault="007C0267" w:rsidP="00AB7FEC">
      <w:pPr>
        <w:spacing w:before="120" w:after="120" w:line="288" w:lineRule="auto"/>
        <w:ind w:firstLine="720"/>
        <w:jc w:val="lowKashida"/>
        <w:rPr>
          <w:rFonts w:ascii="Sakkal Majalla" w:hAnsi="Sakkal Majalla" w:cs="Sakkal Majalla"/>
          <w:sz w:val="32"/>
          <w:szCs w:val="32"/>
          <w:rtl/>
          <w:lang w:bidi="ar-DZ"/>
        </w:rPr>
      </w:pPr>
      <w:r w:rsidRPr="007C0267">
        <w:rPr>
          <w:rFonts w:ascii="Sakkal Majalla" w:hAnsi="Sakkal Majalla" w:cs="Sakkal Majalla"/>
          <w:sz w:val="32"/>
          <w:szCs w:val="32"/>
          <w:rtl/>
          <w:lang w:bidi="ar-DZ"/>
        </w:rPr>
        <w:t>لقد حاول ه</w:t>
      </w:r>
      <w:r w:rsidR="00852DA0">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في أول أعماله القيام ببحث حول الأصول السيكولوجية لمفهوم العدد  مستعملا في ذلك لمنهج الوصفي لبرنتانو ، و هذا ما يفسر عدم الانسجام الكلي لتحليل العدد مع ما قدمه فيرشتراس ، وعلى وجه أخص عندما يقف ه</w:t>
      </w:r>
      <w:r w:rsidR="00852DA0">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على التمييز الأهم الذي يصله بالتمييز ال</w:t>
      </w:r>
      <w:r w:rsidR="00852DA0">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برنتاني</w:t>
      </w:r>
      <w:r w:rsidR="00852DA0">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 xml:space="preserve"> ما بين التمثل الأصلي و التم</w:t>
      </w:r>
      <w:r w:rsidR="00852DA0">
        <w:rPr>
          <w:rFonts w:ascii="Sakkal Majalla" w:hAnsi="Sakkal Majalla" w:cs="Sakkal Majalla"/>
          <w:sz w:val="32"/>
          <w:szCs w:val="32"/>
          <w:rtl/>
          <w:lang w:bidi="ar-DZ"/>
        </w:rPr>
        <w:t>ثل الرمز</w:t>
      </w:r>
      <w:r w:rsidRPr="007C0267">
        <w:rPr>
          <w:rFonts w:ascii="Sakkal Majalla" w:hAnsi="Sakkal Majalla" w:cs="Sakkal Majalla"/>
          <w:sz w:val="32"/>
          <w:szCs w:val="32"/>
          <w:lang w:bidi="ar-DZ"/>
        </w:rPr>
        <w:t xml:space="preserve"> </w:t>
      </w:r>
      <w:r w:rsidRPr="007C0267">
        <w:rPr>
          <w:rFonts w:ascii="Sakkal Majalla" w:hAnsi="Sakkal Majalla" w:cs="Sakkal Majalla"/>
          <w:sz w:val="32"/>
          <w:szCs w:val="32"/>
          <w:rtl/>
          <w:lang w:bidi="ar-DZ"/>
        </w:rPr>
        <w:t>للعدد فإذا كان مفهوم هذا الأخير في جانبه الأوسع رمزي ، فإنه يتضمن أن دخول مفاهيم رمزية أخرى مثل : الأعداد السلبية ، الصماء و الخيالية ...) لا ينبغي أن يحدث مشكلا : إذ بإمكاننا إلحاق التحليل الرياضي إلى الحساب ، بما أن هذه الأخيرة تكمل بصورة مسبقة ، وفي ذاته يؤسس ظواهر التحليل نفسه ، لكن سيعرف فكر 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وتصوره نوع من التطور السريع بدءا من سنة 1890 ،</w:t>
      </w:r>
      <w:r w:rsidR="006D60DB">
        <w:rPr>
          <w:rFonts w:ascii="Sakkal Majalla" w:hAnsi="Sakkal Majalla" w:cs="Sakkal Majalla" w:hint="cs"/>
          <w:sz w:val="32"/>
          <w:szCs w:val="32"/>
          <w:rtl/>
          <w:lang w:bidi="ar-DZ"/>
        </w:rPr>
        <w:t xml:space="preserve">                                                    </w:t>
      </w:r>
      <w:r w:rsidR="00852DA0">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هكذا سيحدث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انعطافا جذريا في حياته الفكرية إذ سينتقل من فلسفة الحساب إلى ما سيطلق عليه سنة 1901 أي بعد إصداره العمل الفاتحة " البحوث المنطقية " ، ( 1900-1901) و على الوجه الخصوص في  المجلد الخامس منه ، ب" فينومينولوجيا المعيشات المنطقية هنا يبرز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مدى أهمية تدخل التحليل الفينومينولوجي إن المهمة الكبرى المؤدية إلى الوضوح و اليقين حسب مقتضيات نظرية المعرفة، أفكار المنطق ، المفاهيم و القوانين تسمح بدورها للتحليل الفينومينولوجي بأن ينجز عملية التدخل : " تكمن غاية فينمينولوجيا معيشات المنطق في كونها تضمن لنا امتدادا أكبر لتحقيق الفهم الوصفي ( و ليس التجريبي – السيكولوجي ) و  الذي يكون ضروريا لمعيشاته النفسية و المعنى الذي يقيم فيها قصد منح الدلالات الصارمة لكل المفاهيم المنطقية الأساسية ، أي الدلالات التي توضح و من خلال العودة إلى علاقات الماهية المعمقة تحليليا بين القصد و الامتلاء الدلالي أي يكون في آن معا مستوعبة و مدركة و مضمونة داخل وظيفة معرفتها الممكنة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 يحدد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التحليل الرياضي باعتباره قسما من المنطق الصوري ، وأن هذا الأخير يؤسس بدوره فصلا من أكبر الفصول أهمية في نظرية فن المعرفة و المتمثلة في المنطق العام ، و من هذا الإثبات بإمكاننا القول أن هسرل يجعل في هذه المرحلة المنطق باعتباره فنا ، و عليه يكون في توافق مع برنتانو أي ليس ثمة تعارض إلى غاية هذه الفترة بينهما ، إذ بالنسبة إلى برنتانو يعتبر المنطق ميدانا عمليامما يتوافق و التأكيد الهرسرلي في مدخل أطروحته التأهيلية ، و بصورة دقيقة بأن " المنطق هو تقنية لحكم الصحيح " ، وفي فترة إقامته بفينا  نجد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يتابع دروس التي سيدافع من خلالها " برنتانو" على نظرية المنطق باعتبارها العلم العملي ،  وتكمن مهامه في الاعتماد على القواعد ، أو المعايير التي تجعل من المعرفة ممكنة و بعودته إلى التصور ال</w:t>
      </w:r>
      <w:r w:rsidR="006D60DB">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برنتاني</w:t>
      </w:r>
      <w:r w:rsidR="006D60DB">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 xml:space="preserve"> في المنطق ، تمكن هسرل من عرض رؤية محددة للمنطق ، والتي تبرز في رسالته التي بعث بها إلى "شتومف" مؤكدا من خلالها بأن المنطق الصوري هو:" فن العلامات . تحديدا لا يهتم المنطق الصوري إلا بنظام العددي ، أما المنطق العام فإنه يهتم بتقويم الأنساق الفكرية التي نحكم عليها "</w:t>
      </w:r>
      <w:r w:rsidR="006D60DB">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سيحدث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تغييرا جذريا في تصوره حول المنطق الصوري إذ بعد أن كان ينعته على أنه فنا للعلامات ، سينظر إليه بعد إحداثه القطيعة الأساسية مع " فيرشتراس " من جهة ، و " برنتانو" من جهة أخرى سنة 1894 بدأ يرى فيه بأنه ميدانا نظريا حقيقيا و  شرعيا ". من هذا المنطلق نجد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في " البحوث المنطقية " ، و بالأخص في " اليروليغومين " يلتفت إلى المنطق المحض متخليا و بصورة كلية  " عن ال "نفسانوية ". إن المنطق بالمعنى المنهجي العلمي يحمل مبادئ أساسية بعيدة كل البعد عن السيكولوجية. فالمنطق المحض علم نظري ، مستقل عن كل ما هو تجريبي. و من ثمة عن السيكولوجية أيضا ، إنه العلم الذي بإمكانه أن يجعل من تقنية المعرفة العلمية ممكنة " و يضيف هسرل في إحدى ملاحظاته بالبحوث المنطقية قائلا : " بإمكاني لحظتها أن أضيف بأنني أقمت تمييزا جذريا  بين السيكولوجية التجريبية ، و الفينومنولوجيا ، التمييز الذي يساعدها كأساس ( مثلما يؤسس وبكيفية أخرى ، نقدا للمعرفة و نفهم من الفينومنولوجيا باعتبارها  انطولوجيا  المعيشات المحضة " و هذا ما سيعمل هسرل على إيضاحه و بصورة معمقة  في المجلد الثاني من البحوث المنطقية .</w:t>
      </w:r>
      <w:r w:rsidR="006D60DB">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يعتبر نقد النفساوية المنجز من قبل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من أهم المراحل التي ستقف عندها الفينومنولوجيا في بدء تكونها بالإضافة إلى أن المشروع اله</w:t>
      </w:r>
      <w:r w:rsidR="00331FB7">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 xml:space="preserve">سرلي لم يعرف له بداية إلا من خلال الموقف النقدي الصارم تجاه ال"نفسانوية" ، و على كل من يمثلها " لبيس "     ، و لوتز    ، و الموقف الرافض على السيكولوجيا استحقاق </w:t>
      </w:r>
      <w:r w:rsidR="006D60DB" w:rsidRPr="007C0267">
        <w:rPr>
          <w:rFonts w:ascii="Sakkal Majalla" w:hAnsi="Sakkal Majalla" w:cs="Sakkal Majalla" w:hint="cs"/>
          <w:sz w:val="32"/>
          <w:szCs w:val="32"/>
          <w:rtl/>
          <w:lang w:bidi="ar-DZ"/>
        </w:rPr>
        <w:t>الريادة</w:t>
      </w:r>
      <w:r w:rsidRPr="007C0267">
        <w:rPr>
          <w:rFonts w:ascii="Sakkal Majalla" w:hAnsi="Sakkal Majalla" w:cs="Sakkal Majalla"/>
          <w:sz w:val="32"/>
          <w:szCs w:val="32"/>
          <w:rtl/>
          <w:lang w:bidi="ar-DZ"/>
        </w:rPr>
        <w:t xml:space="preserve"> في أن تغدو نموذجا لكل العلوم ، إذ لم يعد بإمكانها أن تكون الأساس الجوهري والحقيقي للمنطق ، المنطق باعتباره تقنية للتفكير  ، و الذي ينطبق على المفاهيم و الأحكام و على التعقلات ...إلخ وبالإضافة إلى ذلك يقوم على الوظائف الوقائع النفسية ، فالحكم ، الحدس ، و التصور هي بمثابة وقائع نفسية.</w:t>
      </w:r>
      <w:r w:rsidR="006D60DB">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 هكذا يبدو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 xml:space="preserve">سرل و قد بدأ يحطم المنهج الذي اعتمد عليه كلية والمعتمد على الأساس التقني للمنطق ، و بدأ في التأمل النقدي لطبيعة المنطق ، وفي الصلة بين ذاتية التعرف موضوعية مضمون المعرفة </w:t>
      </w:r>
      <w:r w:rsidR="006D60DB">
        <w:rPr>
          <w:rFonts w:ascii="Sakkal Majalla" w:hAnsi="Sakkal Majalla" w:cs="Sakkal Majalla" w:hint="cs"/>
          <w:sz w:val="32"/>
          <w:szCs w:val="32"/>
          <w:rtl/>
          <w:lang w:bidi="ar-DZ"/>
        </w:rPr>
        <w:t>"</w:t>
      </w:r>
      <w:r w:rsidRPr="007C0267">
        <w:rPr>
          <w:rFonts w:ascii="Sakkal Majalla" w:hAnsi="Sakkal Majalla" w:cs="Sakkal Majalla"/>
          <w:sz w:val="32"/>
          <w:szCs w:val="32"/>
          <w:rtl/>
          <w:lang w:bidi="ar-DZ"/>
        </w:rPr>
        <w:t xml:space="preserve"> و عليه بدأ ه</w:t>
      </w:r>
      <w:r w:rsidR="006D60DB">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في الشك في قدرة المنطق على تقديم إجابة محددة على أسئلة ، فطرح أبحاثه الرياضية جانبا إلى أن تمكن في نهاية المطاف من الوصول إلى تفسير ثابت و مؤكد يرتكز على القضايا الرئيسية في نظرية المعرفة، وعلى الفهم النقدي للمنطق بوصفه علما ".لما كان الوصف الذي يتحدث عنه هسرل وصف محض ،أي ما هوى فإنه من المتعذر إذا جعل الفينومنولوجيا سيكولوجيا ، ها هنا بالذات يبرز حقيقة الانتصار الحقيقي و الجذري على ال"نفسانوية</w:t>
      </w:r>
      <w:r w:rsidR="00693B5F">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 xml:space="preserve">و الذي يكمن تحديدا بالعودة إلى المعيش. إذ لا يوجد مفر لهذه العودة من دون الدخول في عراك مع ال"نفسانوية "، دلك لان كثيرا ما تجد الموضوعات المنطقية نفسها محالة إلى المعيشات ، طبعا المعيشات كما أشرنا لا تحمل دلالة الأحداث أو الوقائع التجريبية ، لأن المعيشات المنطقية تم فهمها ، و استيعابها في ماهيتها أي من دون إحالتها إلى الذاتية الحياتية   </w:t>
      </w:r>
      <w:r w:rsidR="00F971AC">
        <w:rPr>
          <w:rFonts w:ascii="Sakkal Majalla" w:hAnsi="Sakkal Majalla" w:cs="Sakkal Majalla" w:hint="cs"/>
          <w:sz w:val="32"/>
          <w:szCs w:val="32"/>
          <w:rtl/>
          <w:lang w:bidi="ar-DZ"/>
        </w:rPr>
        <w:t xml:space="preserve">                                                                                                                        </w:t>
      </w:r>
      <w:r w:rsidRPr="007C0267">
        <w:rPr>
          <w:rFonts w:ascii="Sakkal Majalla" w:hAnsi="Sakkal Majalla" w:cs="Sakkal Majalla"/>
          <w:sz w:val="32"/>
          <w:szCs w:val="32"/>
          <w:rtl/>
          <w:lang w:bidi="ar-DZ"/>
        </w:rPr>
        <w:t>و لم تعرف الفينومنولوجيا إلى غاية هذه اللحظة ظهورها كعبارة لدى ه</w:t>
      </w:r>
      <w:r w:rsidR="00F971A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إلا مع المجلد  الثاني من البحوث المنطقية  البحث لأجل الفينومنولوجيا و نظرية المعرفة " المنطق المحض ( الفينومينولوجيا المحضة ) باعتبارها مادة فلسفية أو مجالا فلسفيا : " تقدم الفينومينولوجيا المحضة نفسها باعتبارها ميدان بحث محايد الذي تعرف من خلاله العلوم المختلفة جذورها من جهة أنها ناجعة للسيكولوجيا باعتبارها علم تجريبي و ذلك من خلال منهجها المحض و الحدسي تصف وتحلل في عموم ماهيتها تحديدا باعتبارها فينومينولوجيا التفكير و التعرف معيشات التمثلات و أحكام المعرفة التي تخضع لها  السيكولوجيا قصد التمكن من تحقيق العلم  التجريبي. و تظهر الفينومنولوجيا من جهة أخرى باعتبارها المنبع المتدفق منه المفاهيم الأساسية و القوانين المثالية للمنطق المحض إن الفينومنولوجيا يحمل بحوث ذات صعوبات جمة ،لكن و بالتساوي يحمل أهمية بالغة  .</w:t>
      </w:r>
      <w:r w:rsidR="006D60DB">
        <w:rPr>
          <w:rFonts w:ascii="Sakkal Majalla" w:hAnsi="Sakkal Majalla" w:cs="Sakkal Majalla" w:hint="cs"/>
          <w:sz w:val="32"/>
          <w:szCs w:val="32"/>
          <w:rtl/>
          <w:lang w:bidi="ar-DZ"/>
        </w:rPr>
        <w:t xml:space="preserve">                          </w:t>
      </w:r>
      <w:r w:rsidR="00331FB7">
        <w:rPr>
          <w:rFonts w:ascii="Sakkal Majalla" w:hAnsi="Sakkal Majalla" w:cs="Sakkal Majalla" w:hint="cs"/>
          <w:sz w:val="32"/>
          <w:szCs w:val="32"/>
          <w:rtl/>
          <w:lang w:bidi="ar-DZ"/>
        </w:rPr>
        <w:t xml:space="preserve">                 </w:t>
      </w:r>
      <w:r w:rsidR="00AB7FEC">
        <w:rPr>
          <w:rFonts w:ascii="Sakkal Majalla" w:hAnsi="Sakkal Majalla" w:cs="Sakkal Majalla" w:hint="cs"/>
          <w:sz w:val="32"/>
          <w:szCs w:val="32"/>
          <w:rtl/>
          <w:lang w:bidi="ar-DZ"/>
        </w:rPr>
        <w:t xml:space="preserve"> ف</w:t>
      </w:r>
      <w:r w:rsidRPr="007C0267">
        <w:rPr>
          <w:rFonts w:ascii="Sakkal Majalla" w:hAnsi="Sakkal Majalla" w:cs="Sakkal Majalla"/>
          <w:sz w:val="32"/>
          <w:szCs w:val="32"/>
          <w:rtl/>
          <w:lang w:bidi="ar-DZ"/>
        </w:rPr>
        <w:t>في الأفكار الأساسية نجد. المنطق لدى ه</w:t>
      </w:r>
      <w:r w:rsidR="00AB7FE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يناسب إيتاقا الفكر.الذي لا يمكنها أن تقوم على السيكولوجيا. في حين بإمكان الأخلاق أن تقوم على الحياة ، يبدو موقف ه</w:t>
      </w:r>
      <w:r w:rsidR="00AB7FEC">
        <w:rPr>
          <w:rFonts w:ascii="Sakkal Majalla" w:hAnsi="Sakkal Majalla" w:cs="Sakkal Majalla" w:hint="cs"/>
          <w:sz w:val="32"/>
          <w:szCs w:val="32"/>
          <w:rtl/>
          <w:lang w:bidi="ar-DZ"/>
        </w:rPr>
        <w:t>و</w:t>
      </w:r>
      <w:r w:rsidRPr="007C0267">
        <w:rPr>
          <w:rFonts w:ascii="Sakkal Majalla" w:hAnsi="Sakkal Majalla" w:cs="Sakkal Majalla"/>
          <w:sz w:val="32"/>
          <w:szCs w:val="32"/>
          <w:rtl/>
          <w:lang w:bidi="ar-DZ"/>
        </w:rPr>
        <w:t>سرل موقفا جد أصيل لحظة رفضه لفكرة التعاقب ، متبنيا موقفا وسطا . و في البروليغومان نجده يؤكد : " يرجع الفضل إلى ضد – السيكولوجيون  في ملاحظاتهم بأن قوانين المنطق تنهض على مثالية غربية في السكولوجيا ، و عليه يكمن عيبهم في مزجهم هذه المثالية مع المضمون النظري للقضايا المنطقية ، وظيفتها العملية . و منه يتم التمييز بين المثال بالمعنى المعياري و المثال بالمعنى النظري . أما فضل السيكولوجيون فإنه يعود تحديدا إلي قدرتهم على إدراك الضرورة في التأسيس النظري لقوانين معيارية .و لكن يكمن عيبهم في مزجهم</w:t>
      </w:r>
      <w:r w:rsidRPr="007C0267">
        <w:rPr>
          <w:rFonts w:ascii="Sakkal Majalla" w:hAnsi="Sakkal Majalla" w:cs="Sakkal Majalla"/>
          <w:sz w:val="32"/>
          <w:szCs w:val="32"/>
          <w:lang w:bidi="ar-DZ"/>
        </w:rPr>
        <w:t xml:space="preserve"> </w:t>
      </w:r>
      <w:r w:rsidRPr="007C0267">
        <w:rPr>
          <w:rFonts w:ascii="Sakkal Majalla" w:hAnsi="Sakkal Majalla" w:cs="Sakkal Majalla"/>
          <w:sz w:val="32"/>
          <w:szCs w:val="32"/>
          <w:rtl/>
          <w:lang w:bidi="ar-DZ"/>
        </w:rPr>
        <w:t>لهذا التأسيس النظري بالحقل السيكولوجي و بجعلهم للاختلاف الجوهري بين المعايير المنطقية المحضة ، و القواعد النفسية لفن تفكير خاص بالإنساني "   و تكمن غاية هسرل من خلال عرضه لمواقف ال"نفسانويين" في رغبته على وضع نظرية محضة خاصة بالمنطق</w:t>
      </w:r>
      <w:r w:rsidR="00331FB7">
        <w:rPr>
          <w:rFonts w:ascii="Sakkal Majalla" w:hAnsi="Sakkal Majalla" w:cs="Sakkal Majalla" w:hint="cs"/>
          <w:sz w:val="32"/>
          <w:szCs w:val="32"/>
          <w:rtl/>
          <w:lang w:bidi="ar-DZ"/>
        </w:rPr>
        <w:t xml:space="preserve">  .                                                      </w:t>
      </w:r>
    </w:p>
    <w:p w:rsidR="007C0267" w:rsidRPr="007C0267" w:rsidRDefault="007C0267" w:rsidP="007C0267">
      <w:pPr>
        <w:ind w:left="360"/>
        <w:jc w:val="lowKashida"/>
        <w:rPr>
          <w:rFonts w:ascii="Sakkal Majalla" w:hAnsi="Sakkal Majalla" w:cs="Sakkal Majalla"/>
          <w:sz w:val="32"/>
          <w:szCs w:val="32"/>
          <w:rtl/>
          <w:lang w:bidi="ar-DZ"/>
        </w:rPr>
      </w:pPr>
    </w:p>
    <w:p w:rsidR="007C0267" w:rsidRPr="007C0267" w:rsidRDefault="007C0267" w:rsidP="007C0267">
      <w:pPr>
        <w:ind w:left="36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r w:rsidRPr="007C0267">
        <w:rPr>
          <w:rFonts w:ascii="Sakkal Majalla" w:hAnsi="Sakkal Majalla" w:cs="Sakkal Majalla"/>
          <w:b/>
          <w:bCs/>
          <w:sz w:val="32"/>
          <w:szCs w:val="32"/>
          <w:rtl/>
          <w:lang w:bidi="ar-DZ"/>
        </w:rPr>
        <w:t xml:space="preserve">                  </w:t>
      </w: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firstLine="720"/>
        <w:jc w:val="lowKashida"/>
        <w:rPr>
          <w:rFonts w:ascii="Sakkal Majalla" w:hAnsi="Sakkal Majalla" w:cs="Sakkal Majalla"/>
          <w:sz w:val="32"/>
          <w:szCs w:val="32"/>
          <w:rtl/>
          <w:lang w:bidi="ar-DZ"/>
        </w:rPr>
      </w:pPr>
    </w:p>
    <w:p w:rsidR="007C0267" w:rsidRPr="007C0267" w:rsidRDefault="007C0267" w:rsidP="007C0267">
      <w:pPr>
        <w:spacing w:before="120" w:after="120" w:line="288" w:lineRule="auto"/>
        <w:ind w:hanging="262"/>
        <w:jc w:val="lowKashida"/>
        <w:rPr>
          <w:rFonts w:ascii="Sakkal Majalla" w:hAnsi="Sakkal Majalla" w:cs="Sakkal Majalla"/>
          <w:sz w:val="32"/>
          <w:szCs w:val="32"/>
        </w:rPr>
      </w:pPr>
      <w:r w:rsidRPr="007C0267">
        <w:rPr>
          <w:rFonts w:ascii="Sakkal Majalla" w:hAnsi="Sakkal Majalla" w:cs="Sakkal Majalla"/>
          <w:sz w:val="32"/>
          <w:szCs w:val="32"/>
          <w:rtl/>
          <w:lang w:bidi="ar-DZ"/>
        </w:rPr>
        <w:t xml:space="preserve">                          </w:t>
      </w:r>
    </w:p>
    <w:p w:rsidR="00B8014B" w:rsidRPr="007C0267" w:rsidRDefault="00B8014B" w:rsidP="00A001B6">
      <w:pPr>
        <w:jc w:val="right"/>
        <w:rPr>
          <w:rFonts w:ascii="Sakkal Majalla" w:hAnsi="Sakkal Majalla" w:cs="Sakkal Majalla"/>
          <w:sz w:val="32"/>
          <w:szCs w:val="32"/>
          <w:lang w:bidi="ar-DZ"/>
        </w:rPr>
      </w:pPr>
    </w:p>
    <w:sectPr w:rsidR="00B8014B" w:rsidRPr="007C0267" w:rsidSect="000753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AE" w:rsidRDefault="004F0AAE" w:rsidP="00280FAA">
      <w:pPr>
        <w:spacing w:after="0" w:line="240" w:lineRule="auto"/>
      </w:pPr>
      <w:r>
        <w:separator/>
      </w:r>
    </w:p>
  </w:endnote>
  <w:endnote w:type="continuationSeparator" w:id="1">
    <w:p w:rsidR="004F0AAE" w:rsidRDefault="004F0AAE" w:rsidP="00280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Variants">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AE" w:rsidRDefault="004F0AAE" w:rsidP="00280FAA">
      <w:pPr>
        <w:spacing w:after="0" w:line="240" w:lineRule="auto"/>
      </w:pPr>
      <w:r>
        <w:separator/>
      </w:r>
    </w:p>
  </w:footnote>
  <w:footnote w:type="continuationSeparator" w:id="1">
    <w:p w:rsidR="004F0AAE" w:rsidRDefault="004F0AAE" w:rsidP="00280F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savePreviewPicture/>
  <w:footnotePr>
    <w:footnote w:id="0"/>
    <w:footnote w:id="1"/>
  </w:footnotePr>
  <w:endnotePr>
    <w:endnote w:id="0"/>
    <w:endnote w:id="1"/>
  </w:endnotePr>
  <w:compat>
    <w:useFELayout/>
  </w:compat>
  <w:rsids>
    <w:rsidRoot w:val="00A001B6"/>
    <w:rsid w:val="000753ED"/>
    <w:rsid w:val="00280FAA"/>
    <w:rsid w:val="00293356"/>
    <w:rsid w:val="002E4905"/>
    <w:rsid w:val="00331FB7"/>
    <w:rsid w:val="004F0AAE"/>
    <w:rsid w:val="004F0F26"/>
    <w:rsid w:val="00502F2C"/>
    <w:rsid w:val="00693B5F"/>
    <w:rsid w:val="006D60DB"/>
    <w:rsid w:val="00731F4A"/>
    <w:rsid w:val="007C0267"/>
    <w:rsid w:val="00852DA0"/>
    <w:rsid w:val="00915720"/>
    <w:rsid w:val="009E2BAD"/>
    <w:rsid w:val="009F345B"/>
    <w:rsid w:val="00A001B6"/>
    <w:rsid w:val="00AB7FEC"/>
    <w:rsid w:val="00B8014B"/>
    <w:rsid w:val="00BA4E4F"/>
    <w:rsid w:val="00D918A2"/>
    <w:rsid w:val="00F971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B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BA4E4F"/>
    <w:pPr>
      <w:bidi/>
      <w:spacing w:after="0" w:line="288" w:lineRule="auto"/>
      <w:ind w:firstLine="709"/>
      <w:jc w:val="both"/>
    </w:pPr>
    <w:rPr>
      <w:rFonts w:ascii="Times New Roman" w:eastAsia="Times New Roman" w:hAnsi="Times New Roman" w:cs="Traditional Arabic"/>
      <w:sz w:val="32"/>
      <w:szCs w:val="32"/>
      <w:lang w:bidi="ar-DZ"/>
    </w:rPr>
  </w:style>
  <w:style w:type="paragraph" w:styleId="Notedebasdepage">
    <w:name w:val="footnote text"/>
    <w:basedOn w:val="Normal"/>
    <w:link w:val="NotedebasdepageCar"/>
    <w:semiHidden/>
    <w:rsid w:val="00280FAA"/>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280FAA"/>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280FAA"/>
    <w:rPr>
      <w:vertAlign w:val="superscript"/>
    </w:rPr>
  </w:style>
  <w:style w:type="paragraph" w:customStyle="1" w:styleId="a0">
    <w:name w:val="عنوان"/>
    <w:basedOn w:val="Normal"/>
    <w:rsid w:val="007C0267"/>
    <w:pPr>
      <w:bidi/>
      <w:spacing w:after="0" w:line="240" w:lineRule="auto"/>
    </w:pPr>
    <w:rPr>
      <w:rFonts w:ascii="Times New Roman" w:eastAsia="Times New Roman" w:hAnsi="Times New Roman" w:cs="DecoType Naskh Variants"/>
      <w:b/>
      <w:bCs/>
      <w:sz w:val="40"/>
      <w:szCs w:val="40"/>
      <w:lang w:bidi="ar-DZ"/>
    </w:rPr>
  </w:style>
  <w:style w:type="character" w:styleId="Lienhypertexte">
    <w:name w:val="Hyperlink"/>
    <w:basedOn w:val="Policepardfaut"/>
    <w:rsid w:val="007C02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2791</Words>
  <Characters>15352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boudouma</dc:creator>
  <cp:lastModifiedBy>boudouma</cp:lastModifiedBy>
  <cp:revision>3</cp:revision>
  <dcterms:created xsi:type="dcterms:W3CDTF">2020-03-28T17:26:00Z</dcterms:created>
  <dcterms:modified xsi:type="dcterms:W3CDTF">2020-03-28T17:36:00Z</dcterms:modified>
</cp:coreProperties>
</file>