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6556" w:rsidRPr="002B5979" w:rsidRDefault="00CF6556" w:rsidP="00CF6556">
      <w:pPr>
        <w:autoSpaceDE w:val="0"/>
        <w:autoSpaceDN w:val="0"/>
        <w:adjustRightInd w:val="0"/>
        <w:spacing w:after="0" w:line="240" w:lineRule="auto"/>
        <w:rPr>
          <w:rFonts w:ascii="Bookman Old Style" w:hAnsi="Bookman Old Style" w:cs="Arial"/>
          <w:kern w:val="24"/>
          <w:sz w:val="32"/>
          <w:szCs w:val="32"/>
          <w:rtl/>
        </w:rPr>
      </w:pPr>
    </w:p>
    <w:p w:rsidR="00CF6556" w:rsidRPr="002B5979" w:rsidRDefault="00CF6556" w:rsidP="00CF6556">
      <w:pPr>
        <w:autoSpaceDE w:val="0"/>
        <w:autoSpaceDN w:val="0"/>
        <w:adjustRightInd w:val="0"/>
        <w:spacing w:after="0" w:line="240" w:lineRule="auto"/>
        <w:ind w:left="540" w:hanging="540"/>
        <w:jc w:val="center"/>
        <w:rPr>
          <w:rFonts w:ascii="Bookman Old Style" w:hAnsi="Bookman Old Style" w:cs="Calibri"/>
          <w:kern w:val="24"/>
          <w:sz w:val="32"/>
          <w:szCs w:val="32"/>
        </w:rPr>
      </w:pPr>
    </w:p>
    <w:p w:rsidR="00CF6556" w:rsidRPr="002B5979" w:rsidRDefault="002B5979" w:rsidP="00CF6556">
      <w:pPr>
        <w:autoSpaceDE w:val="0"/>
        <w:autoSpaceDN w:val="0"/>
        <w:bidi/>
        <w:adjustRightInd w:val="0"/>
        <w:spacing w:after="0" w:line="240" w:lineRule="auto"/>
        <w:ind w:right="540" w:hanging="540"/>
        <w:jc w:val="center"/>
        <w:rPr>
          <w:rFonts w:ascii="Bookman Old Style" w:hAnsi="Bookman Old Style" w:cs="Arial"/>
          <w:b/>
          <w:bCs/>
          <w:kern w:val="24"/>
          <w:sz w:val="40"/>
          <w:szCs w:val="40"/>
          <w:rtl/>
        </w:rPr>
      </w:pPr>
      <w:r w:rsidRPr="002B5979">
        <w:rPr>
          <w:rFonts w:ascii="Bookman Old Style" w:hAnsi="Bookman Old Style" w:cs="Arial" w:hint="cs"/>
          <w:b/>
          <w:bCs/>
          <w:kern w:val="24"/>
          <w:sz w:val="40"/>
          <w:szCs w:val="40"/>
          <w:rtl/>
        </w:rPr>
        <w:t>المحاضرة</w:t>
      </w:r>
      <w:r w:rsidR="00F372A9">
        <w:rPr>
          <w:rFonts w:ascii="Bookman Old Style" w:hAnsi="Bookman Old Style" w:cs="Arial" w:hint="cs"/>
          <w:b/>
          <w:bCs/>
          <w:kern w:val="24"/>
          <w:sz w:val="40"/>
          <w:szCs w:val="40"/>
          <w:rtl/>
        </w:rPr>
        <w:t xml:space="preserve"> الرابعة</w:t>
      </w:r>
      <w:r w:rsidRPr="002B5979">
        <w:rPr>
          <w:rFonts w:ascii="Bookman Old Style" w:hAnsi="Bookman Old Style" w:cs="Arial" w:hint="cs"/>
          <w:b/>
          <w:bCs/>
          <w:kern w:val="24"/>
          <w:sz w:val="40"/>
          <w:szCs w:val="40"/>
          <w:rtl/>
        </w:rPr>
        <w:t>:</w:t>
      </w:r>
      <w:r w:rsidR="00CF6556" w:rsidRPr="002B5979">
        <w:rPr>
          <w:rFonts w:ascii="Bookman Old Style" w:hAnsi="Bookman Old Style" w:cs="Arial" w:hint="cs"/>
          <w:b/>
          <w:bCs/>
          <w:kern w:val="24"/>
          <w:sz w:val="40"/>
          <w:szCs w:val="40"/>
          <w:rtl/>
        </w:rPr>
        <w:t xml:space="preserve">           </w:t>
      </w:r>
      <w:r w:rsidR="00CF6556" w:rsidRPr="002B5979">
        <w:rPr>
          <w:rFonts w:ascii="Bookman Old Style" w:hAnsi="Bookman Old Style" w:cs="Arial"/>
          <w:b/>
          <w:bCs/>
          <w:kern w:val="24"/>
          <w:sz w:val="40"/>
          <w:szCs w:val="40"/>
          <w:rtl/>
        </w:rPr>
        <w:t>أشهر أعلام نظرية المعرفة</w:t>
      </w:r>
    </w:p>
    <w:p w:rsidR="00CF6556" w:rsidRPr="002B5979" w:rsidRDefault="00CF6556" w:rsidP="00CF6556">
      <w:pPr>
        <w:autoSpaceDE w:val="0"/>
        <w:autoSpaceDN w:val="0"/>
        <w:bidi/>
        <w:adjustRightInd w:val="0"/>
        <w:spacing w:after="0" w:line="240" w:lineRule="auto"/>
        <w:ind w:right="540" w:hanging="540"/>
        <w:jc w:val="center"/>
        <w:rPr>
          <w:rFonts w:ascii="Bookman Old Style" w:hAnsi="Bookman Old Style" w:cs="Arial"/>
          <w:b/>
          <w:bCs/>
          <w:kern w:val="24"/>
          <w:sz w:val="40"/>
          <w:szCs w:val="40"/>
          <w:rtl/>
        </w:rPr>
      </w:pPr>
      <w:r w:rsidRPr="002B5979">
        <w:rPr>
          <w:rFonts w:ascii="Bookman Old Style" w:hAnsi="Bookman Old Style" w:cs="Arial" w:hint="cs"/>
          <w:b/>
          <w:bCs/>
          <w:kern w:val="24"/>
          <w:sz w:val="40"/>
          <w:szCs w:val="40"/>
          <w:rtl/>
        </w:rPr>
        <w:t xml:space="preserve">            </w:t>
      </w:r>
      <w:r w:rsidRPr="002B5979">
        <w:rPr>
          <w:rFonts w:ascii="Bookman Old Style" w:hAnsi="Bookman Old Style" w:cs="Arial"/>
          <w:b/>
          <w:bCs/>
          <w:kern w:val="24"/>
          <w:sz w:val="40"/>
          <w:szCs w:val="40"/>
          <w:rtl/>
        </w:rPr>
        <w:t>(كانط وباشلار)</w:t>
      </w:r>
    </w:p>
    <w:p w:rsidR="00CF6556" w:rsidRPr="002B5979" w:rsidRDefault="00CF6556" w:rsidP="00CF6556">
      <w:pPr>
        <w:autoSpaceDE w:val="0"/>
        <w:autoSpaceDN w:val="0"/>
        <w:bidi/>
        <w:adjustRightInd w:val="0"/>
        <w:spacing w:after="0" w:line="240" w:lineRule="auto"/>
        <w:ind w:right="540" w:hanging="540"/>
        <w:rPr>
          <w:rFonts w:ascii="Bookman Old Style" w:hAnsi="Bookman Old Style" w:cs="Calibri"/>
          <w:b/>
          <w:bCs/>
          <w:kern w:val="24"/>
          <w:sz w:val="32"/>
          <w:szCs w:val="32"/>
        </w:rPr>
      </w:pPr>
    </w:p>
    <w:p w:rsidR="00CF6556" w:rsidRPr="002B5979" w:rsidRDefault="00CF6556" w:rsidP="00CF6556">
      <w:pPr>
        <w:autoSpaceDE w:val="0"/>
        <w:autoSpaceDN w:val="0"/>
        <w:adjustRightInd w:val="0"/>
        <w:spacing w:after="0" w:line="240" w:lineRule="auto"/>
        <w:ind w:left="540" w:hanging="540"/>
        <w:jc w:val="right"/>
        <w:rPr>
          <w:rFonts w:ascii="Bookman Old Style" w:hAnsi="Bookman Old Style" w:cs="Calibri"/>
          <w:b/>
          <w:bCs/>
          <w:kern w:val="24"/>
          <w:sz w:val="32"/>
          <w:szCs w:val="32"/>
        </w:rPr>
      </w:pPr>
      <w:r w:rsidRPr="002B5979">
        <w:rPr>
          <w:rFonts w:ascii="Bookman Old Style" w:hAnsi="Bookman Old Style" w:cs="Arial"/>
          <w:b/>
          <w:bCs/>
          <w:kern w:val="24"/>
          <w:sz w:val="32"/>
          <w:szCs w:val="32"/>
          <w:rtl/>
        </w:rPr>
        <w:t>عناصر المحاضرة</w:t>
      </w:r>
    </w:p>
    <w:p w:rsidR="00CF6556" w:rsidRPr="002B5979" w:rsidRDefault="00CF6556" w:rsidP="00CF6556">
      <w:pPr>
        <w:autoSpaceDE w:val="0"/>
        <w:autoSpaceDN w:val="0"/>
        <w:adjustRightInd w:val="0"/>
        <w:spacing w:after="0" w:line="240" w:lineRule="auto"/>
        <w:ind w:left="540" w:hanging="540"/>
        <w:jc w:val="right"/>
        <w:rPr>
          <w:rFonts w:ascii="Bookman Old Style" w:hAnsi="Bookman Old Style" w:cs="Arial"/>
          <w:b/>
          <w:bCs/>
          <w:kern w:val="24"/>
          <w:sz w:val="32"/>
          <w:szCs w:val="32"/>
          <w:rtl/>
        </w:rPr>
      </w:pPr>
      <w:r w:rsidRPr="002B5979">
        <w:rPr>
          <w:rFonts w:ascii="Bookman Old Style" w:hAnsi="Bookman Old Style" w:cs="Arial"/>
          <w:b/>
          <w:bCs/>
          <w:kern w:val="24"/>
          <w:sz w:val="32"/>
          <w:szCs w:val="32"/>
          <w:rtl/>
        </w:rPr>
        <w:t>كانط</w:t>
      </w:r>
    </w:p>
    <w:p w:rsidR="00CF6556" w:rsidRPr="002B5979" w:rsidRDefault="00CF6556" w:rsidP="00CF6556">
      <w:pPr>
        <w:autoSpaceDE w:val="0"/>
        <w:autoSpaceDN w:val="0"/>
        <w:adjustRightInd w:val="0"/>
        <w:spacing w:after="0" w:line="240" w:lineRule="auto"/>
        <w:ind w:left="540" w:hanging="540"/>
        <w:jc w:val="right"/>
        <w:rPr>
          <w:rFonts w:ascii="Bookman Old Style" w:hAnsi="Bookman Old Style" w:cs="Arial"/>
          <w:b/>
          <w:bCs/>
          <w:kern w:val="24"/>
          <w:sz w:val="32"/>
          <w:szCs w:val="32"/>
          <w:rtl/>
        </w:rPr>
      </w:pPr>
    </w:p>
    <w:p w:rsidR="00CF6556" w:rsidRPr="002B5979" w:rsidRDefault="00CF6556" w:rsidP="00CF6556">
      <w:pPr>
        <w:autoSpaceDE w:val="0"/>
        <w:autoSpaceDN w:val="0"/>
        <w:adjustRightInd w:val="0"/>
        <w:spacing w:after="0" w:line="240" w:lineRule="auto"/>
        <w:ind w:left="540" w:hanging="540"/>
        <w:jc w:val="right"/>
        <w:rPr>
          <w:rFonts w:ascii="Bookman Old Style" w:hAnsi="Bookman Old Style" w:cs="Arial"/>
          <w:b/>
          <w:bCs/>
          <w:kern w:val="24"/>
          <w:sz w:val="32"/>
          <w:szCs w:val="32"/>
          <w:rtl/>
        </w:rPr>
      </w:pPr>
      <w:r w:rsidRPr="002B5979">
        <w:rPr>
          <w:rFonts w:ascii="Bookman Old Style" w:hAnsi="Bookman Old Style" w:cs="Arial"/>
          <w:b/>
          <w:bCs/>
          <w:kern w:val="24"/>
          <w:sz w:val="32"/>
          <w:szCs w:val="32"/>
          <w:rtl/>
        </w:rPr>
        <w:t>باشلار</w:t>
      </w:r>
    </w:p>
    <w:p w:rsidR="00CF6556" w:rsidRPr="002B5979" w:rsidRDefault="00CF6556" w:rsidP="00CF6556">
      <w:pPr>
        <w:autoSpaceDE w:val="0"/>
        <w:autoSpaceDN w:val="0"/>
        <w:adjustRightInd w:val="0"/>
        <w:spacing w:after="0" w:line="240" w:lineRule="auto"/>
        <w:ind w:left="540" w:hanging="540"/>
        <w:jc w:val="right"/>
        <w:rPr>
          <w:rFonts w:ascii="Bookman Old Style" w:hAnsi="Bookman Old Style" w:cs="Arial"/>
          <w:b/>
          <w:bCs/>
          <w:kern w:val="24"/>
          <w:sz w:val="32"/>
          <w:szCs w:val="32"/>
          <w:rtl/>
          <w:lang w:bidi="ar-EG"/>
        </w:rPr>
      </w:pPr>
      <w:r w:rsidRPr="002B5979">
        <w:rPr>
          <w:rFonts w:ascii="Bookman Old Style" w:hAnsi="Bookman Old Style" w:cs="Calibri"/>
          <w:b/>
          <w:bCs/>
          <w:kern w:val="24"/>
          <w:sz w:val="32"/>
          <w:szCs w:val="32"/>
          <w:lang w:val="en-GB"/>
        </w:rPr>
        <w:t xml:space="preserve">  </w:t>
      </w:r>
      <w:r w:rsidRPr="002B5979">
        <w:rPr>
          <w:rFonts w:ascii="Bookman Old Style" w:hAnsi="Bookman Old Style" w:cs="Calibri"/>
          <w:b/>
          <w:bCs/>
          <w:kern w:val="24"/>
          <w:sz w:val="32"/>
          <w:szCs w:val="32"/>
        </w:rPr>
        <w:t xml:space="preserve">     </w:t>
      </w:r>
      <w:r w:rsidRPr="002B5979">
        <w:rPr>
          <w:rFonts w:ascii="Bookman Old Style" w:hAnsi="Bookman Old Style" w:cs="Calibri"/>
          <w:b/>
          <w:bCs/>
          <w:kern w:val="24"/>
          <w:sz w:val="32"/>
          <w:szCs w:val="32"/>
          <w:lang w:val="en-GB"/>
        </w:rPr>
        <w:t xml:space="preserve">     </w:t>
      </w:r>
    </w:p>
    <w:p w:rsidR="00CF6556" w:rsidRPr="002B5979" w:rsidRDefault="00CF6556" w:rsidP="00CF6556">
      <w:pPr>
        <w:autoSpaceDE w:val="0"/>
        <w:autoSpaceDN w:val="0"/>
        <w:adjustRightInd w:val="0"/>
        <w:spacing w:after="0" w:line="240" w:lineRule="auto"/>
        <w:ind w:left="540" w:hanging="540"/>
        <w:jc w:val="center"/>
        <w:rPr>
          <w:rFonts w:ascii="Bookman Old Style" w:hAnsi="Bookman Old Style" w:cs="Arial"/>
          <w:kern w:val="24"/>
          <w:sz w:val="32"/>
          <w:szCs w:val="32"/>
          <w:rtl/>
        </w:rPr>
      </w:pPr>
    </w:p>
    <w:p w:rsidR="00CF6556" w:rsidRPr="002B5979" w:rsidRDefault="002B5979" w:rsidP="002B5979">
      <w:pPr>
        <w:autoSpaceDE w:val="0"/>
        <w:autoSpaceDN w:val="0"/>
        <w:bidi/>
        <w:adjustRightInd w:val="0"/>
        <w:spacing w:after="0" w:line="240" w:lineRule="auto"/>
        <w:ind w:left="540" w:hanging="540"/>
        <w:rPr>
          <w:rFonts w:ascii="Bookman Old Style" w:hAnsi="Bookman Old Style" w:cs="Arial"/>
          <w:b/>
          <w:bCs/>
          <w:kern w:val="24"/>
          <w:sz w:val="44"/>
          <w:szCs w:val="44"/>
          <w:rtl/>
        </w:rPr>
      </w:pPr>
      <w:r>
        <w:rPr>
          <w:rFonts w:ascii="Bookman Old Style" w:hAnsi="Bookman Old Style" w:cs="Arial" w:hint="cs"/>
          <w:b/>
          <w:bCs/>
          <w:kern w:val="24"/>
          <w:sz w:val="44"/>
          <w:szCs w:val="44"/>
          <w:rtl/>
        </w:rPr>
        <w:t xml:space="preserve">1- </w:t>
      </w:r>
      <w:r w:rsidR="00CF6556" w:rsidRPr="002B5979">
        <w:rPr>
          <w:rFonts w:ascii="Bookman Old Style" w:hAnsi="Bookman Old Style" w:cs="Arial"/>
          <w:b/>
          <w:bCs/>
          <w:kern w:val="24"/>
          <w:sz w:val="44"/>
          <w:szCs w:val="44"/>
          <w:rtl/>
        </w:rPr>
        <w:t>كانط (كانت)</w:t>
      </w:r>
    </w:p>
    <w:p w:rsidR="00CF6556" w:rsidRPr="002B5979" w:rsidRDefault="00CF6556" w:rsidP="00CF6556">
      <w:pPr>
        <w:autoSpaceDE w:val="0"/>
        <w:autoSpaceDN w:val="0"/>
        <w:adjustRightInd w:val="0"/>
        <w:spacing w:after="0" w:line="240" w:lineRule="auto"/>
        <w:ind w:left="540" w:hanging="540"/>
        <w:jc w:val="right"/>
        <w:rPr>
          <w:rFonts w:ascii="Bookman Old Style" w:hAnsi="Bookman Old Style" w:cs="Arial"/>
          <w:kern w:val="24"/>
          <w:sz w:val="32"/>
          <w:szCs w:val="32"/>
          <w:rtl/>
        </w:rPr>
      </w:pPr>
    </w:p>
    <w:p w:rsidR="00CF6556" w:rsidRPr="002B5979" w:rsidRDefault="00CF6556" w:rsidP="00CF6556">
      <w:pPr>
        <w:autoSpaceDE w:val="0"/>
        <w:autoSpaceDN w:val="0"/>
        <w:bidi/>
        <w:adjustRightInd w:val="0"/>
        <w:spacing w:after="0" w:line="240" w:lineRule="auto"/>
        <w:ind w:right="540"/>
        <w:jc w:val="both"/>
        <w:rPr>
          <w:rFonts w:ascii="Bookman Old Style" w:hAnsi="Bookman Old Style" w:cs="Arial"/>
          <w:kern w:val="24"/>
          <w:sz w:val="32"/>
          <w:szCs w:val="32"/>
          <w:rtl/>
          <w:lang w:bidi="ar-SY"/>
        </w:rPr>
      </w:pPr>
      <w:r w:rsidRPr="002B5979">
        <w:rPr>
          <w:rFonts w:ascii="Bookman Old Style" w:hAnsi="Bookman Old Style" w:cs="Arial"/>
          <w:kern w:val="24"/>
          <w:sz w:val="32"/>
          <w:szCs w:val="32"/>
          <w:rtl/>
        </w:rPr>
        <w:t>ع</w:t>
      </w:r>
      <w:r w:rsidRPr="002B5979">
        <w:rPr>
          <w:rFonts w:ascii="Bookman Old Style" w:hAnsi="Bookman Old Style" w:cs="Arial"/>
          <w:kern w:val="24"/>
          <w:sz w:val="32"/>
          <w:szCs w:val="32"/>
          <w:rtl/>
          <w:lang w:bidi="ar-SY"/>
        </w:rPr>
        <w:t xml:space="preserve">مانويل كانْت أو (كانط) </w:t>
      </w:r>
      <w:r w:rsidRPr="002B5979">
        <w:rPr>
          <w:rFonts w:ascii="Bookman Old Style" w:hAnsi="Bookman Old Style" w:cs="Calibri"/>
          <w:kern w:val="24"/>
          <w:sz w:val="32"/>
          <w:szCs w:val="32"/>
        </w:rPr>
        <w:t>Immanuel Kant</w:t>
      </w:r>
      <w:r w:rsidRPr="002B5979">
        <w:rPr>
          <w:rFonts w:ascii="Bookman Old Style" w:hAnsi="Bookman Old Style" w:cs="Arial"/>
          <w:kern w:val="24"/>
          <w:sz w:val="32"/>
          <w:szCs w:val="32"/>
          <w:rtl/>
          <w:lang w:bidi="ar-SY"/>
        </w:rPr>
        <w:t xml:space="preserve"> فيلسوف ألماني ومؤسس «المثالية الكلاسيكية الألمانية»، و«المثالية النقدية» أو «المتعالية»، فأثرت في عصره وشطرت الفلسفة الحديثة شطرين، «ما</w:t>
      </w:r>
      <w:r w:rsidR="002B5979">
        <w:rPr>
          <w:rFonts w:ascii="Bookman Old Style" w:hAnsi="Bookman Old Style" w:cs="Arial" w:hint="cs"/>
          <w:kern w:val="24"/>
          <w:sz w:val="32"/>
          <w:szCs w:val="32"/>
          <w:rtl/>
          <w:lang w:bidi="ar-SY"/>
        </w:rPr>
        <w:t xml:space="preserve"> </w:t>
      </w:r>
      <w:r w:rsidRPr="002B5979">
        <w:rPr>
          <w:rFonts w:ascii="Bookman Old Style" w:hAnsi="Bookman Old Style" w:cs="Arial"/>
          <w:kern w:val="24"/>
          <w:sz w:val="32"/>
          <w:szCs w:val="32"/>
          <w:rtl/>
          <w:lang w:bidi="ar-SY"/>
        </w:rPr>
        <w:t>قبل كانْت» و«مابعد كانْت»، وسيطرت فلسفته على القرن التاسع عشر برمته، وكانت نتاجاً أصيلاً لما استقاه من سابقيه. تأثرت فلسفته بتيارين كبيرين من تيارات الفلسفة الأوربية، أحدهما النزعة العقلية، والآخر هو النزعة التجريبية التي قرأها عند هيوم</w:t>
      </w:r>
      <w:r w:rsidRPr="002B5979">
        <w:rPr>
          <w:rFonts w:ascii="Bookman Old Style" w:hAnsi="Bookman Old Style" w:cs="Arial"/>
          <w:kern w:val="24"/>
          <w:sz w:val="32"/>
          <w:szCs w:val="32"/>
          <w:rtl/>
        </w:rPr>
        <w:t xml:space="preserve"> </w:t>
      </w:r>
      <w:r w:rsidRPr="002B5979">
        <w:rPr>
          <w:rFonts w:ascii="Bookman Old Style" w:hAnsi="Bookman Old Style" w:cs="Calibri"/>
          <w:kern w:val="24"/>
          <w:sz w:val="32"/>
          <w:szCs w:val="32"/>
        </w:rPr>
        <w:t>Hume</w:t>
      </w:r>
      <w:r w:rsidRPr="002B5979">
        <w:rPr>
          <w:rFonts w:ascii="Bookman Old Style" w:hAnsi="Bookman Old Style" w:cs="Arial"/>
          <w:kern w:val="24"/>
          <w:sz w:val="32"/>
          <w:szCs w:val="32"/>
          <w:rtl/>
          <w:lang w:bidi="ar-SY"/>
        </w:rPr>
        <w:t xml:space="preserve"> وكان تأثيره شديداً فيه، حتى وصفه أنه «أيقظه من سباته </w:t>
      </w:r>
      <w:r w:rsidR="002B5979" w:rsidRPr="002B5979">
        <w:rPr>
          <w:rFonts w:ascii="Bookman Old Style" w:hAnsi="Bookman Old Style" w:cs="Arial" w:hint="cs"/>
          <w:kern w:val="24"/>
          <w:sz w:val="32"/>
          <w:szCs w:val="32"/>
          <w:rtl/>
          <w:lang w:bidi="ar-SY"/>
        </w:rPr>
        <w:t>ألاعتقادي</w:t>
      </w:r>
      <w:r w:rsidRPr="002B5979">
        <w:rPr>
          <w:rFonts w:ascii="Bookman Old Style" w:hAnsi="Bookman Old Style" w:cs="Arial"/>
          <w:kern w:val="24"/>
          <w:sz w:val="32"/>
          <w:szCs w:val="32"/>
          <w:rtl/>
          <w:lang w:bidi="ar-SY"/>
        </w:rPr>
        <w:t>».</w:t>
      </w:r>
    </w:p>
    <w:p w:rsidR="00E06B9E" w:rsidRPr="002B5979" w:rsidRDefault="00E06B9E" w:rsidP="00E06B9E">
      <w:pPr>
        <w:autoSpaceDE w:val="0"/>
        <w:autoSpaceDN w:val="0"/>
        <w:bidi/>
        <w:adjustRightInd w:val="0"/>
        <w:spacing w:after="0" w:line="240" w:lineRule="auto"/>
        <w:ind w:right="540"/>
        <w:jc w:val="both"/>
        <w:rPr>
          <w:rFonts w:ascii="Bookman Old Style" w:hAnsi="Bookman Old Style" w:cs="Arial"/>
          <w:kern w:val="24"/>
          <w:sz w:val="32"/>
          <w:szCs w:val="32"/>
          <w:rtl/>
        </w:rPr>
      </w:pPr>
    </w:p>
    <w:p w:rsidR="00CF6556" w:rsidRPr="002B5979" w:rsidRDefault="00CF6556" w:rsidP="00CF6556">
      <w:pPr>
        <w:autoSpaceDE w:val="0"/>
        <w:autoSpaceDN w:val="0"/>
        <w:bidi/>
        <w:adjustRightInd w:val="0"/>
        <w:spacing w:after="0" w:line="240" w:lineRule="auto"/>
        <w:ind w:right="540"/>
        <w:jc w:val="both"/>
        <w:rPr>
          <w:rFonts w:ascii="Bookman Old Style" w:hAnsi="Bookman Old Style" w:cs="Calibri"/>
          <w:kern w:val="24"/>
          <w:sz w:val="32"/>
          <w:szCs w:val="32"/>
        </w:rPr>
      </w:pPr>
      <w:r w:rsidRPr="002B5979">
        <w:rPr>
          <w:rFonts w:ascii="Bookman Old Style" w:hAnsi="Bookman Old Style" w:cs="Arial"/>
          <w:b/>
          <w:bCs/>
          <w:kern w:val="24"/>
          <w:sz w:val="32"/>
          <w:szCs w:val="32"/>
          <w:rtl/>
          <w:lang w:bidi="ar-SY"/>
        </w:rPr>
        <w:t>وتنقسم فلسـفة كانْت إلى مرحلتين أسـاسيتين:</w:t>
      </w:r>
      <w:r w:rsidRPr="002B5979">
        <w:rPr>
          <w:rFonts w:ascii="Bookman Old Style" w:hAnsi="Bookman Old Style" w:cs="Arial"/>
          <w:kern w:val="24"/>
          <w:sz w:val="32"/>
          <w:szCs w:val="32"/>
          <w:rtl/>
          <w:lang w:bidi="ar-SY"/>
        </w:rPr>
        <w:t xml:space="preserve"> مرحلة ما قبل 1770 وتسـمى «قبل النقدية»، وما بعد 1770 وتسـمى «النقدية». وكلمة نقدية وضعها كانْت نفسه، إذ وصف فلسـفته الناضجة أنها «مثالية نقدية تقوم على نقد الفلسـفة العقلية». وفيها كتب «نقد العقل الخالص» «مقدمة لكل ميتافيزيقا مستقبلية» و«تأسيس ميتافيزيقا الأخلاق»</w:t>
      </w:r>
      <w:r w:rsidRPr="002B5979">
        <w:rPr>
          <w:rFonts w:ascii="Bookman Old Style" w:hAnsi="Bookman Old Style" w:cs="Arial"/>
          <w:kern w:val="24"/>
          <w:sz w:val="32"/>
          <w:szCs w:val="32"/>
          <w:rtl/>
        </w:rPr>
        <w:t xml:space="preserve"> وغيرها من كتبه.</w:t>
      </w:r>
    </w:p>
    <w:p w:rsidR="00CF6556" w:rsidRPr="002B5979" w:rsidRDefault="00CF6556" w:rsidP="00E06B9E">
      <w:pPr>
        <w:autoSpaceDE w:val="0"/>
        <w:autoSpaceDN w:val="0"/>
        <w:adjustRightInd w:val="0"/>
        <w:spacing w:after="0" w:line="240" w:lineRule="auto"/>
        <w:rPr>
          <w:rFonts w:ascii="Bookman Old Style" w:hAnsi="Bookman Old Style" w:cs="Arial"/>
          <w:kern w:val="24"/>
          <w:sz w:val="32"/>
          <w:szCs w:val="32"/>
          <w:rtl/>
        </w:rPr>
      </w:pPr>
    </w:p>
    <w:p w:rsidR="00CF6556" w:rsidRPr="002B5979" w:rsidRDefault="00CF6556" w:rsidP="00CF6556">
      <w:pPr>
        <w:autoSpaceDE w:val="0"/>
        <w:autoSpaceDN w:val="0"/>
        <w:bidi/>
        <w:adjustRightInd w:val="0"/>
        <w:spacing w:after="0" w:line="240" w:lineRule="auto"/>
        <w:ind w:right="540"/>
        <w:jc w:val="both"/>
        <w:rPr>
          <w:rFonts w:ascii="Bookman Old Style" w:hAnsi="Bookman Old Style" w:cs="Arial"/>
          <w:kern w:val="24"/>
          <w:sz w:val="32"/>
          <w:szCs w:val="32"/>
          <w:rtl/>
        </w:rPr>
      </w:pPr>
      <w:r w:rsidRPr="002B5979">
        <w:rPr>
          <w:rFonts w:ascii="Bookman Old Style" w:hAnsi="Bookman Old Style" w:cs="Arial"/>
          <w:kern w:val="24"/>
          <w:sz w:val="32"/>
          <w:szCs w:val="32"/>
          <w:rtl/>
          <w:lang w:bidi="ar-SY"/>
        </w:rPr>
        <w:t xml:space="preserve">ويجمع كانْت في كتابه «نقد العقل النظري» بين النزعة العقلية والتجريبية في مركب واحد. </w:t>
      </w:r>
    </w:p>
    <w:p w:rsidR="00CF6556" w:rsidRPr="002B5979" w:rsidRDefault="00CF6556" w:rsidP="00CF6556">
      <w:pPr>
        <w:autoSpaceDE w:val="0"/>
        <w:autoSpaceDN w:val="0"/>
        <w:bidi/>
        <w:adjustRightInd w:val="0"/>
        <w:spacing w:after="0" w:line="240" w:lineRule="auto"/>
        <w:ind w:right="540"/>
        <w:jc w:val="both"/>
        <w:rPr>
          <w:rFonts w:ascii="Bookman Old Style" w:hAnsi="Bookman Old Style" w:cs="Arial"/>
          <w:kern w:val="24"/>
          <w:sz w:val="32"/>
          <w:szCs w:val="32"/>
          <w:rtl/>
        </w:rPr>
      </w:pPr>
      <w:r w:rsidRPr="002B5979">
        <w:rPr>
          <w:rFonts w:ascii="Bookman Old Style" w:hAnsi="Bookman Old Style" w:cs="Arial"/>
          <w:kern w:val="24"/>
          <w:sz w:val="32"/>
          <w:szCs w:val="32"/>
          <w:rtl/>
          <w:lang w:bidi="ar-SY"/>
        </w:rPr>
        <w:t xml:space="preserve">ولم يشك كانْت في المعرفة الرياضية، لكنه شك في وفي قدرة العقل على الحصول على المعرفة الميتافيزيقية. </w:t>
      </w:r>
    </w:p>
    <w:p w:rsidR="00E06B9E" w:rsidRPr="002B5979" w:rsidRDefault="00CF6556" w:rsidP="00CF6556">
      <w:pPr>
        <w:autoSpaceDE w:val="0"/>
        <w:autoSpaceDN w:val="0"/>
        <w:bidi/>
        <w:adjustRightInd w:val="0"/>
        <w:spacing w:after="0" w:line="240" w:lineRule="auto"/>
        <w:ind w:right="540"/>
        <w:jc w:val="both"/>
        <w:rPr>
          <w:rFonts w:ascii="Bookman Old Style" w:hAnsi="Bookman Old Style" w:cs="Arial"/>
          <w:kern w:val="24"/>
          <w:sz w:val="32"/>
          <w:szCs w:val="32"/>
          <w:rtl/>
        </w:rPr>
      </w:pPr>
      <w:r w:rsidRPr="002B5979">
        <w:rPr>
          <w:rFonts w:ascii="Bookman Old Style" w:hAnsi="Bookman Old Style" w:cs="Arial"/>
          <w:kern w:val="24"/>
          <w:sz w:val="32"/>
          <w:szCs w:val="32"/>
          <w:rtl/>
        </w:rPr>
        <w:t>و</w:t>
      </w:r>
      <w:r w:rsidRPr="002B5979">
        <w:rPr>
          <w:rFonts w:ascii="Bookman Old Style" w:hAnsi="Bookman Old Style" w:cs="Arial"/>
          <w:kern w:val="24"/>
          <w:sz w:val="32"/>
          <w:szCs w:val="32"/>
          <w:rtl/>
          <w:lang w:bidi="ar-SY"/>
        </w:rPr>
        <w:t>ميز بين الأحكام التحليلية والأحكام التركيبية</w:t>
      </w:r>
      <w:r w:rsidRPr="002B5979">
        <w:rPr>
          <w:rFonts w:ascii="Bookman Old Style" w:hAnsi="Bookman Old Style" w:cs="Arial"/>
          <w:b/>
          <w:bCs/>
          <w:kern w:val="24"/>
          <w:sz w:val="32"/>
          <w:szCs w:val="32"/>
          <w:rtl/>
          <w:lang w:bidi="ar-SY"/>
        </w:rPr>
        <w:t>. فالأحكام التحليلية</w:t>
      </w:r>
      <w:r w:rsidRPr="002B5979">
        <w:rPr>
          <w:rFonts w:ascii="Bookman Old Style" w:hAnsi="Bookman Old Style" w:cs="Arial"/>
          <w:kern w:val="24"/>
          <w:sz w:val="32"/>
          <w:szCs w:val="32"/>
          <w:rtl/>
          <w:lang w:bidi="ar-SY"/>
        </w:rPr>
        <w:t xml:space="preserve"> يكون محمولها جزءاً من موضوعها كما القول: «الكل أكبر من الجزء». وتعتمد مبدأ عدم التناقض، وهي </w:t>
      </w:r>
      <w:r w:rsidRPr="002B5979">
        <w:rPr>
          <w:rFonts w:ascii="Bookman Old Style" w:hAnsi="Bookman Old Style" w:cs="Arial"/>
          <w:kern w:val="24"/>
          <w:sz w:val="32"/>
          <w:szCs w:val="32"/>
          <w:rtl/>
          <w:lang w:bidi="ar-SY"/>
        </w:rPr>
        <w:lastRenderedPageBreak/>
        <w:t>أحكام مستقلة عن كل خبرة حسّية، فالحكم فيها أولي قبلي وضروري أي صادق أو كاذب بالضرورة من دون حاجة للتجربة</w:t>
      </w:r>
      <w:r w:rsidRPr="002B5979">
        <w:rPr>
          <w:rFonts w:ascii="Bookman Old Style" w:hAnsi="Bookman Old Style" w:cs="Arial"/>
          <w:kern w:val="24"/>
          <w:sz w:val="32"/>
          <w:szCs w:val="32"/>
          <w:rtl/>
        </w:rPr>
        <w:t xml:space="preserve">. </w:t>
      </w:r>
    </w:p>
    <w:p w:rsidR="00E06B9E" w:rsidRPr="002B5979" w:rsidRDefault="00E06B9E" w:rsidP="00E06B9E">
      <w:pPr>
        <w:autoSpaceDE w:val="0"/>
        <w:autoSpaceDN w:val="0"/>
        <w:bidi/>
        <w:adjustRightInd w:val="0"/>
        <w:spacing w:after="0" w:line="240" w:lineRule="auto"/>
        <w:ind w:right="540"/>
        <w:jc w:val="both"/>
        <w:rPr>
          <w:rFonts w:ascii="Bookman Old Style" w:hAnsi="Bookman Old Style" w:cs="Arial"/>
          <w:kern w:val="24"/>
          <w:sz w:val="32"/>
          <w:szCs w:val="32"/>
          <w:rtl/>
          <w:lang w:bidi="ar-SY"/>
        </w:rPr>
      </w:pPr>
    </w:p>
    <w:p w:rsidR="00CF6556" w:rsidRPr="002B5979" w:rsidRDefault="00CF6556" w:rsidP="00E06B9E">
      <w:pPr>
        <w:autoSpaceDE w:val="0"/>
        <w:autoSpaceDN w:val="0"/>
        <w:bidi/>
        <w:adjustRightInd w:val="0"/>
        <w:spacing w:after="0" w:line="240" w:lineRule="auto"/>
        <w:ind w:right="540"/>
        <w:jc w:val="both"/>
        <w:rPr>
          <w:rFonts w:ascii="Bookman Old Style" w:hAnsi="Bookman Old Style" w:cs="Arial"/>
          <w:kern w:val="24"/>
          <w:sz w:val="32"/>
          <w:szCs w:val="32"/>
          <w:rtl/>
          <w:lang w:bidi="ar-SY"/>
        </w:rPr>
      </w:pPr>
      <w:r w:rsidRPr="002B5979">
        <w:rPr>
          <w:rFonts w:ascii="Bookman Old Style" w:hAnsi="Bookman Old Style" w:cs="Arial"/>
          <w:b/>
          <w:bCs/>
          <w:kern w:val="24"/>
          <w:sz w:val="32"/>
          <w:szCs w:val="32"/>
          <w:rtl/>
          <w:lang w:bidi="ar-SY"/>
        </w:rPr>
        <w:t>أما الأحكام التركيبية:</w:t>
      </w:r>
      <w:r w:rsidRPr="002B5979">
        <w:rPr>
          <w:rFonts w:ascii="Bookman Old Style" w:hAnsi="Bookman Old Style" w:cs="Arial"/>
          <w:kern w:val="24"/>
          <w:sz w:val="32"/>
          <w:szCs w:val="32"/>
          <w:rtl/>
          <w:lang w:bidi="ar-SY"/>
        </w:rPr>
        <w:t xml:space="preserve"> فيزيد محمولها معرفة على موضوعها، لأن المحمول غير متضمن بالموضوع كالقول: «بعض الأجسام ثقيلة»، ويستدل بالتجربة على أن الجسم ثقيل أو خفيف</w:t>
      </w:r>
      <w:r w:rsidRPr="002B5979">
        <w:rPr>
          <w:rFonts w:ascii="Bookman Old Style" w:hAnsi="Bookman Old Style" w:cs="Arial"/>
          <w:kern w:val="24"/>
          <w:sz w:val="32"/>
          <w:szCs w:val="32"/>
          <w:rtl/>
        </w:rPr>
        <w:t>.</w:t>
      </w:r>
      <w:r w:rsidRPr="002B5979">
        <w:rPr>
          <w:rFonts w:ascii="Bookman Old Style" w:hAnsi="Bookman Old Style" w:cs="Arial"/>
          <w:kern w:val="24"/>
          <w:sz w:val="32"/>
          <w:szCs w:val="32"/>
          <w:rtl/>
          <w:lang w:bidi="ar-SY"/>
        </w:rPr>
        <w:t xml:space="preserve"> </w:t>
      </w:r>
    </w:p>
    <w:p w:rsidR="00E06B9E" w:rsidRPr="002B5979" w:rsidRDefault="00E06B9E" w:rsidP="00E06B9E">
      <w:pPr>
        <w:autoSpaceDE w:val="0"/>
        <w:autoSpaceDN w:val="0"/>
        <w:bidi/>
        <w:adjustRightInd w:val="0"/>
        <w:spacing w:after="0" w:line="240" w:lineRule="auto"/>
        <w:ind w:right="540"/>
        <w:jc w:val="both"/>
        <w:rPr>
          <w:rFonts w:ascii="Bookman Old Style" w:hAnsi="Bookman Old Style" w:cs="Arial"/>
          <w:kern w:val="24"/>
          <w:sz w:val="32"/>
          <w:szCs w:val="32"/>
          <w:rtl/>
        </w:rPr>
      </w:pPr>
    </w:p>
    <w:p w:rsidR="00CF6556" w:rsidRPr="002B5979" w:rsidRDefault="00CF6556" w:rsidP="00CF6556">
      <w:pPr>
        <w:autoSpaceDE w:val="0"/>
        <w:autoSpaceDN w:val="0"/>
        <w:bidi/>
        <w:adjustRightInd w:val="0"/>
        <w:spacing w:after="0" w:line="240" w:lineRule="auto"/>
        <w:ind w:right="540"/>
        <w:jc w:val="both"/>
        <w:rPr>
          <w:rFonts w:ascii="Bookman Old Style" w:hAnsi="Bookman Old Style" w:cs="Arial"/>
          <w:kern w:val="24"/>
          <w:sz w:val="32"/>
          <w:szCs w:val="32"/>
          <w:rtl/>
        </w:rPr>
      </w:pPr>
      <w:r w:rsidRPr="002B5979">
        <w:rPr>
          <w:rFonts w:ascii="Bookman Old Style" w:hAnsi="Bookman Old Style" w:cs="Arial"/>
          <w:kern w:val="24"/>
          <w:sz w:val="32"/>
          <w:szCs w:val="32"/>
          <w:rtl/>
          <w:lang w:bidi="ar-SY"/>
        </w:rPr>
        <w:t>ويرى كانْت أن المعرفة العلمية الحقيقية هي المعرفة التي تُقوم بالحس والفهم، أو التي مصدرها الإدراك الحسي والتفكير، أو التي يكون موضوعها الوجود الخارجي، وما يضيفه الفكر من عنده على التجربة</w:t>
      </w:r>
    </w:p>
    <w:p w:rsidR="00CF6556" w:rsidRPr="002B5979" w:rsidRDefault="00CF6556" w:rsidP="00CF6556">
      <w:pPr>
        <w:autoSpaceDE w:val="0"/>
        <w:autoSpaceDN w:val="0"/>
        <w:adjustRightInd w:val="0"/>
        <w:spacing w:after="0" w:line="240" w:lineRule="auto"/>
        <w:ind w:left="540" w:hanging="540"/>
        <w:jc w:val="right"/>
        <w:rPr>
          <w:rFonts w:ascii="Bookman Old Style" w:hAnsi="Bookman Old Style" w:cs="Arial"/>
          <w:kern w:val="24"/>
          <w:sz w:val="32"/>
          <w:szCs w:val="32"/>
          <w:rtl/>
        </w:rPr>
      </w:pPr>
    </w:p>
    <w:p w:rsidR="00CF6556" w:rsidRPr="002B5979" w:rsidRDefault="00CF6556" w:rsidP="00CF6556">
      <w:pPr>
        <w:autoSpaceDE w:val="0"/>
        <w:autoSpaceDN w:val="0"/>
        <w:bidi/>
        <w:adjustRightInd w:val="0"/>
        <w:spacing w:after="0" w:line="240" w:lineRule="auto"/>
        <w:ind w:right="540"/>
        <w:jc w:val="both"/>
        <w:rPr>
          <w:rFonts w:ascii="Bookman Old Style" w:hAnsi="Bookman Old Style" w:cs="Arial"/>
          <w:kern w:val="24"/>
          <w:sz w:val="32"/>
          <w:szCs w:val="32"/>
          <w:rtl/>
        </w:rPr>
      </w:pPr>
      <w:r w:rsidRPr="002B5979">
        <w:rPr>
          <w:rFonts w:ascii="Bookman Old Style" w:hAnsi="Bookman Old Style" w:cs="Arial"/>
          <w:kern w:val="24"/>
          <w:sz w:val="32"/>
          <w:szCs w:val="32"/>
          <w:rtl/>
          <w:lang w:bidi="ar-SY"/>
        </w:rPr>
        <w:t xml:space="preserve">ومهمة النقد معرفة ما يأتي من الخارج، وما يضيفه الفكر عليه، ويسمي كانْت إضافات الفكر صوراً أو إضافات صورية، ويسمي مذهبه بالفلسفة المثالية التصورية، أو المتعالية (الترانسندنتالية </w:t>
      </w:r>
      <w:r w:rsidRPr="002B5979">
        <w:rPr>
          <w:rFonts w:ascii="Bookman Old Style" w:hAnsi="Bookman Old Style" w:cs="Calibri"/>
          <w:kern w:val="24"/>
          <w:sz w:val="32"/>
          <w:szCs w:val="32"/>
        </w:rPr>
        <w:t>transcendental</w:t>
      </w:r>
      <w:r w:rsidRPr="002B5979">
        <w:rPr>
          <w:rFonts w:ascii="Bookman Old Style" w:hAnsi="Bookman Old Style" w:cs="Arial"/>
          <w:kern w:val="24"/>
          <w:sz w:val="32"/>
          <w:szCs w:val="32"/>
          <w:rtl/>
          <w:lang w:bidi="ar-SY"/>
        </w:rPr>
        <w:t>)</w:t>
      </w:r>
    </w:p>
    <w:p w:rsidR="00CF6556" w:rsidRPr="002B5979" w:rsidRDefault="00CF6556" w:rsidP="00CF6556">
      <w:pPr>
        <w:autoSpaceDE w:val="0"/>
        <w:autoSpaceDN w:val="0"/>
        <w:bidi/>
        <w:adjustRightInd w:val="0"/>
        <w:spacing w:after="0" w:line="240" w:lineRule="auto"/>
        <w:ind w:right="540"/>
        <w:jc w:val="both"/>
        <w:rPr>
          <w:rFonts w:ascii="Bookman Old Style" w:hAnsi="Bookman Old Style" w:cs="Calibri"/>
          <w:kern w:val="24"/>
          <w:sz w:val="32"/>
          <w:szCs w:val="32"/>
        </w:rPr>
      </w:pPr>
      <w:r w:rsidRPr="002B5979">
        <w:rPr>
          <w:rFonts w:ascii="Bookman Old Style" w:hAnsi="Bookman Old Style" w:cs="Arial"/>
          <w:kern w:val="24"/>
          <w:sz w:val="32"/>
          <w:szCs w:val="32"/>
          <w:rtl/>
        </w:rPr>
        <w:t>و</w:t>
      </w:r>
      <w:r w:rsidRPr="002B5979">
        <w:rPr>
          <w:rFonts w:ascii="Bookman Old Style" w:hAnsi="Bookman Old Style" w:cs="Arial"/>
          <w:kern w:val="24"/>
          <w:sz w:val="32"/>
          <w:szCs w:val="32"/>
          <w:rtl/>
          <w:lang w:bidi="ar-MA"/>
        </w:rPr>
        <w:t xml:space="preserve">من </w:t>
      </w:r>
      <w:r w:rsidRPr="002B5979">
        <w:rPr>
          <w:rFonts w:ascii="Bookman Old Style" w:hAnsi="Bookman Old Style" w:cs="Arial"/>
          <w:b/>
          <w:bCs/>
          <w:kern w:val="24"/>
          <w:sz w:val="32"/>
          <w:szCs w:val="32"/>
          <w:rtl/>
          <w:lang w:bidi="ar-MA"/>
        </w:rPr>
        <w:t>المعروف أن كانط صاحب مشروع نقدي يرتكز على ثلاثة أسئلة رئيسية:</w:t>
      </w:r>
    </w:p>
    <w:p w:rsidR="00CF6556" w:rsidRPr="002B5979" w:rsidRDefault="00CF6556" w:rsidP="00CF6556">
      <w:pPr>
        <w:autoSpaceDE w:val="0"/>
        <w:autoSpaceDN w:val="0"/>
        <w:bidi/>
        <w:adjustRightInd w:val="0"/>
        <w:spacing w:after="0" w:line="240" w:lineRule="auto"/>
        <w:ind w:right="540"/>
        <w:jc w:val="both"/>
        <w:rPr>
          <w:rFonts w:ascii="Bookman Old Style" w:hAnsi="Bookman Old Style" w:cs="Calibri"/>
          <w:kern w:val="24"/>
          <w:sz w:val="32"/>
          <w:szCs w:val="32"/>
        </w:rPr>
      </w:pPr>
      <w:r w:rsidRPr="002B5979">
        <w:rPr>
          <w:rFonts w:ascii="Bookman Old Style" w:hAnsi="Bookman Old Style" w:cs="Arial"/>
          <w:kern w:val="24"/>
          <w:sz w:val="32"/>
          <w:szCs w:val="32"/>
          <w:rtl/>
          <w:lang w:bidi="ar-MA"/>
        </w:rPr>
        <w:t>  - ما الذي يمكنني أن أعرفه؟</w:t>
      </w:r>
      <w:r w:rsidRPr="002B5979">
        <w:rPr>
          <w:rFonts w:ascii="Bookman Old Style" w:hAnsi="Bookman Old Style" w:cs="Arial"/>
          <w:kern w:val="24"/>
          <w:sz w:val="32"/>
          <w:szCs w:val="32"/>
          <w:rtl/>
        </w:rPr>
        <w:t xml:space="preserve">     </w:t>
      </w:r>
      <w:r w:rsidRPr="002B5979">
        <w:rPr>
          <w:rFonts w:ascii="Bookman Old Style" w:hAnsi="Bookman Old Style" w:cs="Arial"/>
          <w:kern w:val="24"/>
          <w:sz w:val="32"/>
          <w:szCs w:val="32"/>
          <w:rtl/>
          <w:lang w:bidi="ar-MA"/>
        </w:rPr>
        <w:t>- ما الذي ينبغي لي أن أعمله؟</w:t>
      </w:r>
    </w:p>
    <w:p w:rsidR="00CF6556" w:rsidRPr="002B5979" w:rsidRDefault="00CF6556" w:rsidP="00CF6556">
      <w:pPr>
        <w:autoSpaceDE w:val="0"/>
        <w:autoSpaceDN w:val="0"/>
        <w:bidi/>
        <w:adjustRightInd w:val="0"/>
        <w:spacing w:after="0" w:line="240" w:lineRule="auto"/>
        <w:ind w:right="540"/>
        <w:jc w:val="both"/>
        <w:rPr>
          <w:rFonts w:ascii="Bookman Old Style" w:hAnsi="Bookman Old Style" w:cs="Calibri"/>
          <w:kern w:val="24"/>
          <w:sz w:val="32"/>
          <w:szCs w:val="32"/>
        </w:rPr>
      </w:pPr>
      <w:r w:rsidRPr="002B5979">
        <w:rPr>
          <w:rFonts w:ascii="Bookman Old Style" w:hAnsi="Bookman Old Style" w:cs="Arial"/>
          <w:kern w:val="24"/>
          <w:sz w:val="32"/>
          <w:szCs w:val="32"/>
          <w:rtl/>
          <w:lang w:bidi="ar-MA"/>
        </w:rPr>
        <w:t>  - ما الذي أستطيع أن آمله؟</w:t>
      </w:r>
    </w:p>
    <w:p w:rsidR="00CF6556" w:rsidRPr="002B5979" w:rsidRDefault="00CF6556" w:rsidP="00CF6556">
      <w:pPr>
        <w:autoSpaceDE w:val="0"/>
        <w:autoSpaceDN w:val="0"/>
        <w:bidi/>
        <w:adjustRightInd w:val="0"/>
        <w:spacing w:after="0" w:line="240" w:lineRule="auto"/>
        <w:ind w:right="540"/>
        <w:jc w:val="both"/>
        <w:rPr>
          <w:rFonts w:ascii="Bookman Old Style" w:hAnsi="Bookman Old Style" w:cs="Arial"/>
          <w:kern w:val="24"/>
          <w:sz w:val="32"/>
          <w:szCs w:val="32"/>
          <w:rtl/>
        </w:rPr>
      </w:pPr>
      <w:r w:rsidRPr="002B5979">
        <w:rPr>
          <w:rFonts w:ascii="Bookman Old Style" w:hAnsi="Bookman Old Style" w:cs="Arial"/>
          <w:kern w:val="24"/>
          <w:sz w:val="32"/>
          <w:szCs w:val="32"/>
          <w:rtl/>
          <w:lang w:bidi="ar-MA"/>
        </w:rPr>
        <w:t>وواضح أن السؤال الأول يتعلق بمشكلة المعرفة، بينما يتعلق السؤال الثاني بالمشكلة الخلقية، في حين يتعلق السؤال الثالث بالمشكلة الدينية.</w:t>
      </w:r>
    </w:p>
    <w:p w:rsidR="00CF6556" w:rsidRPr="002B5979" w:rsidRDefault="00CF6556" w:rsidP="00CF6556">
      <w:pPr>
        <w:autoSpaceDE w:val="0"/>
        <w:autoSpaceDN w:val="0"/>
        <w:bidi/>
        <w:adjustRightInd w:val="0"/>
        <w:spacing w:after="0" w:line="240" w:lineRule="auto"/>
        <w:ind w:right="540"/>
        <w:jc w:val="both"/>
        <w:rPr>
          <w:rFonts w:ascii="Bookman Old Style" w:hAnsi="Bookman Old Style" w:cs="Calibri"/>
          <w:kern w:val="24"/>
          <w:sz w:val="32"/>
          <w:szCs w:val="32"/>
        </w:rPr>
      </w:pPr>
      <w:r w:rsidRPr="002B5979">
        <w:rPr>
          <w:rFonts w:ascii="Bookman Old Style" w:hAnsi="Bookman Old Style" w:cs="Arial"/>
          <w:kern w:val="24"/>
          <w:sz w:val="32"/>
          <w:szCs w:val="32"/>
          <w:rtl/>
          <w:lang w:bidi="ar-MA"/>
        </w:rPr>
        <w:t>وإذا كان ديكارت قد بدأ بالشك من أجل الوصول إلى المعرفة الصحيحة، فإن كانط لم يبدأ بالشك المطلق، فهناك علمين قائمين لا يمكن الشك فيهما وهما العلم الرياضي والعلم الطبيعي.</w:t>
      </w:r>
    </w:p>
    <w:p w:rsidR="00CF6556" w:rsidRPr="002B5979" w:rsidRDefault="00CF6556" w:rsidP="00B8137E">
      <w:pPr>
        <w:autoSpaceDE w:val="0"/>
        <w:autoSpaceDN w:val="0"/>
        <w:adjustRightInd w:val="0"/>
        <w:spacing w:after="0" w:line="240" w:lineRule="auto"/>
        <w:rPr>
          <w:rFonts w:ascii="Bookman Old Style" w:hAnsi="Bookman Old Style" w:cs="Arial"/>
          <w:kern w:val="24"/>
          <w:sz w:val="32"/>
          <w:szCs w:val="32"/>
          <w:rtl/>
        </w:rPr>
      </w:pPr>
    </w:p>
    <w:p w:rsidR="00CF6556" w:rsidRPr="002B5979" w:rsidRDefault="00CF6556" w:rsidP="00CF6556">
      <w:pPr>
        <w:autoSpaceDE w:val="0"/>
        <w:autoSpaceDN w:val="0"/>
        <w:bidi/>
        <w:adjustRightInd w:val="0"/>
        <w:spacing w:after="0" w:line="240" w:lineRule="auto"/>
        <w:ind w:right="540"/>
        <w:jc w:val="both"/>
        <w:rPr>
          <w:rFonts w:ascii="Bookman Old Style" w:hAnsi="Bookman Old Style" w:cs="Arial"/>
          <w:kern w:val="24"/>
          <w:sz w:val="32"/>
          <w:szCs w:val="32"/>
          <w:rtl/>
        </w:rPr>
      </w:pPr>
      <w:r w:rsidRPr="002B5979">
        <w:rPr>
          <w:rFonts w:ascii="Bookman Old Style" w:hAnsi="Bookman Old Style" w:cs="Arial"/>
          <w:kern w:val="24"/>
          <w:sz w:val="32"/>
          <w:szCs w:val="32"/>
          <w:rtl/>
          <w:lang w:bidi="ar-MA"/>
        </w:rPr>
        <w:t>وقد اختلف كانط مع ديكارت في حديث هذا الأخير عن وجود أفكار فطرية في العقل. فما يوجد في العقل هو فقط مجموعة من المبادئ القبلية التي هي بمثابة شروط ضرورية قائمة في الفهم، وعن طريقها يعمل هذا الأخير على تنظيم المعطيات الحسية ويركب منها معرفة.</w:t>
      </w:r>
    </w:p>
    <w:p w:rsidR="00CF6556" w:rsidRPr="002B5979" w:rsidRDefault="00CF6556" w:rsidP="00CF6556">
      <w:pPr>
        <w:autoSpaceDE w:val="0"/>
        <w:autoSpaceDN w:val="0"/>
        <w:bidi/>
        <w:adjustRightInd w:val="0"/>
        <w:spacing w:after="0" w:line="240" w:lineRule="auto"/>
        <w:ind w:right="540"/>
        <w:jc w:val="both"/>
        <w:rPr>
          <w:rFonts w:ascii="Bookman Old Style" w:hAnsi="Bookman Old Style" w:cs="Arial"/>
          <w:kern w:val="24"/>
          <w:sz w:val="32"/>
          <w:szCs w:val="32"/>
          <w:rtl/>
        </w:rPr>
      </w:pPr>
      <w:r w:rsidRPr="002B5979">
        <w:rPr>
          <w:rFonts w:ascii="Bookman Old Style" w:hAnsi="Bookman Old Style" w:cs="Arial"/>
          <w:kern w:val="24"/>
          <w:sz w:val="32"/>
          <w:szCs w:val="32"/>
          <w:rtl/>
          <w:lang w:bidi="ar-MA"/>
        </w:rPr>
        <w:t>هكذا يرى كانط أن هناك مصدران للمعرفة البشرية، وهما الحساسية والفهم. فالحساسية تمدنا بالموضوعات في حين يعمل الفهم على تعقل تلك الموضوعات.</w:t>
      </w:r>
    </w:p>
    <w:p w:rsidR="00CF6556" w:rsidRPr="002B5979" w:rsidRDefault="00CF6556" w:rsidP="00CF6556">
      <w:pPr>
        <w:autoSpaceDE w:val="0"/>
        <w:autoSpaceDN w:val="0"/>
        <w:bidi/>
        <w:adjustRightInd w:val="0"/>
        <w:spacing w:after="0" w:line="240" w:lineRule="auto"/>
        <w:ind w:right="540"/>
        <w:jc w:val="both"/>
        <w:rPr>
          <w:rFonts w:ascii="Bookman Old Style" w:hAnsi="Bookman Old Style" w:cs="Arial"/>
          <w:kern w:val="24"/>
          <w:sz w:val="32"/>
          <w:szCs w:val="32"/>
          <w:rtl/>
        </w:rPr>
      </w:pPr>
      <w:r w:rsidRPr="002B5979">
        <w:rPr>
          <w:rFonts w:ascii="Bookman Old Style" w:hAnsi="Bookman Old Style" w:cs="Arial"/>
          <w:kern w:val="24"/>
          <w:sz w:val="32"/>
          <w:szCs w:val="32"/>
          <w:rtl/>
          <w:lang w:bidi="ar-MA"/>
        </w:rPr>
        <w:t>فالمعرفة العلمية الصحيحة، لا بد أن تتصف بالواقعية من جهة، والضرورة من جهة أخرى. والذي يمنحها صفة الواقعية هي الحساسية، بينما يمنحها الفهم صفة الضرورة. ولكي يتصف العلم بهاتين الصفتين، لا بد أن تكون أحكامه تركيبية وقبلية في نفس الوقت.</w:t>
      </w:r>
    </w:p>
    <w:p w:rsidR="00CF6556" w:rsidRPr="002B5979" w:rsidRDefault="00CF6556" w:rsidP="00CF6556">
      <w:pPr>
        <w:autoSpaceDE w:val="0"/>
        <w:autoSpaceDN w:val="0"/>
        <w:bidi/>
        <w:adjustRightInd w:val="0"/>
        <w:spacing w:after="0" w:line="240" w:lineRule="auto"/>
        <w:ind w:right="540"/>
        <w:jc w:val="both"/>
        <w:rPr>
          <w:rFonts w:ascii="Bookman Old Style" w:hAnsi="Bookman Old Style" w:cs="Arial"/>
          <w:kern w:val="24"/>
          <w:sz w:val="32"/>
          <w:szCs w:val="32"/>
          <w:rtl/>
        </w:rPr>
      </w:pPr>
      <w:r w:rsidRPr="002B5979">
        <w:rPr>
          <w:rFonts w:ascii="Bookman Old Style" w:hAnsi="Bookman Old Style" w:cs="Arial"/>
          <w:kern w:val="24"/>
          <w:sz w:val="32"/>
          <w:szCs w:val="32"/>
          <w:rtl/>
          <w:lang w:bidi="ar-MA"/>
        </w:rPr>
        <w:lastRenderedPageBreak/>
        <w:t>وإذا كانت أحكام العلم تركيبية قبلية، فإن لها مصدرين رئيسيين هما الحساسية والفهم. فالحساسية هي التي تمدنا بمادة المعرفة نظرا لارتباطها المباشر بالعالم الخارجي، في حين يمدنا الفهم بصورة المعرفة ويجعل موضوعات الحساسية قابلة للتعقل.</w:t>
      </w:r>
    </w:p>
    <w:p w:rsidR="00CF6556" w:rsidRPr="002B5979" w:rsidRDefault="00CF6556" w:rsidP="00CF6556">
      <w:pPr>
        <w:autoSpaceDE w:val="0"/>
        <w:autoSpaceDN w:val="0"/>
        <w:bidi/>
        <w:adjustRightInd w:val="0"/>
        <w:spacing w:after="0" w:line="240" w:lineRule="auto"/>
        <w:ind w:right="540"/>
        <w:jc w:val="both"/>
        <w:rPr>
          <w:rFonts w:ascii="Bookman Old Style" w:hAnsi="Bookman Old Style" w:cs="Arial"/>
          <w:kern w:val="24"/>
          <w:sz w:val="32"/>
          <w:szCs w:val="32"/>
          <w:rtl/>
        </w:rPr>
      </w:pPr>
    </w:p>
    <w:p w:rsidR="00CF6556" w:rsidRPr="002B5979" w:rsidRDefault="00CF6556" w:rsidP="00CF6556">
      <w:pPr>
        <w:autoSpaceDE w:val="0"/>
        <w:autoSpaceDN w:val="0"/>
        <w:bidi/>
        <w:adjustRightInd w:val="0"/>
        <w:spacing w:after="0" w:line="240" w:lineRule="auto"/>
        <w:ind w:right="540"/>
        <w:jc w:val="both"/>
        <w:rPr>
          <w:rFonts w:ascii="Bookman Old Style" w:hAnsi="Bookman Old Style" w:cs="Arial"/>
          <w:kern w:val="24"/>
          <w:sz w:val="32"/>
          <w:szCs w:val="32"/>
          <w:rtl/>
        </w:rPr>
      </w:pPr>
    </w:p>
    <w:p w:rsidR="00CF6556" w:rsidRPr="002B5979" w:rsidRDefault="00CF6556" w:rsidP="00CF6556">
      <w:pPr>
        <w:autoSpaceDE w:val="0"/>
        <w:autoSpaceDN w:val="0"/>
        <w:adjustRightInd w:val="0"/>
        <w:spacing w:after="0" w:line="240" w:lineRule="auto"/>
        <w:ind w:left="540" w:hanging="540"/>
        <w:jc w:val="right"/>
        <w:rPr>
          <w:rFonts w:ascii="Bookman Old Style" w:hAnsi="Bookman Old Style" w:cs="Arial"/>
          <w:kern w:val="24"/>
          <w:sz w:val="32"/>
          <w:szCs w:val="32"/>
          <w:rtl/>
        </w:rPr>
      </w:pPr>
    </w:p>
    <w:p w:rsidR="00B8137E" w:rsidRPr="002B5979" w:rsidRDefault="00CF6556" w:rsidP="00CF6556">
      <w:pPr>
        <w:autoSpaceDE w:val="0"/>
        <w:autoSpaceDN w:val="0"/>
        <w:bidi/>
        <w:adjustRightInd w:val="0"/>
        <w:spacing w:after="0" w:line="240" w:lineRule="auto"/>
        <w:ind w:right="540"/>
        <w:jc w:val="both"/>
        <w:rPr>
          <w:rFonts w:ascii="Bookman Old Style" w:hAnsi="Bookman Old Style" w:cs="Arial"/>
          <w:kern w:val="24"/>
          <w:sz w:val="32"/>
          <w:szCs w:val="32"/>
          <w:rtl/>
          <w:lang w:bidi="ar-MA"/>
        </w:rPr>
      </w:pPr>
      <w:r w:rsidRPr="002B5979">
        <w:rPr>
          <w:rFonts w:ascii="Bookman Old Style" w:hAnsi="Bookman Old Style" w:cs="Arial"/>
          <w:kern w:val="24"/>
          <w:sz w:val="32"/>
          <w:szCs w:val="32"/>
          <w:rtl/>
          <w:lang w:bidi="ar-MA"/>
        </w:rPr>
        <w:t>من هنا فالمعرفة هي نتاج تضافر وتكامل بين كل من الحساسية والفهم. وهذا ما تعبر عنه عبارة كانط: ”إن المفاهيم بدون حدوس حسية جوفاء، كما أن الحدوس الحسية بدون مفاهيم عمياء”. ذلك أن كانط يميز بين أحكام الإدراك الحسي وأحكام التجربة،</w:t>
      </w:r>
    </w:p>
    <w:p w:rsidR="00B8137E" w:rsidRPr="002B5979" w:rsidRDefault="00CF6556" w:rsidP="00B8137E">
      <w:pPr>
        <w:autoSpaceDE w:val="0"/>
        <w:autoSpaceDN w:val="0"/>
        <w:bidi/>
        <w:adjustRightInd w:val="0"/>
        <w:spacing w:after="0" w:line="240" w:lineRule="auto"/>
        <w:ind w:right="540"/>
        <w:jc w:val="both"/>
        <w:rPr>
          <w:rFonts w:ascii="Bookman Old Style" w:hAnsi="Bookman Old Style" w:cs="Arial"/>
          <w:kern w:val="24"/>
          <w:sz w:val="32"/>
          <w:szCs w:val="32"/>
          <w:rtl/>
          <w:lang w:bidi="ar-MA"/>
        </w:rPr>
      </w:pPr>
      <w:r w:rsidRPr="002B5979">
        <w:rPr>
          <w:rFonts w:ascii="Bookman Old Style" w:hAnsi="Bookman Old Style" w:cs="Arial"/>
          <w:b/>
          <w:bCs/>
          <w:kern w:val="24"/>
          <w:sz w:val="32"/>
          <w:szCs w:val="32"/>
          <w:rtl/>
          <w:lang w:bidi="ar-MA"/>
        </w:rPr>
        <w:t xml:space="preserve"> فالأولى</w:t>
      </w:r>
      <w:r w:rsidRPr="002B5979">
        <w:rPr>
          <w:rFonts w:ascii="Bookman Old Style" w:hAnsi="Bookman Old Style" w:cs="Arial"/>
          <w:kern w:val="24"/>
          <w:sz w:val="32"/>
          <w:szCs w:val="32"/>
          <w:rtl/>
          <w:lang w:bidi="ar-MA"/>
        </w:rPr>
        <w:t xml:space="preserve"> تتأسس على الترابط المنطقي للإدراكات الحسية في الحساسية، ولا تحتاج إلى أي تدخل من قبل الفهم. </w:t>
      </w:r>
    </w:p>
    <w:p w:rsidR="00CF6556" w:rsidRPr="002B5979" w:rsidRDefault="00CF6556" w:rsidP="00B8137E">
      <w:pPr>
        <w:autoSpaceDE w:val="0"/>
        <w:autoSpaceDN w:val="0"/>
        <w:bidi/>
        <w:adjustRightInd w:val="0"/>
        <w:spacing w:after="0" w:line="240" w:lineRule="auto"/>
        <w:ind w:right="540"/>
        <w:jc w:val="both"/>
        <w:rPr>
          <w:rFonts w:ascii="Bookman Old Style" w:hAnsi="Bookman Old Style" w:cs="Arial"/>
          <w:kern w:val="24"/>
          <w:sz w:val="32"/>
          <w:szCs w:val="32"/>
          <w:rtl/>
        </w:rPr>
      </w:pPr>
      <w:r w:rsidRPr="002B5979">
        <w:rPr>
          <w:rFonts w:ascii="Bookman Old Style" w:hAnsi="Bookman Old Style" w:cs="Arial"/>
          <w:b/>
          <w:bCs/>
          <w:kern w:val="24"/>
          <w:sz w:val="32"/>
          <w:szCs w:val="32"/>
          <w:rtl/>
          <w:lang w:bidi="ar-MA"/>
        </w:rPr>
        <w:t>أما الأحكام الثانية</w:t>
      </w:r>
      <w:r w:rsidRPr="002B5979">
        <w:rPr>
          <w:rFonts w:ascii="Bookman Old Style" w:hAnsi="Bookman Old Style" w:cs="Arial"/>
          <w:kern w:val="24"/>
          <w:sz w:val="32"/>
          <w:szCs w:val="32"/>
          <w:rtl/>
          <w:lang w:bidi="ar-MA"/>
        </w:rPr>
        <w:t xml:space="preserve"> فهي نتيجة لتدخل مقولات الفهم التي تعمل على تنظيم الأحكام الحسية وتحويلها إلى أحكام تجربة تتسم بصفات الموضوعية والكلية والضرورة.</w:t>
      </w:r>
    </w:p>
    <w:p w:rsidR="00CF6556" w:rsidRPr="002B5979" w:rsidRDefault="00CF6556" w:rsidP="00CF6556">
      <w:pPr>
        <w:autoSpaceDE w:val="0"/>
        <w:autoSpaceDN w:val="0"/>
        <w:bidi/>
        <w:adjustRightInd w:val="0"/>
        <w:spacing w:after="0" w:line="240" w:lineRule="auto"/>
        <w:ind w:right="540"/>
        <w:jc w:val="both"/>
        <w:rPr>
          <w:rFonts w:ascii="Bookman Old Style" w:hAnsi="Bookman Old Style" w:cs="Arial"/>
          <w:kern w:val="24"/>
          <w:sz w:val="32"/>
          <w:szCs w:val="32"/>
          <w:rtl/>
        </w:rPr>
      </w:pPr>
      <w:r w:rsidRPr="002B5979">
        <w:rPr>
          <w:rFonts w:ascii="Bookman Old Style" w:hAnsi="Bookman Old Style" w:cs="Arial"/>
          <w:kern w:val="24"/>
          <w:sz w:val="32"/>
          <w:szCs w:val="32"/>
          <w:rtl/>
          <w:lang w:bidi="ar-MA"/>
        </w:rPr>
        <w:t>ويربط كانط بين أنواع الأحكام وأنواع المقولات؛ فلكي يكون الحكم ضروريا وكليا لابد له من أن يستمد من المقولات القبلية للفهم صورة محددة من الصور.</w:t>
      </w:r>
    </w:p>
    <w:p w:rsidR="00CF6556" w:rsidRPr="002B5979" w:rsidRDefault="00CF6556" w:rsidP="00CF6556">
      <w:pPr>
        <w:autoSpaceDE w:val="0"/>
        <w:autoSpaceDN w:val="0"/>
        <w:bidi/>
        <w:adjustRightInd w:val="0"/>
        <w:spacing w:after="0" w:line="240" w:lineRule="auto"/>
        <w:ind w:right="540"/>
        <w:jc w:val="both"/>
        <w:rPr>
          <w:rFonts w:ascii="Bookman Old Style" w:hAnsi="Bookman Old Style" w:cs="Arial"/>
          <w:kern w:val="24"/>
          <w:sz w:val="32"/>
          <w:szCs w:val="32"/>
          <w:rtl/>
        </w:rPr>
      </w:pPr>
      <w:r w:rsidRPr="002B5979">
        <w:rPr>
          <w:rFonts w:ascii="Bookman Old Style" w:hAnsi="Bookman Old Style" w:cs="Arial"/>
          <w:kern w:val="24"/>
          <w:sz w:val="32"/>
          <w:szCs w:val="32"/>
          <w:rtl/>
          <w:lang w:bidi="ar-MA"/>
        </w:rPr>
        <w:t xml:space="preserve">وقد صنف كانط المقولات، تبعا للتصنيف المدرسي للأحكام من حيث الكم والكيف والإضافة والجهة. وسعى إلى البرهنة على أن المقولات هي بمثابة شروط أولية/قبلية ضرورية لوجود الموضوعات الخارجية بالنسبة إلينا. </w:t>
      </w:r>
    </w:p>
    <w:p w:rsidR="00CF6556" w:rsidRPr="002B5979" w:rsidRDefault="00CF6556" w:rsidP="00B8137E">
      <w:pPr>
        <w:autoSpaceDE w:val="0"/>
        <w:autoSpaceDN w:val="0"/>
        <w:adjustRightInd w:val="0"/>
        <w:spacing w:after="0" w:line="240" w:lineRule="auto"/>
        <w:rPr>
          <w:rFonts w:ascii="Bookman Old Style" w:hAnsi="Bookman Old Style" w:cs="Arial"/>
          <w:kern w:val="24"/>
          <w:sz w:val="32"/>
          <w:szCs w:val="32"/>
          <w:rtl/>
        </w:rPr>
      </w:pPr>
    </w:p>
    <w:p w:rsidR="00CF6556" w:rsidRPr="002B5979" w:rsidRDefault="00CF6556" w:rsidP="00CF6556">
      <w:pPr>
        <w:autoSpaceDE w:val="0"/>
        <w:autoSpaceDN w:val="0"/>
        <w:bidi/>
        <w:adjustRightInd w:val="0"/>
        <w:spacing w:after="0" w:line="240" w:lineRule="auto"/>
        <w:ind w:right="540"/>
        <w:jc w:val="both"/>
        <w:rPr>
          <w:rFonts w:ascii="Bookman Old Style" w:hAnsi="Bookman Old Style" w:cs="Arial"/>
          <w:kern w:val="24"/>
          <w:sz w:val="32"/>
          <w:szCs w:val="32"/>
          <w:rtl/>
        </w:rPr>
      </w:pPr>
      <w:r w:rsidRPr="002B5979">
        <w:rPr>
          <w:rFonts w:ascii="Bookman Old Style" w:hAnsi="Bookman Old Style" w:cs="Arial"/>
          <w:kern w:val="24"/>
          <w:sz w:val="32"/>
          <w:szCs w:val="32"/>
          <w:rtl/>
          <w:lang w:bidi="ar-MA"/>
        </w:rPr>
        <w:t>فمقولات الفهم القبلية هي التي تجعل التجربة ممكنة بالقياس إلينا.</w:t>
      </w:r>
      <w:r w:rsidRPr="002B5979">
        <w:rPr>
          <w:rFonts w:ascii="Bookman Old Style" w:hAnsi="Bookman Old Style" w:cs="Arial"/>
          <w:kern w:val="24"/>
          <w:sz w:val="32"/>
          <w:szCs w:val="32"/>
          <w:rtl/>
        </w:rPr>
        <w:t xml:space="preserve"> و</w:t>
      </w:r>
      <w:r w:rsidRPr="002B5979">
        <w:rPr>
          <w:rFonts w:ascii="Bookman Old Style" w:hAnsi="Bookman Old Style" w:cs="Arial"/>
          <w:kern w:val="24"/>
          <w:sz w:val="32"/>
          <w:szCs w:val="32"/>
          <w:rtl/>
          <w:lang w:bidi="ar-MA"/>
        </w:rPr>
        <w:t xml:space="preserve">الفكر يتعقل الوقائع الخارجية ويجد فيها قوانينه الخاصة. كما أن المقولات تنطبق على الأشياء حتما، ومن ثمة فالطبيعة خاضعة لقوانين العقل. </w:t>
      </w:r>
    </w:p>
    <w:p w:rsidR="00CF6556" w:rsidRPr="002B5979" w:rsidRDefault="00CF6556" w:rsidP="00CF6556">
      <w:pPr>
        <w:autoSpaceDE w:val="0"/>
        <w:autoSpaceDN w:val="0"/>
        <w:bidi/>
        <w:adjustRightInd w:val="0"/>
        <w:spacing w:after="0" w:line="240" w:lineRule="auto"/>
        <w:ind w:right="540"/>
        <w:jc w:val="both"/>
        <w:rPr>
          <w:rFonts w:ascii="Bookman Old Style" w:hAnsi="Bookman Old Style" w:cs="Arial"/>
          <w:kern w:val="24"/>
          <w:sz w:val="32"/>
          <w:szCs w:val="32"/>
          <w:rtl/>
        </w:rPr>
      </w:pPr>
      <w:r w:rsidRPr="002B5979">
        <w:rPr>
          <w:rFonts w:ascii="Bookman Old Style" w:hAnsi="Bookman Old Style" w:cs="Arial"/>
          <w:kern w:val="24"/>
          <w:sz w:val="32"/>
          <w:szCs w:val="32"/>
          <w:rtl/>
          <w:lang w:bidi="ar-MA"/>
        </w:rPr>
        <w:t>وإذا كان الفهم يفرض صوره ومقولاته القبلية على الطبيعة، ويعمل على تركيب وتوحيد الوقائع الحسية المشتتة، فليس معنى ذلك أن العقل هو الذي يخلق الواقع، أو أن العالم هو من تصورنا أو تمثلنا، بل إن للعالم الخارجي وجوده الفعلي المستقل عن الذات والذي لا يمكن الشك فيه أبدا</w:t>
      </w:r>
      <w:r w:rsidRPr="002B5979">
        <w:rPr>
          <w:rFonts w:ascii="Bookman Old Style" w:hAnsi="Bookman Old Style" w:cs="Arial"/>
          <w:kern w:val="24"/>
          <w:sz w:val="32"/>
          <w:szCs w:val="32"/>
          <w:rtl/>
        </w:rPr>
        <w:t xml:space="preserve">. </w:t>
      </w:r>
    </w:p>
    <w:p w:rsidR="00CF6556" w:rsidRPr="002B5979" w:rsidRDefault="00CF6556" w:rsidP="00CF6556">
      <w:pPr>
        <w:autoSpaceDE w:val="0"/>
        <w:autoSpaceDN w:val="0"/>
        <w:bidi/>
        <w:adjustRightInd w:val="0"/>
        <w:spacing w:after="0" w:line="240" w:lineRule="auto"/>
        <w:ind w:right="540"/>
        <w:jc w:val="both"/>
        <w:rPr>
          <w:rFonts w:ascii="Bookman Old Style" w:hAnsi="Bookman Old Style" w:cs="Calibri"/>
          <w:kern w:val="24"/>
          <w:sz w:val="32"/>
          <w:szCs w:val="32"/>
        </w:rPr>
      </w:pPr>
      <w:r w:rsidRPr="002B5979">
        <w:rPr>
          <w:rFonts w:ascii="Bookman Old Style" w:hAnsi="Bookman Old Style" w:cs="Arial"/>
          <w:kern w:val="24"/>
          <w:sz w:val="32"/>
          <w:szCs w:val="32"/>
          <w:rtl/>
        </w:rPr>
        <w:t>لقد أحدث كانط ثورة في مجال نظرية المعرفة، حيث جعل الواقع يدور في فلك الفكر بعدما كان الفكر في السابق يدور في فلك الواقع. ويتجلى ذلك في حديث كانط عن مجموعة من المقولات والمبادئ القبلية التي يحتوي عليها الفهم وهي التي تجعل أية معرفة بالواقع الطبيعي ممكنة.</w:t>
      </w:r>
    </w:p>
    <w:p w:rsidR="00CF6556" w:rsidRPr="002B5979" w:rsidRDefault="00CF6556" w:rsidP="00CF6556">
      <w:pPr>
        <w:autoSpaceDE w:val="0"/>
        <w:autoSpaceDN w:val="0"/>
        <w:adjustRightInd w:val="0"/>
        <w:spacing w:after="0" w:line="240" w:lineRule="auto"/>
        <w:ind w:left="540" w:hanging="540"/>
        <w:jc w:val="right"/>
        <w:rPr>
          <w:rFonts w:ascii="Bookman Old Style" w:hAnsi="Bookman Old Style" w:cs="Arial"/>
          <w:kern w:val="24"/>
          <w:sz w:val="32"/>
          <w:szCs w:val="32"/>
          <w:rtl/>
        </w:rPr>
      </w:pPr>
    </w:p>
    <w:p w:rsidR="00CF6556" w:rsidRPr="002B5979" w:rsidRDefault="00CF6556" w:rsidP="00CF6556">
      <w:pPr>
        <w:autoSpaceDE w:val="0"/>
        <w:autoSpaceDN w:val="0"/>
        <w:adjustRightInd w:val="0"/>
        <w:spacing w:after="0" w:line="240" w:lineRule="auto"/>
        <w:ind w:left="540" w:hanging="540"/>
        <w:jc w:val="right"/>
        <w:rPr>
          <w:rFonts w:ascii="Bookman Old Style" w:hAnsi="Bookman Old Style" w:cs="Arial"/>
          <w:kern w:val="24"/>
          <w:sz w:val="32"/>
          <w:szCs w:val="32"/>
          <w:rtl/>
        </w:rPr>
      </w:pPr>
    </w:p>
    <w:p w:rsidR="00F5290C" w:rsidRPr="002B5979" w:rsidRDefault="00F5290C" w:rsidP="00CF6556">
      <w:pPr>
        <w:autoSpaceDE w:val="0"/>
        <w:autoSpaceDN w:val="0"/>
        <w:adjustRightInd w:val="0"/>
        <w:spacing w:after="0" w:line="240" w:lineRule="auto"/>
        <w:ind w:left="540" w:hanging="540"/>
        <w:jc w:val="right"/>
        <w:rPr>
          <w:rFonts w:ascii="Bookman Old Style" w:hAnsi="Bookman Old Style" w:cs="Arial"/>
          <w:kern w:val="24"/>
          <w:sz w:val="32"/>
          <w:szCs w:val="32"/>
          <w:rtl/>
        </w:rPr>
      </w:pPr>
    </w:p>
    <w:p w:rsidR="00CF6556" w:rsidRPr="002B5979" w:rsidRDefault="00CF6556" w:rsidP="00CF6556">
      <w:pPr>
        <w:autoSpaceDE w:val="0"/>
        <w:autoSpaceDN w:val="0"/>
        <w:adjustRightInd w:val="0"/>
        <w:spacing w:after="0" w:line="240" w:lineRule="auto"/>
        <w:ind w:left="540" w:hanging="540"/>
        <w:jc w:val="center"/>
        <w:rPr>
          <w:rFonts w:ascii="Bookman Old Style" w:hAnsi="Bookman Old Style" w:cs="Arial"/>
          <w:kern w:val="24"/>
          <w:sz w:val="32"/>
          <w:szCs w:val="32"/>
          <w:rtl/>
        </w:rPr>
      </w:pPr>
    </w:p>
    <w:p w:rsidR="00CF6556" w:rsidRPr="002B5979" w:rsidRDefault="00CF6556" w:rsidP="00CF6556">
      <w:pPr>
        <w:autoSpaceDE w:val="0"/>
        <w:autoSpaceDN w:val="0"/>
        <w:adjustRightInd w:val="0"/>
        <w:spacing w:after="0" w:line="240" w:lineRule="auto"/>
        <w:ind w:left="540" w:hanging="540"/>
        <w:jc w:val="center"/>
        <w:rPr>
          <w:rFonts w:ascii="Bookman Old Style" w:hAnsi="Bookman Old Style" w:cs="Arial"/>
          <w:kern w:val="24"/>
          <w:sz w:val="32"/>
          <w:szCs w:val="32"/>
          <w:rtl/>
        </w:rPr>
      </w:pPr>
    </w:p>
    <w:p w:rsidR="00CF6556" w:rsidRPr="002B5979" w:rsidRDefault="002B5979" w:rsidP="002B5979">
      <w:pPr>
        <w:autoSpaceDE w:val="0"/>
        <w:autoSpaceDN w:val="0"/>
        <w:bidi/>
        <w:adjustRightInd w:val="0"/>
        <w:spacing w:after="0" w:line="240" w:lineRule="auto"/>
        <w:ind w:left="540" w:hanging="540"/>
        <w:jc w:val="both"/>
        <w:rPr>
          <w:rFonts w:ascii="Bookman Old Style" w:hAnsi="Bookman Old Style" w:cs="Arial"/>
          <w:b/>
          <w:bCs/>
          <w:kern w:val="24"/>
          <w:sz w:val="44"/>
          <w:szCs w:val="44"/>
          <w:rtl/>
        </w:rPr>
      </w:pPr>
      <w:r>
        <w:rPr>
          <w:rFonts w:ascii="Bookman Old Style" w:hAnsi="Bookman Old Style" w:cs="Arial" w:hint="cs"/>
          <w:b/>
          <w:bCs/>
          <w:kern w:val="24"/>
          <w:sz w:val="44"/>
          <w:szCs w:val="44"/>
          <w:rtl/>
        </w:rPr>
        <w:lastRenderedPageBreak/>
        <w:t xml:space="preserve">2- </w:t>
      </w:r>
      <w:r w:rsidR="00CF6556" w:rsidRPr="002B5979">
        <w:rPr>
          <w:rFonts w:ascii="Bookman Old Style" w:hAnsi="Bookman Old Style" w:cs="Arial"/>
          <w:b/>
          <w:bCs/>
          <w:kern w:val="24"/>
          <w:sz w:val="44"/>
          <w:szCs w:val="44"/>
          <w:rtl/>
        </w:rPr>
        <w:t>باشلار</w:t>
      </w:r>
    </w:p>
    <w:p w:rsidR="00CF6556" w:rsidRPr="002B5979" w:rsidRDefault="00CF6556" w:rsidP="00CF6556">
      <w:pPr>
        <w:autoSpaceDE w:val="0"/>
        <w:autoSpaceDN w:val="0"/>
        <w:adjustRightInd w:val="0"/>
        <w:spacing w:after="0" w:line="240" w:lineRule="auto"/>
        <w:ind w:left="540" w:hanging="540"/>
        <w:jc w:val="right"/>
        <w:rPr>
          <w:rFonts w:ascii="Bookman Old Style" w:hAnsi="Bookman Old Style" w:cs="Arial"/>
          <w:kern w:val="24"/>
          <w:sz w:val="32"/>
          <w:szCs w:val="32"/>
          <w:rtl/>
        </w:rPr>
      </w:pPr>
    </w:p>
    <w:p w:rsidR="00CF6556" w:rsidRPr="002B5979" w:rsidRDefault="00CF6556" w:rsidP="00CF6556">
      <w:pPr>
        <w:autoSpaceDE w:val="0"/>
        <w:autoSpaceDN w:val="0"/>
        <w:bidi/>
        <w:adjustRightInd w:val="0"/>
        <w:spacing w:after="0" w:line="240" w:lineRule="auto"/>
        <w:ind w:right="540"/>
        <w:jc w:val="both"/>
        <w:rPr>
          <w:rFonts w:ascii="Bookman Old Style" w:hAnsi="Bookman Old Style" w:cs="Arial"/>
          <w:kern w:val="24"/>
          <w:sz w:val="32"/>
          <w:szCs w:val="32"/>
          <w:rtl/>
        </w:rPr>
      </w:pPr>
      <w:r w:rsidRPr="002B5979">
        <w:rPr>
          <w:rFonts w:ascii="Bookman Old Style" w:hAnsi="Bookman Old Style" w:cs="Arial"/>
          <w:kern w:val="24"/>
          <w:sz w:val="32"/>
          <w:szCs w:val="32"/>
          <w:rtl/>
        </w:rPr>
        <w:t>يعدّ غاستون باشلار (1884-1962)</w:t>
      </w:r>
      <w:r w:rsidRPr="002B5979">
        <w:rPr>
          <w:rFonts w:ascii="Bookman Old Style" w:hAnsi="Bookman Old Style" w:cs="Calibri"/>
          <w:kern w:val="24"/>
          <w:sz w:val="32"/>
          <w:szCs w:val="32"/>
        </w:rPr>
        <w:t xml:space="preserve"> </w:t>
      </w:r>
      <w:r w:rsidRPr="002B5979">
        <w:rPr>
          <w:rFonts w:ascii="Bookman Old Style" w:hAnsi="Bookman Old Style" w:cs="Arial"/>
          <w:kern w:val="24"/>
          <w:sz w:val="32"/>
          <w:szCs w:val="32"/>
          <w:rtl/>
        </w:rPr>
        <w:t xml:space="preserve">واحداً من أهم الفلاسفة الفرنسيين. كرّس جزءاً كبيراً من حياته وعمله لفلسفة العلوم، وقدّمَ أفكاراً متميزة في مجال الابستمولوجيا حيث تمثل مفاهيمه في العقبة المعرفية والقطيعة المعرفية والجدلية المعرفية والتاريخ التراجعي، مساهمات لا يمكن تجاوزها، بل تركت آثارها واضحة في فلسفة معاصريه ومن جاء بعده . </w:t>
      </w:r>
    </w:p>
    <w:p w:rsidR="00F5290C" w:rsidRPr="002B5979" w:rsidRDefault="00CF6556" w:rsidP="00CF6556">
      <w:pPr>
        <w:autoSpaceDE w:val="0"/>
        <w:autoSpaceDN w:val="0"/>
        <w:bidi/>
        <w:adjustRightInd w:val="0"/>
        <w:spacing w:after="0" w:line="240" w:lineRule="auto"/>
        <w:ind w:right="540"/>
        <w:jc w:val="both"/>
        <w:rPr>
          <w:rFonts w:ascii="Bookman Old Style" w:hAnsi="Bookman Old Style" w:cs="Arial"/>
          <w:kern w:val="24"/>
          <w:sz w:val="32"/>
          <w:szCs w:val="32"/>
          <w:rtl/>
        </w:rPr>
      </w:pPr>
      <w:r w:rsidRPr="002B5979">
        <w:rPr>
          <w:rFonts w:ascii="Bookman Old Style" w:hAnsi="Bookman Old Style" w:cs="Arial"/>
          <w:kern w:val="24"/>
          <w:sz w:val="32"/>
          <w:szCs w:val="32"/>
          <w:rtl/>
        </w:rPr>
        <w:t>وقد برز كواحد من أهم وأشهر المتخصصين بفلسفة العلوم حيث درس بعمق الوسائل التي يحصل بها الإنسان على المعرفة العلمية. وقيمة فلسفة باشلار تتمثل في رفضها لا غير، رفضها للأنساق الفلسفية المثالية والعقلانية ونقدها. إلا أن قراءة باشلار تظهر أن الفلسفة التجريبية البحتة أيضا كانت محلا للنقد، فقد كان في منطقة وسطى بين العقلانية المثالية والتجريبية المثالية أيضا، يسمي باشلار هذه المنطقة ب "العقلانية التطبيقية" وعنون بها كتابه الذي صدر في 1948.</w:t>
      </w:r>
    </w:p>
    <w:p w:rsidR="00F5290C" w:rsidRPr="002B5979" w:rsidRDefault="00CF6556" w:rsidP="00F5290C">
      <w:pPr>
        <w:autoSpaceDE w:val="0"/>
        <w:autoSpaceDN w:val="0"/>
        <w:bidi/>
        <w:adjustRightInd w:val="0"/>
        <w:spacing w:after="0" w:line="240" w:lineRule="auto"/>
        <w:ind w:right="540"/>
        <w:jc w:val="both"/>
        <w:rPr>
          <w:rFonts w:ascii="Bookman Old Style" w:hAnsi="Bookman Old Style" w:cs="Arial"/>
          <w:kern w:val="24"/>
          <w:sz w:val="32"/>
          <w:szCs w:val="32"/>
          <w:rtl/>
        </w:rPr>
      </w:pPr>
      <w:r w:rsidRPr="002B5979">
        <w:rPr>
          <w:rFonts w:ascii="Bookman Old Style" w:hAnsi="Bookman Old Style" w:cs="Arial"/>
          <w:kern w:val="24"/>
          <w:sz w:val="32"/>
          <w:szCs w:val="32"/>
          <w:rtl/>
        </w:rPr>
        <w:t xml:space="preserve"> والعقلانية التطبيقية فلسفة تقوم على الحوار بين العقل والتجربة. ترفض الانطلاق من مبادئ قبلية كما ترفض ربط الفكر العلمي بمعطيات الحس والواقع وحدها </w:t>
      </w:r>
    </w:p>
    <w:p w:rsidR="00F5290C" w:rsidRPr="002B5979" w:rsidRDefault="00F5290C" w:rsidP="00F5290C">
      <w:pPr>
        <w:autoSpaceDE w:val="0"/>
        <w:autoSpaceDN w:val="0"/>
        <w:bidi/>
        <w:adjustRightInd w:val="0"/>
        <w:spacing w:after="0" w:line="240" w:lineRule="auto"/>
        <w:ind w:right="540"/>
        <w:jc w:val="both"/>
        <w:rPr>
          <w:rFonts w:ascii="Bookman Old Style" w:hAnsi="Bookman Old Style" w:cs="Arial"/>
          <w:kern w:val="24"/>
          <w:sz w:val="32"/>
          <w:szCs w:val="32"/>
          <w:rtl/>
        </w:rPr>
      </w:pPr>
    </w:p>
    <w:p w:rsidR="00CF6556" w:rsidRPr="002B5979" w:rsidRDefault="00CF6556" w:rsidP="00F5290C">
      <w:pPr>
        <w:autoSpaceDE w:val="0"/>
        <w:autoSpaceDN w:val="0"/>
        <w:bidi/>
        <w:adjustRightInd w:val="0"/>
        <w:spacing w:after="0" w:line="240" w:lineRule="auto"/>
        <w:ind w:right="540"/>
        <w:jc w:val="both"/>
        <w:rPr>
          <w:rFonts w:ascii="Bookman Old Style" w:hAnsi="Bookman Old Style" w:cs="Arial"/>
          <w:kern w:val="24"/>
          <w:sz w:val="32"/>
          <w:szCs w:val="32"/>
          <w:rtl/>
        </w:rPr>
      </w:pPr>
      <w:r w:rsidRPr="002B5979">
        <w:rPr>
          <w:rFonts w:ascii="Bookman Old Style" w:hAnsi="Bookman Old Style" w:cs="Arial"/>
          <w:b/>
          <w:bCs/>
          <w:kern w:val="24"/>
          <w:sz w:val="32"/>
          <w:szCs w:val="32"/>
          <w:rtl/>
        </w:rPr>
        <w:t>وتقوم العقلانية التطبيقية على أربعة مبادئ تقف ضد مفاهيم الفكر العلمي القديم وهي</w:t>
      </w:r>
      <w:r w:rsidR="00F5290C" w:rsidRPr="002B5979">
        <w:rPr>
          <w:rFonts w:ascii="Bookman Old Style" w:hAnsi="Bookman Old Style" w:cs="Arial" w:hint="cs"/>
          <w:b/>
          <w:bCs/>
          <w:kern w:val="24"/>
          <w:sz w:val="32"/>
          <w:szCs w:val="32"/>
          <w:rtl/>
        </w:rPr>
        <w:t>:</w:t>
      </w:r>
    </w:p>
    <w:p w:rsidR="00CF6556" w:rsidRPr="002B5979" w:rsidRDefault="00CF6556" w:rsidP="00CF6556">
      <w:pPr>
        <w:numPr>
          <w:ilvl w:val="0"/>
          <w:numId w:val="1"/>
        </w:numPr>
        <w:autoSpaceDE w:val="0"/>
        <w:autoSpaceDN w:val="0"/>
        <w:bidi/>
        <w:adjustRightInd w:val="0"/>
        <w:spacing w:after="0" w:line="240" w:lineRule="auto"/>
        <w:ind w:left="720" w:right="540" w:hanging="720"/>
        <w:jc w:val="both"/>
        <w:rPr>
          <w:rFonts w:ascii="Bookman Old Style" w:hAnsi="Bookman Old Style" w:cs="Arial"/>
          <w:kern w:val="24"/>
          <w:sz w:val="32"/>
          <w:szCs w:val="32"/>
          <w:rtl/>
        </w:rPr>
      </w:pPr>
      <w:r w:rsidRPr="002B5979">
        <w:rPr>
          <w:rFonts w:ascii="Bookman Old Style" w:hAnsi="Bookman Old Style" w:cs="Arial"/>
          <w:kern w:val="24"/>
          <w:sz w:val="32"/>
          <w:szCs w:val="32"/>
          <w:rtl/>
        </w:rPr>
        <w:t xml:space="preserve">ليس ثمة عقل ثابت يحكم جميع أنماط معرفتنا. </w:t>
      </w:r>
    </w:p>
    <w:p w:rsidR="00CF6556" w:rsidRPr="002B5979" w:rsidRDefault="00CF6556" w:rsidP="00CF6556">
      <w:pPr>
        <w:numPr>
          <w:ilvl w:val="0"/>
          <w:numId w:val="2"/>
        </w:numPr>
        <w:autoSpaceDE w:val="0"/>
        <w:autoSpaceDN w:val="0"/>
        <w:bidi/>
        <w:adjustRightInd w:val="0"/>
        <w:spacing w:after="0" w:line="240" w:lineRule="auto"/>
        <w:ind w:left="720" w:right="540" w:hanging="720"/>
        <w:jc w:val="both"/>
        <w:rPr>
          <w:rFonts w:ascii="Bookman Old Style" w:hAnsi="Bookman Old Style" w:cs="Arial"/>
          <w:kern w:val="24"/>
          <w:sz w:val="32"/>
          <w:szCs w:val="32"/>
          <w:rtl/>
        </w:rPr>
      </w:pPr>
      <w:r w:rsidRPr="002B5979">
        <w:rPr>
          <w:rFonts w:ascii="Bookman Old Style" w:hAnsi="Bookman Old Style" w:cs="Arial"/>
          <w:kern w:val="24"/>
          <w:sz w:val="32"/>
          <w:szCs w:val="32"/>
          <w:rtl/>
        </w:rPr>
        <w:t xml:space="preserve">ليس ثمة منهج شامل. </w:t>
      </w:r>
    </w:p>
    <w:p w:rsidR="00CF6556" w:rsidRPr="002B5979" w:rsidRDefault="00CF6556" w:rsidP="00CF6556">
      <w:pPr>
        <w:autoSpaceDE w:val="0"/>
        <w:autoSpaceDN w:val="0"/>
        <w:bidi/>
        <w:adjustRightInd w:val="0"/>
        <w:spacing w:after="0" w:line="240" w:lineRule="auto"/>
        <w:ind w:left="720" w:right="540" w:hanging="720"/>
        <w:jc w:val="both"/>
        <w:rPr>
          <w:rFonts w:ascii="Bookman Old Style" w:hAnsi="Bookman Old Style" w:cs="Arial"/>
          <w:kern w:val="24"/>
          <w:sz w:val="32"/>
          <w:szCs w:val="32"/>
          <w:rtl/>
        </w:rPr>
      </w:pPr>
      <w:r w:rsidRPr="002B5979">
        <w:rPr>
          <w:rFonts w:ascii="Bookman Old Style" w:hAnsi="Bookman Old Style" w:cs="Arial"/>
          <w:kern w:val="24"/>
          <w:sz w:val="32"/>
          <w:szCs w:val="32"/>
          <w:rtl/>
        </w:rPr>
        <w:t xml:space="preserve">ج- ليس ثمة واقع بسيط يقتصر العالِم على معاينته وشرحه بل هو معقد ومركب من عناصر متعددة تشكل الظواهر المشاهدة عينة واحدة ضمن بنية متكاملة من الظواهر. </w:t>
      </w:r>
    </w:p>
    <w:p w:rsidR="00CF6556" w:rsidRPr="002B5979" w:rsidRDefault="00CF6556" w:rsidP="00CF6556">
      <w:pPr>
        <w:autoSpaceDE w:val="0"/>
        <w:autoSpaceDN w:val="0"/>
        <w:bidi/>
        <w:adjustRightInd w:val="0"/>
        <w:spacing w:after="0" w:line="240" w:lineRule="auto"/>
        <w:ind w:left="720" w:right="540" w:hanging="720"/>
        <w:jc w:val="both"/>
        <w:rPr>
          <w:rFonts w:ascii="Bookman Old Style" w:hAnsi="Bookman Old Style" w:cs="Calibri"/>
          <w:kern w:val="24"/>
          <w:sz w:val="32"/>
          <w:szCs w:val="32"/>
        </w:rPr>
      </w:pPr>
      <w:r w:rsidRPr="002B5979">
        <w:rPr>
          <w:rFonts w:ascii="Bookman Old Style" w:hAnsi="Bookman Old Style" w:cs="Arial"/>
          <w:kern w:val="24"/>
          <w:sz w:val="32"/>
          <w:szCs w:val="32"/>
          <w:rtl/>
        </w:rPr>
        <w:t>د- على فلسفة العلم أن تفتح المكان للأبستمولوجيا بوصفها الدراسة النقدية لتكوين المفاهيم العلمية الرئيسية وتوظيفها في حقلها الخصوصي وليس بالنسبة إلى نظرية المعرفة بشكل عام.</w:t>
      </w:r>
    </w:p>
    <w:p w:rsidR="00CF6556" w:rsidRPr="002B5979" w:rsidRDefault="00CF6556" w:rsidP="00CF6556">
      <w:pPr>
        <w:autoSpaceDE w:val="0"/>
        <w:autoSpaceDN w:val="0"/>
        <w:adjustRightInd w:val="0"/>
        <w:spacing w:after="0" w:line="240" w:lineRule="auto"/>
        <w:ind w:left="540" w:hanging="540"/>
        <w:jc w:val="right"/>
        <w:rPr>
          <w:rFonts w:ascii="Bookman Old Style" w:hAnsi="Bookman Old Style" w:cs="Calibri"/>
          <w:kern w:val="24"/>
          <w:sz w:val="32"/>
          <w:szCs w:val="32"/>
        </w:rPr>
      </w:pPr>
    </w:p>
    <w:p w:rsidR="00CF6556" w:rsidRPr="002B5979" w:rsidRDefault="00CF6556" w:rsidP="00CF6556">
      <w:pPr>
        <w:autoSpaceDE w:val="0"/>
        <w:autoSpaceDN w:val="0"/>
        <w:bidi/>
        <w:adjustRightInd w:val="0"/>
        <w:spacing w:after="0" w:line="240" w:lineRule="auto"/>
        <w:ind w:right="540"/>
        <w:jc w:val="both"/>
        <w:rPr>
          <w:rFonts w:ascii="Bookman Old Style" w:hAnsi="Bookman Old Style" w:cs="Arial"/>
          <w:b/>
          <w:bCs/>
          <w:kern w:val="24"/>
          <w:sz w:val="32"/>
          <w:szCs w:val="32"/>
          <w:u w:val="single"/>
          <w:rtl/>
        </w:rPr>
      </w:pPr>
      <w:r w:rsidRPr="002B5979">
        <w:rPr>
          <w:rFonts w:ascii="Bookman Old Style" w:hAnsi="Bookman Old Style" w:cs="Arial"/>
          <w:b/>
          <w:bCs/>
          <w:kern w:val="24"/>
          <w:sz w:val="32"/>
          <w:szCs w:val="32"/>
          <w:u w:val="single"/>
          <w:rtl/>
        </w:rPr>
        <w:t>القطيعة الابستيمولوجية:</w:t>
      </w:r>
    </w:p>
    <w:p w:rsidR="00F5290C" w:rsidRPr="002B5979" w:rsidRDefault="00CF6556" w:rsidP="00F5290C">
      <w:pPr>
        <w:autoSpaceDE w:val="0"/>
        <w:autoSpaceDN w:val="0"/>
        <w:bidi/>
        <w:adjustRightInd w:val="0"/>
        <w:spacing w:after="0" w:line="240" w:lineRule="auto"/>
        <w:ind w:right="540"/>
        <w:jc w:val="both"/>
        <w:rPr>
          <w:rFonts w:ascii="Bookman Old Style" w:hAnsi="Bookman Old Style" w:cs="Arial"/>
          <w:kern w:val="24"/>
          <w:sz w:val="32"/>
          <w:szCs w:val="32"/>
          <w:rtl/>
        </w:rPr>
      </w:pPr>
      <w:r w:rsidRPr="002B5979">
        <w:rPr>
          <w:rFonts w:ascii="Bookman Old Style" w:hAnsi="Bookman Old Style" w:cs="Arial"/>
          <w:kern w:val="24"/>
          <w:sz w:val="32"/>
          <w:szCs w:val="32"/>
          <w:rtl/>
        </w:rPr>
        <w:t>إن مفهوم القطيعة الابستمولوجية ، هو المفهوم الذي يعبر في نظر باشلار عن القفزات الكيفية في تطور العلوم ويكون من نتائجها تجاوز العوائق الابستمولوجية القائمة .</w:t>
      </w:r>
    </w:p>
    <w:p w:rsidR="00F5290C" w:rsidRPr="002B5979" w:rsidRDefault="00F5290C" w:rsidP="00F5290C">
      <w:pPr>
        <w:autoSpaceDE w:val="0"/>
        <w:autoSpaceDN w:val="0"/>
        <w:bidi/>
        <w:adjustRightInd w:val="0"/>
        <w:spacing w:after="0" w:line="240" w:lineRule="auto"/>
        <w:ind w:right="540"/>
        <w:jc w:val="both"/>
        <w:rPr>
          <w:rFonts w:ascii="Bookman Old Style" w:hAnsi="Bookman Old Style" w:cs="Arial"/>
          <w:kern w:val="24"/>
          <w:sz w:val="32"/>
          <w:szCs w:val="32"/>
          <w:rtl/>
        </w:rPr>
      </w:pPr>
    </w:p>
    <w:p w:rsidR="00CF6556" w:rsidRPr="002B5979" w:rsidRDefault="00CF6556" w:rsidP="00CF6556">
      <w:pPr>
        <w:autoSpaceDE w:val="0"/>
        <w:autoSpaceDN w:val="0"/>
        <w:bidi/>
        <w:adjustRightInd w:val="0"/>
        <w:spacing w:after="0" w:line="240" w:lineRule="auto"/>
        <w:ind w:right="540"/>
        <w:jc w:val="both"/>
        <w:rPr>
          <w:rFonts w:ascii="Bookman Old Style" w:hAnsi="Bookman Old Style" w:cs="Arial"/>
          <w:kern w:val="24"/>
          <w:sz w:val="32"/>
          <w:szCs w:val="32"/>
          <w:rtl/>
        </w:rPr>
      </w:pPr>
      <w:r w:rsidRPr="002B5979">
        <w:rPr>
          <w:rFonts w:ascii="Bookman Old Style" w:hAnsi="Bookman Old Style" w:cs="Arial"/>
          <w:kern w:val="24"/>
          <w:sz w:val="32"/>
          <w:szCs w:val="32"/>
          <w:rtl/>
        </w:rPr>
        <w:t>فمثلا عند الانتقال من فيزياء النيوتنية إلى النظرية النسبية هذا لا يكون مانعا نهائيا لظهور عوائق ابستمولوجية جديدة داخل الفكر العلمي الجديد ذاته ، وهذا مايعنية باشلار عندما يقول "بان تاريخ العلوم جدل بين العوائق الابستمولوجية والقطيعات الابستمولوجية”</w:t>
      </w:r>
    </w:p>
    <w:p w:rsidR="00CF6556" w:rsidRPr="002B5979" w:rsidRDefault="00CF6556" w:rsidP="00CF6556">
      <w:pPr>
        <w:autoSpaceDE w:val="0"/>
        <w:autoSpaceDN w:val="0"/>
        <w:bidi/>
        <w:adjustRightInd w:val="0"/>
        <w:spacing w:after="0" w:line="240" w:lineRule="auto"/>
        <w:ind w:right="540"/>
        <w:jc w:val="both"/>
        <w:rPr>
          <w:rFonts w:ascii="Bookman Old Style" w:hAnsi="Bookman Old Style" w:cs="Arial"/>
          <w:kern w:val="24"/>
          <w:sz w:val="32"/>
          <w:szCs w:val="32"/>
          <w:rtl/>
        </w:rPr>
      </w:pPr>
      <w:r w:rsidRPr="002B5979">
        <w:rPr>
          <w:rFonts w:ascii="Bookman Old Style" w:hAnsi="Bookman Old Style" w:cs="Arial"/>
          <w:kern w:val="24"/>
          <w:sz w:val="32"/>
          <w:szCs w:val="32"/>
          <w:rtl/>
        </w:rPr>
        <w:lastRenderedPageBreak/>
        <w:t xml:space="preserve">وهذا التطور الجدلي عند باشلار يأتي ردا على النظرية الاستمرارية على مستويين. </w:t>
      </w:r>
    </w:p>
    <w:p w:rsidR="00CF6556" w:rsidRPr="002B5979" w:rsidRDefault="00CF6556" w:rsidP="00CF6556">
      <w:pPr>
        <w:autoSpaceDE w:val="0"/>
        <w:autoSpaceDN w:val="0"/>
        <w:bidi/>
        <w:adjustRightInd w:val="0"/>
        <w:spacing w:after="0" w:line="240" w:lineRule="auto"/>
        <w:ind w:right="540"/>
        <w:jc w:val="both"/>
        <w:rPr>
          <w:rFonts w:ascii="Bookman Old Style" w:hAnsi="Bookman Old Style" w:cs="Arial"/>
          <w:kern w:val="24"/>
          <w:sz w:val="32"/>
          <w:szCs w:val="32"/>
          <w:rtl/>
        </w:rPr>
      </w:pPr>
      <w:r w:rsidRPr="002B5979">
        <w:rPr>
          <w:rFonts w:ascii="Bookman Old Style" w:hAnsi="Bookman Old Style" w:cs="Arial"/>
          <w:b/>
          <w:bCs/>
          <w:kern w:val="24"/>
          <w:sz w:val="32"/>
          <w:szCs w:val="32"/>
          <w:rtl/>
        </w:rPr>
        <w:t>الأول:</w:t>
      </w:r>
      <w:r w:rsidRPr="002B5979">
        <w:rPr>
          <w:rFonts w:ascii="Bookman Old Style" w:hAnsi="Bookman Old Style" w:cs="Arial"/>
          <w:kern w:val="24"/>
          <w:sz w:val="32"/>
          <w:szCs w:val="32"/>
          <w:rtl/>
        </w:rPr>
        <w:t xml:space="preserve"> الاستمرار من التفكير العامي إلى التفكير العلمي . </w:t>
      </w:r>
    </w:p>
    <w:p w:rsidR="00CF6556" w:rsidRPr="002B5979" w:rsidRDefault="00CF6556" w:rsidP="00CF6556">
      <w:pPr>
        <w:autoSpaceDE w:val="0"/>
        <w:autoSpaceDN w:val="0"/>
        <w:bidi/>
        <w:adjustRightInd w:val="0"/>
        <w:spacing w:after="0" w:line="240" w:lineRule="auto"/>
        <w:ind w:right="540"/>
        <w:jc w:val="both"/>
        <w:rPr>
          <w:rFonts w:ascii="Bookman Old Style" w:hAnsi="Bookman Old Style" w:cs="Calibri"/>
          <w:kern w:val="24"/>
          <w:sz w:val="32"/>
          <w:szCs w:val="32"/>
        </w:rPr>
      </w:pPr>
      <w:r w:rsidRPr="002B5979">
        <w:rPr>
          <w:rFonts w:ascii="Bookman Old Style" w:hAnsi="Bookman Old Style" w:cs="Arial"/>
          <w:kern w:val="24"/>
          <w:sz w:val="32"/>
          <w:szCs w:val="32"/>
          <w:rtl/>
        </w:rPr>
        <w:t xml:space="preserve">أما المستوى </w:t>
      </w:r>
      <w:r w:rsidRPr="002B5979">
        <w:rPr>
          <w:rFonts w:ascii="Bookman Old Style" w:hAnsi="Bookman Old Style" w:cs="Arial"/>
          <w:b/>
          <w:bCs/>
          <w:kern w:val="24"/>
          <w:sz w:val="32"/>
          <w:szCs w:val="32"/>
          <w:rtl/>
        </w:rPr>
        <w:t>الثاني :</w:t>
      </w:r>
      <w:r w:rsidRPr="002B5979">
        <w:rPr>
          <w:rFonts w:ascii="Bookman Old Style" w:hAnsi="Bookman Old Style" w:cs="Arial"/>
          <w:kern w:val="24"/>
          <w:sz w:val="32"/>
          <w:szCs w:val="32"/>
          <w:rtl/>
        </w:rPr>
        <w:t xml:space="preserve"> الاستمرار بين الفكر العلمي الجديد وبين الفكر العلمي القديم له.</w:t>
      </w:r>
    </w:p>
    <w:p w:rsidR="00CF6556" w:rsidRPr="002B5979" w:rsidRDefault="00CF6556" w:rsidP="00CF6556">
      <w:pPr>
        <w:autoSpaceDE w:val="0"/>
        <w:autoSpaceDN w:val="0"/>
        <w:adjustRightInd w:val="0"/>
        <w:spacing w:after="0" w:line="240" w:lineRule="auto"/>
        <w:ind w:left="540" w:hanging="540"/>
        <w:jc w:val="right"/>
        <w:rPr>
          <w:rFonts w:ascii="Bookman Old Style" w:hAnsi="Bookman Old Style" w:cs="Calibri"/>
          <w:kern w:val="24"/>
          <w:sz w:val="32"/>
          <w:szCs w:val="32"/>
        </w:rPr>
      </w:pPr>
    </w:p>
    <w:p w:rsidR="00CF6556" w:rsidRPr="002B5979" w:rsidRDefault="00CF6556" w:rsidP="00CF6556">
      <w:pPr>
        <w:autoSpaceDE w:val="0"/>
        <w:autoSpaceDN w:val="0"/>
        <w:bidi/>
        <w:adjustRightInd w:val="0"/>
        <w:spacing w:after="0" w:line="240" w:lineRule="auto"/>
        <w:ind w:right="540"/>
        <w:jc w:val="both"/>
        <w:rPr>
          <w:rFonts w:ascii="Bookman Old Style" w:hAnsi="Bookman Old Style" w:cs="Arial"/>
          <w:b/>
          <w:bCs/>
          <w:kern w:val="24"/>
          <w:sz w:val="32"/>
          <w:szCs w:val="32"/>
          <w:rtl/>
        </w:rPr>
      </w:pPr>
      <w:r w:rsidRPr="002B5979">
        <w:rPr>
          <w:rFonts w:ascii="Bookman Old Style" w:hAnsi="Bookman Old Style" w:cs="Arial"/>
          <w:kern w:val="24"/>
          <w:sz w:val="32"/>
          <w:szCs w:val="32"/>
          <w:rtl/>
        </w:rPr>
        <w:t xml:space="preserve">أي أن في تاريخ العلوم قفزات كيفية تحقق قطيعة بين الفكر العلمي والمعرفة العامة بحيث لم يعد من الممكن النظر إلى النظريات المعاصرة من وجهة نظر المعرفة العامة، فان باشلار </w:t>
      </w:r>
      <w:r w:rsidRPr="002B5979">
        <w:rPr>
          <w:rFonts w:ascii="Bookman Old Style" w:hAnsi="Bookman Old Style" w:cs="Arial"/>
          <w:b/>
          <w:bCs/>
          <w:kern w:val="24"/>
          <w:sz w:val="32"/>
          <w:szCs w:val="32"/>
          <w:rtl/>
        </w:rPr>
        <w:t>يتحدث في كتاباته عن مفهوم القطيعة الابستمولوجية على مستويين هما:</w:t>
      </w:r>
    </w:p>
    <w:p w:rsidR="00CF6556" w:rsidRPr="002B5979" w:rsidRDefault="00CF6556" w:rsidP="00CF6556">
      <w:pPr>
        <w:autoSpaceDE w:val="0"/>
        <w:autoSpaceDN w:val="0"/>
        <w:bidi/>
        <w:adjustRightInd w:val="0"/>
        <w:spacing w:after="0" w:line="240" w:lineRule="auto"/>
        <w:ind w:right="540"/>
        <w:jc w:val="both"/>
        <w:rPr>
          <w:rFonts w:ascii="Bookman Old Style" w:hAnsi="Bookman Old Style" w:cs="Arial"/>
          <w:kern w:val="24"/>
          <w:sz w:val="32"/>
          <w:szCs w:val="32"/>
          <w:rtl/>
        </w:rPr>
      </w:pPr>
      <w:r w:rsidRPr="002B5979">
        <w:rPr>
          <w:rFonts w:ascii="Bookman Old Style" w:hAnsi="Bookman Old Style" w:cs="Arial"/>
          <w:kern w:val="24"/>
          <w:sz w:val="32"/>
          <w:szCs w:val="32"/>
          <w:rtl/>
        </w:rPr>
        <w:t xml:space="preserve">1- </w:t>
      </w:r>
      <w:r w:rsidRPr="002B5979">
        <w:rPr>
          <w:rFonts w:ascii="Bookman Old Style" w:hAnsi="Bookman Old Style" w:cs="Arial"/>
          <w:b/>
          <w:bCs/>
          <w:kern w:val="24"/>
          <w:sz w:val="32"/>
          <w:szCs w:val="32"/>
          <w:rtl/>
        </w:rPr>
        <w:t>قطيعة ابستمولوجية</w:t>
      </w:r>
      <w:r w:rsidRPr="002B5979">
        <w:rPr>
          <w:rFonts w:ascii="Bookman Old Style" w:hAnsi="Bookman Old Style" w:cs="Arial"/>
          <w:kern w:val="24"/>
          <w:sz w:val="32"/>
          <w:szCs w:val="32"/>
          <w:rtl/>
        </w:rPr>
        <w:t xml:space="preserve"> بين المعرفة العامة والمعرفة العلمية.</w:t>
      </w:r>
    </w:p>
    <w:p w:rsidR="00CF6556" w:rsidRPr="002B5979" w:rsidRDefault="00CF6556" w:rsidP="00CF6556">
      <w:pPr>
        <w:autoSpaceDE w:val="0"/>
        <w:autoSpaceDN w:val="0"/>
        <w:bidi/>
        <w:adjustRightInd w:val="0"/>
        <w:spacing w:after="0" w:line="240" w:lineRule="auto"/>
        <w:ind w:right="540"/>
        <w:jc w:val="both"/>
        <w:rPr>
          <w:rFonts w:ascii="Bookman Old Style" w:hAnsi="Bookman Old Style" w:cs="Arial"/>
          <w:kern w:val="24"/>
          <w:sz w:val="32"/>
          <w:szCs w:val="32"/>
          <w:rtl/>
        </w:rPr>
      </w:pPr>
      <w:r w:rsidRPr="002B5979">
        <w:rPr>
          <w:rFonts w:ascii="Bookman Old Style" w:hAnsi="Bookman Old Style" w:cs="Arial"/>
          <w:kern w:val="24"/>
          <w:sz w:val="32"/>
          <w:szCs w:val="32"/>
          <w:rtl/>
        </w:rPr>
        <w:t xml:space="preserve">2- </w:t>
      </w:r>
      <w:r w:rsidRPr="002B5979">
        <w:rPr>
          <w:rFonts w:ascii="Bookman Old Style" w:hAnsi="Bookman Old Style" w:cs="Arial"/>
          <w:b/>
          <w:bCs/>
          <w:kern w:val="24"/>
          <w:sz w:val="32"/>
          <w:szCs w:val="32"/>
          <w:rtl/>
        </w:rPr>
        <w:t>قطيعة ابستمولوجية</w:t>
      </w:r>
      <w:r w:rsidRPr="002B5979">
        <w:rPr>
          <w:rFonts w:ascii="Bookman Old Style" w:hAnsi="Bookman Old Style" w:cs="Arial"/>
          <w:kern w:val="24"/>
          <w:sz w:val="32"/>
          <w:szCs w:val="32"/>
          <w:rtl/>
        </w:rPr>
        <w:t xml:space="preserve"> تتحقق مع النظريات العلمية المعاصرة في الرياضيات والعلوم الفيزيائية بين العلم في الماضي والفكر العلمي الجديد الذي ظهر مع هذه النظريات.</w:t>
      </w:r>
    </w:p>
    <w:p w:rsidR="00CF6556" w:rsidRPr="002B5979" w:rsidRDefault="00CF6556" w:rsidP="00631AA6">
      <w:pPr>
        <w:autoSpaceDE w:val="0"/>
        <w:autoSpaceDN w:val="0"/>
        <w:adjustRightInd w:val="0"/>
        <w:spacing w:after="0" w:line="240" w:lineRule="auto"/>
        <w:rPr>
          <w:rFonts w:ascii="Bookman Old Style" w:hAnsi="Bookman Old Style" w:cs="Calibri"/>
          <w:kern w:val="24"/>
          <w:sz w:val="32"/>
          <w:szCs w:val="32"/>
        </w:rPr>
      </w:pPr>
    </w:p>
    <w:p w:rsidR="00CF6556" w:rsidRPr="002B5979" w:rsidRDefault="00CF6556" w:rsidP="00CF6556">
      <w:pPr>
        <w:autoSpaceDE w:val="0"/>
        <w:autoSpaceDN w:val="0"/>
        <w:bidi/>
        <w:adjustRightInd w:val="0"/>
        <w:spacing w:after="0" w:line="240" w:lineRule="auto"/>
        <w:ind w:right="540"/>
        <w:jc w:val="both"/>
        <w:rPr>
          <w:rFonts w:ascii="Bookman Old Style" w:hAnsi="Bookman Old Style" w:cs="Arial"/>
          <w:b/>
          <w:bCs/>
          <w:kern w:val="24"/>
          <w:sz w:val="32"/>
          <w:szCs w:val="32"/>
          <w:u w:val="single"/>
          <w:rtl/>
        </w:rPr>
      </w:pPr>
      <w:r w:rsidRPr="002B5979">
        <w:rPr>
          <w:rFonts w:ascii="Bookman Old Style" w:hAnsi="Bookman Old Style" w:cs="Arial"/>
          <w:b/>
          <w:bCs/>
          <w:kern w:val="24"/>
          <w:sz w:val="32"/>
          <w:szCs w:val="32"/>
          <w:u w:val="single"/>
          <w:rtl/>
        </w:rPr>
        <w:t>العوائق الابستمولوجية :</w:t>
      </w:r>
    </w:p>
    <w:p w:rsidR="00CF6556" w:rsidRPr="002B5979" w:rsidRDefault="00CF6556" w:rsidP="00CF6556">
      <w:pPr>
        <w:autoSpaceDE w:val="0"/>
        <w:autoSpaceDN w:val="0"/>
        <w:bidi/>
        <w:adjustRightInd w:val="0"/>
        <w:spacing w:after="0" w:line="240" w:lineRule="auto"/>
        <w:ind w:right="540"/>
        <w:jc w:val="both"/>
        <w:rPr>
          <w:rFonts w:ascii="Bookman Old Style" w:hAnsi="Bookman Old Style" w:cs="Arial"/>
          <w:kern w:val="24"/>
          <w:sz w:val="32"/>
          <w:szCs w:val="32"/>
          <w:rtl/>
        </w:rPr>
      </w:pPr>
      <w:r w:rsidRPr="002B5979">
        <w:rPr>
          <w:rFonts w:ascii="Bookman Old Style" w:hAnsi="Bookman Old Style" w:cs="Arial"/>
          <w:kern w:val="24"/>
          <w:sz w:val="32"/>
          <w:szCs w:val="32"/>
          <w:rtl/>
        </w:rPr>
        <w:t>ليست عوائق تطرأ على العملية العلمية من الخارج وليست نتيجة لا للشروط الخارجية لعملية المعرفة ولا للحواس والفكر كأداتين ذاتيتين لبلوغ المعرفة عند الإنسان، بل هي منبثقة من صميم المعرفة العلمية، وتبرز في الشروط النفسية للمعرفة تبعا لضرورة وظيفية، وذلك بمجرد قيام العلاقة بين الذات والموضوع، فالمعرفة العلمية هي التي تنتج عوائقها الابستمولوجية بنفسها.</w:t>
      </w:r>
    </w:p>
    <w:p w:rsidR="00631AA6" w:rsidRPr="002B5979" w:rsidRDefault="00631AA6" w:rsidP="00631AA6">
      <w:pPr>
        <w:autoSpaceDE w:val="0"/>
        <w:autoSpaceDN w:val="0"/>
        <w:bidi/>
        <w:adjustRightInd w:val="0"/>
        <w:spacing w:after="0" w:line="240" w:lineRule="auto"/>
        <w:ind w:right="540"/>
        <w:jc w:val="both"/>
        <w:rPr>
          <w:rFonts w:ascii="Bookman Old Style" w:hAnsi="Bookman Old Style" w:cs="Arial"/>
          <w:kern w:val="24"/>
          <w:sz w:val="32"/>
          <w:szCs w:val="32"/>
          <w:rtl/>
        </w:rPr>
      </w:pPr>
    </w:p>
    <w:p w:rsidR="00631AA6" w:rsidRPr="002B5979" w:rsidRDefault="00CF6556" w:rsidP="00631AA6">
      <w:pPr>
        <w:autoSpaceDE w:val="0"/>
        <w:autoSpaceDN w:val="0"/>
        <w:bidi/>
        <w:adjustRightInd w:val="0"/>
        <w:spacing w:after="0" w:line="240" w:lineRule="auto"/>
        <w:ind w:right="540"/>
        <w:jc w:val="both"/>
        <w:rPr>
          <w:rFonts w:ascii="Bookman Old Style" w:hAnsi="Bookman Old Style" w:cs="Arial"/>
          <w:kern w:val="24"/>
          <w:sz w:val="32"/>
          <w:szCs w:val="32"/>
          <w:rtl/>
        </w:rPr>
      </w:pPr>
      <w:r w:rsidRPr="002B5979">
        <w:rPr>
          <w:rFonts w:ascii="Bookman Old Style" w:hAnsi="Bookman Old Style" w:cs="Arial"/>
          <w:b/>
          <w:bCs/>
          <w:kern w:val="24"/>
          <w:sz w:val="32"/>
          <w:szCs w:val="32"/>
          <w:rtl/>
        </w:rPr>
        <w:t>ويستنتج باشلار من خلال قراءته للمعرفة العلمية عددا من العوائق الابستمولوجية.</w:t>
      </w:r>
      <w:r w:rsidRPr="002B5979">
        <w:rPr>
          <w:rFonts w:ascii="Bookman Old Style" w:hAnsi="Bookman Old Style" w:cs="Arial"/>
          <w:kern w:val="24"/>
          <w:sz w:val="32"/>
          <w:szCs w:val="32"/>
          <w:rtl/>
        </w:rPr>
        <w:t xml:space="preserve"> </w:t>
      </w:r>
      <w:r w:rsidRPr="002B5979">
        <w:rPr>
          <w:rFonts w:ascii="Bookman Old Style" w:hAnsi="Bookman Old Style" w:cs="Arial"/>
          <w:b/>
          <w:bCs/>
          <w:kern w:val="24"/>
          <w:sz w:val="32"/>
          <w:szCs w:val="32"/>
          <w:rtl/>
        </w:rPr>
        <w:t>العائق الأول:</w:t>
      </w:r>
      <w:r w:rsidRPr="002B5979">
        <w:rPr>
          <w:rFonts w:ascii="Bookman Old Style" w:hAnsi="Bookman Old Style" w:cs="Arial"/>
          <w:kern w:val="24"/>
          <w:sz w:val="32"/>
          <w:szCs w:val="32"/>
          <w:rtl/>
        </w:rPr>
        <w:t xml:space="preserve"> التجربة الأولى، أي ا</w:t>
      </w:r>
      <w:r w:rsidR="00631AA6" w:rsidRPr="002B5979">
        <w:rPr>
          <w:rFonts w:ascii="Bookman Old Style" w:hAnsi="Bookman Old Style" w:cs="Arial"/>
          <w:kern w:val="24"/>
          <w:sz w:val="32"/>
          <w:szCs w:val="32"/>
          <w:rtl/>
        </w:rPr>
        <w:t>لتجربة السابقة على النقد</w:t>
      </w:r>
      <w:r w:rsidR="00631AA6" w:rsidRPr="002B5979">
        <w:rPr>
          <w:rFonts w:ascii="Bookman Old Style" w:hAnsi="Bookman Old Style" w:cs="Arial" w:hint="cs"/>
          <w:kern w:val="24"/>
          <w:sz w:val="32"/>
          <w:szCs w:val="32"/>
          <w:rtl/>
        </w:rPr>
        <w:t>.</w:t>
      </w:r>
    </w:p>
    <w:p w:rsidR="00631AA6" w:rsidRPr="002B5979" w:rsidRDefault="00631AA6" w:rsidP="00631AA6">
      <w:pPr>
        <w:autoSpaceDE w:val="0"/>
        <w:autoSpaceDN w:val="0"/>
        <w:bidi/>
        <w:adjustRightInd w:val="0"/>
        <w:spacing w:after="0" w:line="240" w:lineRule="auto"/>
        <w:ind w:right="540"/>
        <w:jc w:val="both"/>
        <w:rPr>
          <w:rFonts w:ascii="Bookman Old Style" w:hAnsi="Bookman Old Style" w:cs="Arial"/>
          <w:kern w:val="24"/>
          <w:sz w:val="32"/>
          <w:szCs w:val="32"/>
          <w:rtl/>
        </w:rPr>
      </w:pPr>
    </w:p>
    <w:p w:rsidR="00CF6556" w:rsidRPr="002B5979" w:rsidRDefault="00631AA6" w:rsidP="00631AA6">
      <w:pPr>
        <w:autoSpaceDE w:val="0"/>
        <w:autoSpaceDN w:val="0"/>
        <w:bidi/>
        <w:adjustRightInd w:val="0"/>
        <w:spacing w:after="0" w:line="240" w:lineRule="auto"/>
        <w:ind w:right="540"/>
        <w:jc w:val="both"/>
        <w:rPr>
          <w:rFonts w:ascii="Bookman Old Style" w:hAnsi="Bookman Old Style" w:cs="Arial"/>
          <w:kern w:val="24"/>
          <w:sz w:val="32"/>
          <w:szCs w:val="32"/>
          <w:rtl/>
        </w:rPr>
      </w:pPr>
      <w:r w:rsidRPr="002B5979">
        <w:rPr>
          <w:rFonts w:ascii="Bookman Old Style" w:hAnsi="Bookman Old Style" w:cs="Arial"/>
          <w:b/>
          <w:bCs/>
          <w:kern w:val="24"/>
          <w:sz w:val="32"/>
          <w:szCs w:val="32"/>
          <w:rtl/>
        </w:rPr>
        <w:t xml:space="preserve"> العائق</w:t>
      </w:r>
      <w:r w:rsidR="00CF6556" w:rsidRPr="002B5979">
        <w:rPr>
          <w:rFonts w:ascii="Bookman Old Style" w:hAnsi="Bookman Old Style" w:cs="Arial"/>
          <w:b/>
          <w:bCs/>
          <w:kern w:val="24"/>
          <w:sz w:val="32"/>
          <w:szCs w:val="32"/>
          <w:rtl/>
        </w:rPr>
        <w:t xml:space="preserve"> الثاني: </w:t>
      </w:r>
      <w:r w:rsidR="00CF6556" w:rsidRPr="002B5979">
        <w:rPr>
          <w:rFonts w:ascii="Bookman Old Style" w:hAnsi="Bookman Old Style" w:cs="Arial"/>
          <w:kern w:val="24"/>
          <w:sz w:val="32"/>
          <w:szCs w:val="32"/>
          <w:rtl/>
        </w:rPr>
        <w:t xml:space="preserve">عائق التعميم، يقول باشلار:” إنه ما من شيء عمل على كبح تطور المعرفة العلمية كما فعل المذهب الخاطئ للتعميم الذي ساد من أرسطو إلى بيكون، والذي ما يزال بالنسبة لعقول كثيرة المذهب الأساس للمعرفة". </w:t>
      </w:r>
    </w:p>
    <w:p w:rsidR="00631AA6" w:rsidRPr="002B5979" w:rsidRDefault="00631AA6" w:rsidP="00631AA6">
      <w:pPr>
        <w:autoSpaceDE w:val="0"/>
        <w:autoSpaceDN w:val="0"/>
        <w:bidi/>
        <w:adjustRightInd w:val="0"/>
        <w:spacing w:after="0" w:line="240" w:lineRule="auto"/>
        <w:ind w:right="540"/>
        <w:jc w:val="both"/>
        <w:rPr>
          <w:rFonts w:ascii="Bookman Old Style" w:hAnsi="Bookman Old Style" w:cs="Arial"/>
          <w:kern w:val="24"/>
          <w:sz w:val="32"/>
          <w:szCs w:val="32"/>
        </w:rPr>
      </w:pPr>
    </w:p>
    <w:p w:rsidR="00CF6556" w:rsidRPr="002B5979" w:rsidRDefault="00CF6556" w:rsidP="00CF6556">
      <w:pPr>
        <w:autoSpaceDE w:val="0"/>
        <w:autoSpaceDN w:val="0"/>
        <w:bidi/>
        <w:adjustRightInd w:val="0"/>
        <w:spacing w:after="0" w:line="240" w:lineRule="auto"/>
        <w:ind w:right="540"/>
        <w:jc w:val="both"/>
        <w:rPr>
          <w:rFonts w:ascii="Bookman Old Style" w:hAnsi="Bookman Old Style" w:cs="Arial"/>
          <w:kern w:val="24"/>
          <w:sz w:val="32"/>
          <w:szCs w:val="32"/>
          <w:rtl/>
        </w:rPr>
      </w:pPr>
      <w:r w:rsidRPr="002B5979">
        <w:rPr>
          <w:rFonts w:ascii="Bookman Old Style" w:hAnsi="Bookman Old Style" w:cs="Arial"/>
          <w:b/>
          <w:bCs/>
          <w:kern w:val="24"/>
          <w:sz w:val="32"/>
          <w:szCs w:val="32"/>
          <w:rtl/>
        </w:rPr>
        <w:t>العائق الثالث:</w:t>
      </w:r>
      <w:r w:rsidRPr="002B5979">
        <w:rPr>
          <w:rFonts w:ascii="Bookman Old Style" w:hAnsi="Bookman Old Style" w:cs="Arial"/>
          <w:kern w:val="24"/>
          <w:sz w:val="32"/>
          <w:szCs w:val="32"/>
          <w:rtl/>
        </w:rPr>
        <w:t xml:space="preserve"> العائق اللفظي ويعني أن هناك ألفاظا تتمدد أثناء استخدامها فتصبح تدل على أشياء خارج دلالتها الأصلية مما يجعل من استخدامها مشوشا ومبهما إلى حد كبير. </w:t>
      </w:r>
    </w:p>
    <w:p w:rsidR="00631AA6" w:rsidRPr="002B5979" w:rsidRDefault="00631AA6" w:rsidP="00631AA6">
      <w:pPr>
        <w:autoSpaceDE w:val="0"/>
        <w:autoSpaceDN w:val="0"/>
        <w:bidi/>
        <w:adjustRightInd w:val="0"/>
        <w:spacing w:after="0" w:line="240" w:lineRule="auto"/>
        <w:ind w:right="540"/>
        <w:jc w:val="both"/>
        <w:rPr>
          <w:rFonts w:ascii="Bookman Old Style" w:hAnsi="Bookman Old Style" w:cs="Arial"/>
          <w:kern w:val="24"/>
          <w:sz w:val="32"/>
          <w:szCs w:val="32"/>
          <w:rtl/>
        </w:rPr>
      </w:pPr>
    </w:p>
    <w:p w:rsidR="00631AA6" w:rsidRPr="002B5979" w:rsidRDefault="00CF6556" w:rsidP="00CF6556">
      <w:pPr>
        <w:autoSpaceDE w:val="0"/>
        <w:autoSpaceDN w:val="0"/>
        <w:bidi/>
        <w:adjustRightInd w:val="0"/>
        <w:spacing w:after="0" w:line="240" w:lineRule="auto"/>
        <w:ind w:right="540"/>
        <w:jc w:val="both"/>
        <w:rPr>
          <w:rFonts w:ascii="Bookman Old Style" w:hAnsi="Bookman Old Style" w:cs="Arial"/>
          <w:kern w:val="24"/>
          <w:sz w:val="32"/>
          <w:szCs w:val="32"/>
          <w:rtl/>
        </w:rPr>
      </w:pPr>
      <w:r w:rsidRPr="002B5979">
        <w:rPr>
          <w:rFonts w:ascii="Bookman Old Style" w:hAnsi="Bookman Old Style" w:cs="Arial"/>
          <w:b/>
          <w:bCs/>
          <w:kern w:val="24"/>
          <w:sz w:val="32"/>
          <w:szCs w:val="32"/>
          <w:rtl/>
        </w:rPr>
        <w:t>العائق الرابع:</w:t>
      </w:r>
      <w:r w:rsidRPr="002B5979">
        <w:rPr>
          <w:rFonts w:ascii="Bookman Old Style" w:hAnsi="Bookman Old Style" w:cs="Arial"/>
          <w:kern w:val="24"/>
          <w:sz w:val="32"/>
          <w:szCs w:val="32"/>
          <w:rtl/>
        </w:rPr>
        <w:t xml:space="preserve"> هو العائق الجوهري. أي فكرة الجوهر التي تسببت في توهان العلماء لعصور طويلة بحثا عن جواهر الأشياء بدلا من ظواهرها.</w:t>
      </w:r>
    </w:p>
    <w:p w:rsidR="00631AA6" w:rsidRPr="002B5979" w:rsidRDefault="00631AA6" w:rsidP="00631AA6">
      <w:pPr>
        <w:autoSpaceDE w:val="0"/>
        <w:autoSpaceDN w:val="0"/>
        <w:bidi/>
        <w:adjustRightInd w:val="0"/>
        <w:spacing w:after="0" w:line="240" w:lineRule="auto"/>
        <w:ind w:right="540"/>
        <w:jc w:val="both"/>
        <w:rPr>
          <w:rFonts w:ascii="Bookman Old Style" w:hAnsi="Bookman Old Style" w:cs="Arial"/>
          <w:kern w:val="24"/>
          <w:sz w:val="32"/>
          <w:szCs w:val="32"/>
          <w:rtl/>
        </w:rPr>
      </w:pPr>
    </w:p>
    <w:p w:rsidR="00CF6556" w:rsidRPr="002B5979" w:rsidRDefault="00CF6556" w:rsidP="00631AA6">
      <w:pPr>
        <w:autoSpaceDE w:val="0"/>
        <w:autoSpaceDN w:val="0"/>
        <w:bidi/>
        <w:adjustRightInd w:val="0"/>
        <w:spacing w:after="0" w:line="240" w:lineRule="auto"/>
        <w:ind w:right="540"/>
        <w:jc w:val="both"/>
        <w:rPr>
          <w:rFonts w:ascii="Bookman Old Style" w:hAnsi="Bookman Old Style" w:cs="Arial"/>
          <w:kern w:val="24"/>
          <w:sz w:val="32"/>
          <w:szCs w:val="32"/>
          <w:rtl/>
        </w:rPr>
      </w:pPr>
      <w:r w:rsidRPr="002B5979">
        <w:rPr>
          <w:rFonts w:ascii="Bookman Old Style" w:hAnsi="Bookman Old Style" w:cs="Arial"/>
          <w:b/>
          <w:bCs/>
          <w:kern w:val="24"/>
          <w:sz w:val="32"/>
          <w:szCs w:val="32"/>
          <w:rtl/>
        </w:rPr>
        <w:t xml:space="preserve"> العائق الخامس:</w:t>
      </w:r>
      <w:r w:rsidRPr="002B5979">
        <w:rPr>
          <w:rFonts w:ascii="Bookman Old Style" w:hAnsi="Bookman Old Style" w:cs="Arial"/>
          <w:kern w:val="24"/>
          <w:sz w:val="32"/>
          <w:szCs w:val="32"/>
          <w:rtl/>
        </w:rPr>
        <w:t xml:space="preserve"> العائق الإحيائي ويعني به إدخال بعض العلوم في مجالات غير مجالاتها التي تعمل فيها خصوصا إدخال الأحياء (البيولوجيا) في علم الكيمياء والفيزياء. </w:t>
      </w:r>
    </w:p>
    <w:p w:rsidR="00CF6556" w:rsidRPr="00CF6556" w:rsidRDefault="00CF6556" w:rsidP="00CF6556">
      <w:pPr>
        <w:autoSpaceDE w:val="0"/>
        <w:autoSpaceDN w:val="0"/>
        <w:adjustRightInd w:val="0"/>
        <w:spacing w:after="0" w:line="240" w:lineRule="auto"/>
        <w:ind w:left="540" w:hanging="540"/>
        <w:jc w:val="right"/>
        <w:rPr>
          <w:rFonts w:ascii="Bookman Old Style" w:hAnsi="Bookman Old Style" w:cs="Calibri"/>
          <w:kern w:val="24"/>
          <w:sz w:val="32"/>
          <w:szCs w:val="32"/>
        </w:rPr>
      </w:pPr>
    </w:p>
    <w:p w:rsidR="00C00B61" w:rsidRPr="00CF6556" w:rsidRDefault="00C00B61">
      <w:pPr>
        <w:rPr>
          <w:rFonts w:ascii="Bookman Old Style" w:hAnsi="Bookman Old Style"/>
          <w:sz w:val="32"/>
          <w:szCs w:val="32"/>
        </w:rPr>
      </w:pPr>
    </w:p>
    <w:sectPr w:rsidR="00C00B61" w:rsidRPr="00CF6556" w:rsidSect="00631AA6">
      <w:pgSz w:w="12240" w:h="15840"/>
      <w:pgMar w:top="1440" w:right="1440" w:bottom="1440" w:left="1440" w:header="720" w:footer="720" w:gutter="0"/>
      <w:pgBorders w:offsetFrom="page">
        <w:top w:val="triple" w:sz="4" w:space="24" w:color="auto"/>
        <w:left w:val="triple" w:sz="4" w:space="24" w:color="auto"/>
        <w:bottom w:val="triple" w:sz="4" w:space="24" w:color="auto"/>
        <w:right w:val="triple" w:sz="4" w:space="24" w:color="auto"/>
      </w:pgBorders>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3ACE" w:rsidRDefault="00413ACE" w:rsidP="00631AA6">
      <w:pPr>
        <w:spacing w:after="0" w:line="240" w:lineRule="auto"/>
      </w:pPr>
      <w:r>
        <w:separator/>
      </w:r>
    </w:p>
  </w:endnote>
  <w:endnote w:type="continuationSeparator" w:id="1">
    <w:p w:rsidR="00413ACE" w:rsidRDefault="00413ACE" w:rsidP="00631A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3ACE" w:rsidRDefault="00413ACE" w:rsidP="00631AA6">
      <w:pPr>
        <w:spacing w:after="0" w:line="240" w:lineRule="auto"/>
      </w:pPr>
      <w:r>
        <w:separator/>
      </w:r>
    </w:p>
  </w:footnote>
  <w:footnote w:type="continuationSeparator" w:id="1">
    <w:p w:rsidR="00413ACE" w:rsidRDefault="00413ACE" w:rsidP="00631AA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E1E4556"/>
    <w:lvl w:ilvl="0">
      <w:numFmt w:val="bullet"/>
      <w:lvlText w:val="*"/>
      <w:lvlJc w:val="left"/>
    </w:lvl>
  </w:abstractNum>
  <w:num w:numId="1">
    <w:abstractNumId w:val="0"/>
    <w:lvlOverride w:ilvl="0">
      <w:lvl w:ilvl="0">
        <w:numFmt w:val="irohaFullWidth"/>
        <w:lvlText w:val="•"/>
        <w:legacy w:legacy="1" w:legacySpace="0" w:legacyIndent="0"/>
        <w:lvlJc w:val="right"/>
        <w:rPr>
          <w:rFonts w:ascii="Arial" w:hAnsi="Arial" w:cs="Arial" w:hint="default"/>
          <w:sz w:val="50"/>
        </w:rPr>
      </w:lvl>
    </w:lvlOverride>
  </w:num>
  <w:num w:numId="2">
    <w:abstractNumId w:val="0"/>
    <w:lvlOverride w:ilvl="0">
      <w:lvl w:ilvl="0">
        <w:numFmt w:val="irohaFullWidth"/>
        <w:lvlText w:val="•"/>
        <w:legacy w:legacy="1" w:legacySpace="0" w:legacyIndent="0"/>
        <w:lvlJc w:val="right"/>
        <w:rPr>
          <w:rFonts w:ascii="Arial" w:hAnsi="Arial" w:cs="Arial" w:hint="default"/>
          <w:sz w:val="50"/>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20"/>
  <w:hyphenationZone w:val="425"/>
  <w:characterSpacingControl w:val="doNotCompress"/>
  <w:hdrShapeDefaults>
    <o:shapedefaults v:ext="edit" spidmax="12290"/>
  </w:hdrShapeDefaults>
  <w:footnotePr>
    <w:footnote w:id="0"/>
    <w:footnote w:id="1"/>
  </w:footnotePr>
  <w:endnotePr>
    <w:endnote w:id="0"/>
    <w:endnote w:id="1"/>
  </w:endnotePr>
  <w:compat/>
  <w:rsids>
    <w:rsidRoot w:val="00CF6556"/>
    <w:rsid w:val="00003691"/>
    <w:rsid w:val="002920D0"/>
    <w:rsid w:val="002B5979"/>
    <w:rsid w:val="0031147E"/>
    <w:rsid w:val="003622EA"/>
    <w:rsid w:val="00413ACE"/>
    <w:rsid w:val="00446561"/>
    <w:rsid w:val="004E191D"/>
    <w:rsid w:val="00565F99"/>
    <w:rsid w:val="00631AA6"/>
    <w:rsid w:val="00B8137E"/>
    <w:rsid w:val="00C00B61"/>
    <w:rsid w:val="00CD0B9C"/>
    <w:rsid w:val="00CF6556"/>
    <w:rsid w:val="00DC0C87"/>
    <w:rsid w:val="00E06B9E"/>
    <w:rsid w:val="00E9026C"/>
    <w:rsid w:val="00F372A9"/>
    <w:rsid w:val="00F5290C"/>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0B6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631AA6"/>
    <w:pPr>
      <w:tabs>
        <w:tab w:val="center" w:pos="4680"/>
        <w:tab w:val="right" w:pos="9360"/>
      </w:tabs>
      <w:spacing w:after="0" w:line="240" w:lineRule="auto"/>
    </w:pPr>
  </w:style>
  <w:style w:type="character" w:customStyle="1" w:styleId="En-tteCar">
    <w:name w:val="En-tête Car"/>
    <w:basedOn w:val="Policepardfaut"/>
    <w:link w:val="En-tte"/>
    <w:uiPriority w:val="99"/>
    <w:semiHidden/>
    <w:rsid w:val="00631AA6"/>
  </w:style>
  <w:style w:type="paragraph" w:styleId="Pieddepage">
    <w:name w:val="footer"/>
    <w:basedOn w:val="Normal"/>
    <w:link w:val="PieddepageCar"/>
    <w:uiPriority w:val="99"/>
    <w:semiHidden/>
    <w:unhideWhenUsed/>
    <w:rsid w:val="00631AA6"/>
    <w:pPr>
      <w:tabs>
        <w:tab w:val="center" w:pos="4680"/>
        <w:tab w:val="right" w:pos="9360"/>
      </w:tabs>
      <w:spacing w:after="0" w:line="240" w:lineRule="auto"/>
    </w:pPr>
  </w:style>
  <w:style w:type="character" w:customStyle="1" w:styleId="PieddepageCar">
    <w:name w:val="Pied de page Car"/>
    <w:basedOn w:val="Policepardfaut"/>
    <w:link w:val="Pieddepage"/>
    <w:uiPriority w:val="99"/>
    <w:semiHidden/>
    <w:rsid w:val="00631AA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1297</Words>
  <Characters>7134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FILOON</dc:creator>
  <cp:lastModifiedBy>WIN7</cp:lastModifiedBy>
  <cp:revision>2</cp:revision>
  <dcterms:created xsi:type="dcterms:W3CDTF">2020-03-29T11:31:00Z</dcterms:created>
  <dcterms:modified xsi:type="dcterms:W3CDTF">2020-03-29T11:31:00Z</dcterms:modified>
</cp:coreProperties>
</file>