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cs="Times New Roman" w:hAnsi="Times New Roman"/>
          <w:b/>
          <w:bCs/>
          <w:sz w:val="36"/>
          <w:szCs w:val="36"/>
          <w:lang w:val="en-US"/>
        </w:rPr>
        <w:t xml:space="preserve">   3A Socilogie                                                    Groupe:1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Coronavirus  COVID 19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Les coronavirus forment une grande famille de virus qui provoque des manifestations</w:t>
      </w:r>
      <w:r>
        <w:rPr>
          <w:rFonts w:ascii="Times New Roman" w:cs="Times New Roman" w:hAnsi="Times New Roman"/>
          <w:sz w:val="32"/>
          <w:szCs w:val="32"/>
        </w:rPr>
        <w:t xml:space="preserve"> allant du simple</w:t>
      </w:r>
      <w:r>
        <w:rPr>
          <w:rFonts w:ascii="Times New Roman" w:cs="Times New Roman" w:hAnsi="Times New Roman"/>
          <w:sz w:val="32"/>
          <w:szCs w:val="32"/>
        </w:rPr>
        <w:t xml:space="preserve"> Rhume à des maladies plus graves tels que le syndrome respiratoire aigu et sévère.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</w:t>
      </w:r>
      <w:r>
        <w:rPr>
          <w:rFonts w:ascii="Times New Roman" w:cs="Times New Roman" w:hAnsi="Times New Roman"/>
          <w:sz w:val="32"/>
          <w:szCs w:val="32"/>
        </w:rPr>
        <w:t>Covid</w:t>
      </w:r>
      <w:r>
        <w:rPr>
          <w:rFonts w:ascii="Times New Roman" w:cs="Times New Roman" w:hAnsi="Times New Roman"/>
          <w:sz w:val="32"/>
          <w:szCs w:val="32"/>
        </w:rPr>
        <w:t xml:space="preserve"> 19 est une nouvelle souche de coronavirus qui n’a pas encore été identifiée chez l’homme.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Est une maladie contagieuse provoquée par un virus qui n’avait encore jamais été identifie chez l’être humain.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Les coronavirus se transmettent de l’animal a l’homme </w:t>
      </w:r>
      <w:r>
        <w:rPr>
          <w:rFonts w:ascii="Times New Roman" w:cs="Times New Roman" w:hAnsi="Times New Roman"/>
          <w:sz w:val="32"/>
          <w:szCs w:val="32"/>
        </w:rPr>
        <w:t>( des</w:t>
      </w:r>
      <w:r>
        <w:rPr>
          <w:rFonts w:ascii="Times New Roman" w:cs="Times New Roman" w:hAnsi="Times New Roman"/>
          <w:sz w:val="32"/>
          <w:szCs w:val="32"/>
        </w:rPr>
        <w:t xml:space="preserve"> enquêtes détaillées ont révèle que il se transmettait de la civette et le dromadaire à l’homme.) 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Les signes courants de l’infection sont les symptômes </w:t>
      </w:r>
      <w:r>
        <w:rPr>
          <w:rFonts w:ascii="Times New Roman" w:cs="Times New Roman" w:hAnsi="Times New Roman"/>
          <w:sz w:val="32"/>
          <w:szCs w:val="32"/>
        </w:rPr>
        <w:t>respiratoires ,</w:t>
      </w:r>
      <w:r>
        <w:rPr>
          <w:rFonts w:ascii="Times New Roman" w:cs="Times New Roman" w:hAnsi="Times New Roman"/>
          <w:sz w:val="32"/>
          <w:szCs w:val="32"/>
        </w:rPr>
        <w:t xml:space="preserve"> la fièvre</w:t>
      </w:r>
      <w:r>
        <w:rPr>
          <w:rFonts w:ascii="Times New Roman" w:cs="Times New Roman" w:hAnsi="Times New Roman"/>
          <w:sz w:val="32"/>
          <w:szCs w:val="32"/>
        </w:rPr>
        <w:t> ,</w:t>
      </w:r>
      <w:r>
        <w:rPr>
          <w:rFonts w:ascii="Times New Roman" w:cs="Times New Roman" w:hAnsi="Times New Roman"/>
          <w:sz w:val="32"/>
          <w:szCs w:val="32"/>
        </w:rPr>
        <w:t xml:space="preserve"> la toux</w:t>
      </w:r>
      <w:r>
        <w:rPr>
          <w:rFonts w:ascii="Times New Roman" w:cs="Times New Roman" w:hAnsi="Times New Roman"/>
          <w:sz w:val="32"/>
          <w:szCs w:val="32"/>
        </w:rPr>
        <w:t> .</w:t>
      </w:r>
      <w:r>
        <w:rPr>
          <w:rFonts w:ascii="Times New Roman" w:cs="Times New Roman" w:hAnsi="Times New Roman"/>
          <w:sz w:val="32"/>
          <w:szCs w:val="32"/>
        </w:rPr>
        <w:t> 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L’infection peut provoquer une pneumonie,  un syndrome   Respiratoire aigu </w:t>
      </w:r>
      <w:r>
        <w:rPr>
          <w:rFonts w:ascii="Times New Roman" w:cs="Times New Roman" w:hAnsi="Times New Roman"/>
          <w:sz w:val="32"/>
          <w:szCs w:val="32"/>
        </w:rPr>
        <w:t>sévère ,une</w:t>
      </w:r>
      <w:r>
        <w:rPr>
          <w:rFonts w:ascii="Times New Roman" w:cs="Times New Roman" w:hAnsi="Times New Roman"/>
          <w:sz w:val="32"/>
          <w:szCs w:val="32"/>
        </w:rPr>
        <w:t xml:space="preserve"> insuffisance rénale et même la mort 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Les recommandations standards pour prévenir propagation de l’infection comprennent :        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_ se laver les mains régulièrement.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_ se couvrir la bouche et le nez lorsque l’on tousse et éternue.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_ Eviter les contacts étroits avec des personnes présentant des symptômes.  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/>
        <w:jc w:val="right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168</Words>
  <Pages>1</Pages>
  <Characters>898</Characters>
  <Application>WPS Office</Application>
  <DocSecurity>0</DocSecurity>
  <Paragraphs>15</Paragraphs>
  <ScaleCrop>false</ScaleCrop>
  <LinksUpToDate>false</LinksUpToDate>
  <CharactersWithSpaces>1260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2020-04-05T14:58:00Z</dcterms:created>
  <dc:creator>windows</dc:creator>
  <lastModifiedBy>CPH1909</lastModifiedBy>
  <dcterms:modified xsi:type="dcterms:W3CDTF">2020-04-05T18:03:38Z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