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5CF" w:rsidRPr="00F76991" w:rsidRDefault="009C667A" w:rsidP="00B60587">
      <w:pPr>
        <w:autoSpaceDE w:val="0"/>
        <w:autoSpaceDN w:val="0"/>
        <w:adjustRightInd w:val="0"/>
        <w:spacing w:after="0" w:line="240" w:lineRule="auto"/>
        <w:jc w:val="both"/>
        <w:rPr>
          <w:rFonts w:asciiTheme="majorHAnsi" w:hAnsiTheme="majorHAnsi" w:cs="StoneSerITCStd-Medium"/>
          <w:sz w:val="24"/>
          <w:szCs w:val="24"/>
          <w:lang w:val="en-US"/>
        </w:rPr>
      </w:pPr>
      <w:r w:rsidRPr="00F76991">
        <w:rPr>
          <w:rFonts w:asciiTheme="majorHAnsi" w:hAnsiTheme="majorHAnsi" w:cs="TimesNewRomanPS-BoldMT"/>
          <w:b/>
          <w:bCs/>
          <w:sz w:val="24"/>
          <w:szCs w:val="24"/>
          <w:lang w:val="en-US"/>
        </w:rPr>
        <w:t xml:space="preserve"> </w:t>
      </w:r>
      <w:bookmarkStart w:id="0" w:name="_GoBack"/>
      <w:bookmarkEnd w:id="0"/>
    </w:p>
    <w:p w:rsidR="009C667A" w:rsidRPr="00F76991" w:rsidRDefault="009C667A" w:rsidP="00D75BFE">
      <w:pPr>
        <w:autoSpaceDE w:val="0"/>
        <w:autoSpaceDN w:val="0"/>
        <w:adjustRightInd w:val="0"/>
        <w:spacing w:after="0" w:line="360" w:lineRule="auto"/>
        <w:jc w:val="both"/>
        <w:rPr>
          <w:rFonts w:asciiTheme="majorHAnsi" w:hAnsiTheme="majorHAnsi" w:cs="TimesNewRomanPS-BoldMT"/>
          <w:b/>
          <w:bCs/>
          <w:sz w:val="24"/>
          <w:szCs w:val="24"/>
          <w:lang w:val="en-US"/>
        </w:rPr>
      </w:pPr>
      <w:r w:rsidRPr="00F76991">
        <w:rPr>
          <w:rFonts w:asciiTheme="majorHAnsi" w:hAnsiTheme="majorHAnsi" w:cs="TimesNewRomanPS-BoldMT"/>
          <w:b/>
          <w:bCs/>
          <w:sz w:val="24"/>
          <w:szCs w:val="24"/>
          <w:lang w:val="en-US"/>
        </w:rPr>
        <w:t xml:space="preserve">2. </w:t>
      </w:r>
      <w:r w:rsidR="004448AD">
        <w:rPr>
          <w:rFonts w:asciiTheme="majorHAnsi" w:hAnsiTheme="majorHAnsi" w:cs="TimesNewRomanPS-BoldMT"/>
          <w:b/>
          <w:bCs/>
          <w:sz w:val="24"/>
          <w:szCs w:val="24"/>
          <w:lang w:val="en-US"/>
        </w:rPr>
        <w:t xml:space="preserve">2 </w:t>
      </w:r>
      <w:r w:rsidRPr="00F76991">
        <w:rPr>
          <w:rFonts w:asciiTheme="majorHAnsi" w:hAnsiTheme="majorHAnsi" w:cs="TimesNewRomanPS-BoldMT"/>
          <w:b/>
          <w:bCs/>
          <w:sz w:val="24"/>
          <w:szCs w:val="24"/>
          <w:lang w:val="en-US"/>
        </w:rPr>
        <w:t>Ethnography of speaking</w:t>
      </w:r>
    </w:p>
    <w:p w:rsidR="00C145CF" w:rsidRPr="00F76991" w:rsidRDefault="00C145CF" w:rsidP="00D75BFE">
      <w:pPr>
        <w:autoSpaceDE w:val="0"/>
        <w:autoSpaceDN w:val="0"/>
        <w:adjustRightInd w:val="0"/>
        <w:spacing w:after="0" w:line="360" w:lineRule="auto"/>
        <w:jc w:val="both"/>
        <w:rPr>
          <w:rFonts w:asciiTheme="majorHAnsi" w:hAnsiTheme="majorHAnsi" w:cs="TimesNewRomanPSMT"/>
          <w:sz w:val="24"/>
          <w:szCs w:val="24"/>
          <w:lang w:val="en-US"/>
        </w:rPr>
      </w:pPr>
      <w:r w:rsidRPr="00F76991">
        <w:rPr>
          <w:rFonts w:asciiTheme="majorHAnsi" w:hAnsiTheme="majorHAnsi" w:cs="TimesNewRomanPSMT"/>
          <w:sz w:val="24"/>
          <w:szCs w:val="24"/>
          <w:lang w:val="en-US"/>
        </w:rPr>
        <w:t>-</w:t>
      </w:r>
      <w:r w:rsidR="00CE6529" w:rsidRPr="00F76991">
        <w:rPr>
          <w:rFonts w:asciiTheme="majorHAnsi" w:hAnsiTheme="majorHAnsi" w:cs="TimesNewRomanPSMT"/>
          <w:sz w:val="24"/>
          <w:szCs w:val="24"/>
          <w:lang w:val="en-US"/>
        </w:rPr>
        <w:t>In different societies there are different ways of using language.</w:t>
      </w:r>
      <w:r w:rsidRPr="00F76991">
        <w:rPr>
          <w:rFonts w:asciiTheme="majorHAnsi" w:hAnsiTheme="majorHAnsi" w:cs="TimesNewRomanPSMT"/>
          <w:sz w:val="24"/>
          <w:szCs w:val="24"/>
          <w:lang w:val="en-US"/>
        </w:rPr>
        <w:t xml:space="preserve"> Therefore, there is a need for a </w:t>
      </w:r>
      <w:r w:rsidRPr="00F76991">
        <w:rPr>
          <w:rFonts w:asciiTheme="majorHAnsi" w:hAnsiTheme="majorHAnsi" w:cs="TimesNewRomanPS-ItalicMT"/>
          <w:i/>
          <w:iCs/>
          <w:sz w:val="24"/>
          <w:szCs w:val="24"/>
          <w:lang w:val="en-US"/>
        </w:rPr>
        <w:t xml:space="preserve">framework </w:t>
      </w:r>
      <w:r w:rsidRPr="00F76991">
        <w:rPr>
          <w:rFonts w:asciiTheme="majorHAnsi" w:hAnsiTheme="majorHAnsi" w:cs="TimesNewRomanPSMT"/>
          <w:sz w:val="24"/>
          <w:szCs w:val="24"/>
          <w:lang w:val="en-US"/>
        </w:rPr>
        <w:t>to conduct systematic studies on how people of different cultural backgrounds use language, how they carry out conversations.</w:t>
      </w:r>
    </w:p>
    <w:p w:rsidR="00C145CF" w:rsidRPr="00F76991" w:rsidRDefault="00C145CF" w:rsidP="00D75BFE">
      <w:pPr>
        <w:autoSpaceDE w:val="0"/>
        <w:autoSpaceDN w:val="0"/>
        <w:adjustRightInd w:val="0"/>
        <w:spacing w:after="0" w:line="360" w:lineRule="auto"/>
        <w:jc w:val="both"/>
        <w:rPr>
          <w:rFonts w:asciiTheme="majorHAnsi" w:hAnsiTheme="majorHAnsi" w:cs="TimesNewRomanPSMT"/>
          <w:sz w:val="24"/>
          <w:szCs w:val="24"/>
          <w:lang w:val="en-US"/>
        </w:rPr>
      </w:pPr>
      <w:r w:rsidRPr="00F76991">
        <w:rPr>
          <w:rFonts w:asciiTheme="majorHAnsi" w:hAnsiTheme="majorHAnsi" w:cs="TimesNewRomanPSMT"/>
          <w:sz w:val="24"/>
          <w:szCs w:val="24"/>
          <w:lang w:val="en-US"/>
        </w:rPr>
        <w:t>-The ethnography of speaking (ES) studies language use as displayed in the daily life of particular speech communities.</w:t>
      </w:r>
      <w:r w:rsidR="00BB6F45" w:rsidRPr="00F76991">
        <w:rPr>
          <w:rFonts w:asciiTheme="majorHAnsi" w:hAnsiTheme="majorHAnsi" w:cs="TimesNewRomanPSMT"/>
          <w:sz w:val="24"/>
          <w:szCs w:val="24"/>
          <w:lang w:val="en-US"/>
        </w:rPr>
        <w:t xml:space="preserve"> </w:t>
      </w:r>
      <w:r w:rsidRPr="00F76991">
        <w:rPr>
          <w:rFonts w:asciiTheme="majorHAnsi" w:hAnsiTheme="majorHAnsi" w:cs="TimesNewRomanPSMT"/>
          <w:sz w:val="24"/>
          <w:szCs w:val="24"/>
          <w:lang w:val="en-US"/>
        </w:rPr>
        <w:t>(</w:t>
      </w:r>
      <w:r w:rsidRPr="00F76991">
        <w:rPr>
          <w:rFonts w:asciiTheme="majorHAnsi" w:hAnsiTheme="majorHAnsi" w:cs="TimesNewRomanPS-ItalicMT"/>
          <w:i/>
          <w:iCs/>
          <w:sz w:val="24"/>
          <w:szCs w:val="24"/>
          <w:lang w:val="en-US"/>
        </w:rPr>
        <w:t xml:space="preserve">“ethnography of speaking” </w:t>
      </w:r>
      <w:r w:rsidRPr="00F76991">
        <w:rPr>
          <w:rFonts w:asciiTheme="majorHAnsi" w:hAnsiTheme="majorHAnsi" w:cs="TimesNewRomanPSMT"/>
          <w:sz w:val="24"/>
          <w:szCs w:val="24"/>
          <w:lang w:val="en-US"/>
        </w:rPr>
        <w:t xml:space="preserve">is often referred to by the term </w:t>
      </w:r>
      <w:r w:rsidRPr="00F76991">
        <w:rPr>
          <w:rFonts w:asciiTheme="majorHAnsi" w:hAnsiTheme="majorHAnsi" w:cs="TimesNewRomanPS-ItalicMT"/>
          <w:i/>
          <w:iCs/>
          <w:sz w:val="24"/>
          <w:szCs w:val="24"/>
          <w:lang w:val="en-US"/>
        </w:rPr>
        <w:t>“ethnography of communication”</w:t>
      </w:r>
      <w:r w:rsidRPr="00F76991">
        <w:rPr>
          <w:rFonts w:asciiTheme="majorHAnsi" w:hAnsiTheme="majorHAnsi" w:cs="TimesNewRomanPSMT"/>
          <w:sz w:val="24"/>
          <w:szCs w:val="24"/>
          <w:lang w:val="en-US"/>
        </w:rPr>
        <w:t>).</w:t>
      </w:r>
    </w:p>
    <w:p w:rsidR="00CE6529" w:rsidRPr="00F76991" w:rsidRDefault="00C145CF" w:rsidP="00D75BFE">
      <w:pPr>
        <w:autoSpaceDE w:val="0"/>
        <w:autoSpaceDN w:val="0"/>
        <w:adjustRightInd w:val="0"/>
        <w:spacing w:after="0" w:line="360" w:lineRule="auto"/>
        <w:jc w:val="both"/>
        <w:rPr>
          <w:rFonts w:asciiTheme="majorHAnsi" w:hAnsiTheme="majorHAnsi" w:cs="TimesNewRomanPSMT"/>
          <w:sz w:val="24"/>
          <w:szCs w:val="24"/>
          <w:lang w:val="en-US"/>
        </w:rPr>
      </w:pPr>
      <w:r w:rsidRPr="00F76991">
        <w:rPr>
          <w:rFonts w:asciiTheme="majorHAnsi" w:hAnsiTheme="majorHAnsi" w:cs="TimesNewRomanPSMT"/>
          <w:sz w:val="24"/>
          <w:szCs w:val="24"/>
          <w:lang w:val="en-US"/>
        </w:rPr>
        <w:t>-Ethnography of speaking obtains and interprets information by learning the ways of communicating appropriately in a community.</w:t>
      </w:r>
    </w:p>
    <w:p w:rsidR="00E03535" w:rsidRPr="00F76991" w:rsidRDefault="00E03535" w:rsidP="00D75BFE">
      <w:pPr>
        <w:autoSpaceDE w:val="0"/>
        <w:autoSpaceDN w:val="0"/>
        <w:adjustRightInd w:val="0"/>
        <w:spacing w:after="0" w:line="360" w:lineRule="auto"/>
        <w:jc w:val="both"/>
        <w:rPr>
          <w:rFonts w:asciiTheme="majorHAnsi" w:hAnsiTheme="majorHAnsi" w:cs="TimesNewRomanPSMT"/>
          <w:sz w:val="24"/>
          <w:szCs w:val="24"/>
          <w:lang w:val="en-US"/>
        </w:rPr>
      </w:pPr>
      <w:r w:rsidRPr="00F76991">
        <w:rPr>
          <w:rFonts w:asciiTheme="majorHAnsi" w:hAnsiTheme="majorHAnsi" w:cs="TimesNewRomanPSMT"/>
          <w:sz w:val="24"/>
          <w:szCs w:val="24"/>
          <w:lang w:val="en-US"/>
        </w:rPr>
        <w:t xml:space="preserve">-Its theoretical contributions are centred around the study of “situated discourse”: linguistic performance as the locus of relationship between </w:t>
      </w:r>
      <w:r w:rsidRPr="00F76991">
        <w:rPr>
          <w:rFonts w:asciiTheme="majorHAnsi" w:hAnsiTheme="majorHAnsi" w:cs="TimesNewRomanPS-ItalicMT"/>
          <w:i/>
          <w:iCs/>
          <w:sz w:val="24"/>
          <w:szCs w:val="24"/>
          <w:lang w:val="en-US"/>
        </w:rPr>
        <w:t>language</w:t>
      </w:r>
      <w:r w:rsidR="00B6167C" w:rsidRPr="00F76991">
        <w:rPr>
          <w:rFonts w:asciiTheme="majorHAnsi" w:hAnsiTheme="majorHAnsi" w:cs="TimesNewRomanPS-ItalicMT"/>
          <w:i/>
          <w:iCs/>
          <w:sz w:val="24"/>
          <w:szCs w:val="24"/>
          <w:lang w:val="en-US"/>
        </w:rPr>
        <w:t xml:space="preserve"> </w:t>
      </w:r>
      <w:r w:rsidRPr="00F76991">
        <w:rPr>
          <w:rFonts w:asciiTheme="majorHAnsi" w:hAnsiTheme="majorHAnsi" w:cs="TimesNewRomanPSMT"/>
          <w:sz w:val="24"/>
          <w:szCs w:val="24"/>
          <w:lang w:val="en-US"/>
        </w:rPr>
        <w:t xml:space="preserve">and </w:t>
      </w:r>
      <w:r w:rsidRPr="00F76991">
        <w:rPr>
          <w:rFonts w:asciiTheme="majorHAnsi" w:hAnsiTheme="majorHAnsi" w:cs="TimesNewRomanPS-ItalicMT"/>
          <w:i/>
          <w:iCs/>
          <w:sz w:val="24"/>
          <w:szCs w:val="24"/>
          <w:lang w:val="en-US"/>
        </w:rPr>
        <w:t>socio-cultural order</w:t>
      </w:r>
      <w:r w:rsidRPr="00F76991">
        <w:rPr>
          <w:rFonts w:asciiTheme="majorHAnsi" w:hAnsiTheme="majorHAnsi" w:cs="TimesNewRomanPSMT"/>
          <w:sz w:val="24"/>
          <w:szCs w:val="24"/>
          <w:lang w:val="en-US"/>
        </w:rPr>
        <w:t>.</w:t>
      </w:r>
      <w:r w:rsidR="006259A1" w:rsidRPr="00F76991">
        <w:rPr>
          <w:rFonts w:asciiTheme="majorHAnsi" w:hAnsiTheme="majorHAnsi" w:cs="TimesNewRomanPSMT"/>
          <w:sz w:val="24"/>
          <w:szCs w:val="24"/>
          <w:lang w:val="en-US"/>
        </w:rPr>
        <w:t xml:space="preserve"> In other words, ethnography of speaking studies what is accomplished through speaking and how speech is related to and is constructed by particular aspects of social organization.</w:t>
      </w:r>
    </w:p>
    <w:p w:rsidR="000418CE" w:rsidRPr="00F76991" w:rsidRDefault="000418CE" w:rsidP="00D75BFE">
      <w:pPr>
        <w:autoSpaceDE w:val="0"/>
        <w:autoSpaceDN w:val="0"/>
        <w:adjustRightInd w:val="0"/>
        <w:spacing w:after="0" w:line="360" w:lineRule="auto"/>
        <w:jc w:val="both"/>
        <w:rPr>
          <w:rFonts w:asciiTheme="majorHAnsi" w:hAnsiTheme="majorHAnsi" w:cs="TimesNewRomanPSMT"/>
          <w:sz w:val="24"/>
          <w:szCs w:val="24"/>
          <w:lang w:val="en-US"/>
        </w:rPr>
      </w:pPr>
      <w:r w:rsidRPr="00F76991">
        <w:rPr>
          <w:rFonts w:asciiTheme="majorHAnsi" w:hAnsiTheme="majorHAnsi" w:cs="TimesNewRomanPSMT"/>
          <w:sz w:val="24"/>
          <w:szCs w:val="24"/>
          <w:lang w:val="en-US"/>
        </w:rPr>
        <w:t xml:space="preserve">-Anthropological linguists have long stressed the importance of examining communicative behaviour in the context of a culture, though the term </w:t>
      </w:r>
      <w:r w:rsidRPr="00F76991">
        <w:rPr>
          <w:rFonts w:asciiTheme="majorHAnsi" w:hAnsiTheme="majorHAnsi" w:cs="TimesNewRomanPS-BoldItalicMT"/>
          <w:i/>
          <w:iCs/>
          <w:sz w:val="24"/>
          <w:szCs w:val="24"/>
          <w:lang w:val="en-US"/>
        </w:rPr>
        <w:t xml:space="preserve">ethnography of speaking </w:t>
      </w:r>
      <w:r w:rsidRPr="00F76991">
        <w:rPr>
          <w:rFonts w:asciiTheme="majorHAnsi" w:hAnsiTheme="majorHAnsi" w:cs="TimesNewRomanPSMT"/>
          <w:sz w:val="24"/>
          <w:szCs w:val="24"/>
          <w:lang w:val="en-US"/>
        </w:rPr>
        <w:t>itself was not coined until the 1970s, by the American anthropological linguist Dell Hymes who introduced the notion of communicative competence (</w:t>
      </w:r>
      <w:r w:rsidRPr="00F76991">
        <w:rPr>
          <w:rFonts w:asciiTheme="majorHAnsi" w:hAnsiTheme="majorHAnsi" w:cs="Times-Roman"/>
          <w:sz w:val="24"/>
          <w:szCs w:val="24"/>
          <w:lang w:val="en-US"/>
        </w:rPr>
        <w:t xml:space="preserve">knowledge of the rules of a language </w:t>
      </w:r>
      <w:r w:rsidRPr="00F76991">
        <w:rPr>
          <w:rFonts w:asciiTheme="majorHAnsi" w:hAnsiTheme="majorHAnsi" w:cs="Times-Italic"/>
          <w:i/>
          <w:iCs/>
          <w:sz w:val="24"/>
          <w:szCs w:val="24"/>
          <w:lang w:val="en-US"/>
        </w:rPr>
        <w:t xml:space="preserve">plus </w:t>
      </w:r>
      <w:r w:rsidRPr="00F76991">
        <w:rPr>
          <w:rFonts w:asciiTheme="majorHAnsi" w:hAnsiTheme="majorHAnsi" w:cs="Times-Roman"/>
          <w:sz w:val="24"/>
          <w:szCs w:val="24"/>
          <w:lang w:val="en-US"/>
        </w:rPr>
        <w:t>the ability to use these rules in socially and culturally appropriate ways)</w:t>
      </w:r>
      <w:r w:rsidR="00B8439F" w:rsidRPr="00F76991">
        <w:rPr>
          <w:rFonts w:asciiTheme="majorHAnsi" w:hAnsiTheme="majorHAnsi" w:cs="TimesNewRomanPSMT"/>
          <w:sz w:val="24"/>
          <w:szCs w:val="24"/>
          <w:lang w:val="en-US"/>
        </w:rPr>
        <w:t xml:space="preserve"> and developed a framework with several components for analyzing communicative events</w:t>
      </w:r>
      <w:r w:rsidRPr="00F76991">
        <w:rPr>
          <w:rFonts w:asciiTheme="majorHAnsi" w:hAnsiTheme="majorHAnsi" w:cs="TimesNewRomanPSMT"/>
          <w:sz w:val="24"/>
          <w:szCs w:val="24"/>
          <w:lang w:val="en-US"/>
        </w:rPr>
        <w:t>.</w:t>
      </w:r>
    </w:p>
    <w:p w:rsidR="00B8439F" w:rsidRPr="00F76991" w:rsidRDefault="00B8439F" w:rsidP="00D75BFE">
      <w:pPr>
        <w:autoSpaceDE w:val="0"/>
        <w:autoSpaceDN w:val="0"/>
        <w:adjustRightInd w:val="0"/>
        <w:spacing w:after="0" w:line="360" w:lineRule="auto"/>
        <w:jc w:val="both"/>
        <w:rPr>
          <w:rFonts w:asciiTheme="majorHAnsi" w:hAnsiTheme="majorHAnsi" w:cs="TimesNewRomanPSMT"/>
          <w:sz w:val="24"/>
          <w:szCs w:val="24"/>
          <w:lang w:val="en-US"/>
        </w:rPr>
      </w:pPr>
      <w:r w:rsidRPr="00F76991">
        <w:rPr>
          <w:rFonts w:asciiTheme="majorHAnsi" w:hAnsiTheme="majorHAnsi" w:cs="TimesNewRomanPSMT"/>
          <w:sz w:val="24"/>
          <w:szCs w:val="24"/>
          <w:lang w:val="en-US"/>
        </w:rPr>
        <w:t xml:space="preserve">-Ethnography </w:t>
      </w:r>
      <w:r w:rsidR="006C78EF" w:rsidRPr="00F76991">
        <w:rPr>
          <w:rFonts w:asciiTheme="majorHAnsi" w:hAnsiTheme="majorHAnsi" w:cs="TimesNewRomanPSMT"/>
          <w:sz w:val="24"/>
          <w:szCs w:val="24"/>
          <w:lang w:val="en-US"/>
        </w:rPr>
        <w:t>o</w:t>
      </w:r>
      <w:r w:rsidRPr="00F76991">
        <w:rPr>
          <w:rFonts w:asciiTheme="majorHAnsi" w:hAnsiTheme="majorHAnsi" w:cs="TimesNewRomanPSMT"/>
          <w:sz w:val="24"/>
          <w:szCs w:val="24"/>
          <w:lang w:val="en-US"/>
        </w:rPr>
        <w:t xml:space="preserve">f speaking </w:t>
      </w:r>
      <w:r w:rsidRPr="00F76991">
        <w:rPr>
          <w:rFonts w:asciiTheme="majorHAnsi" w:hAnsiTheme="majorHAnsi" w:cs="TimesNewRomanPS-ItalicMT"/>
          <w:i/>
          <w:iCs/>
          <w:sz w:val="24"/>
          <w:szCs w:val="24"/>
          <w:lang w:val="en-US"/>
        </w:rPr>
        <w:t xml:space="preserve">does </w:t>
      </w:r>
      <w:r w:rsidRPr="00F76991">
        <w:rPr>
          <w:rFonts w:asciiTheme="majorHAnsi" w:hAnsiTheme="majorHAnsi" w:cs="TimesNewRomanPSMT"/>
          <w:sz w:val="24"/>
          <w:szCs w:val="24"/>
          <w:lang w:val="en-US"/>
        </w:rPr>
        <w:t xml:space="preserve">contribute to research on communicative competence: its focus of investigation is on the </w:t>
      </w:r>
      <w:r w:rsidRPr="00F76991">
        <w:rPr>
          <w:rFonts w:asciiTheme="majorHAnsi" w:hAnsiTheme="majorHAnsi" w:cs="TimesNewRomanPS-ItalicMT"/>
          <w:i/>
          <w:iCs/>
          <w:sz w:val="24"/>
          <w:szCs w:val="24"/>
          <w:lang w:val="en-US"/>
        </w:rPr>
        <w:t xml:space="preserve">predictable structure of verbal performance </w:t>
      </w:r>
      <w:r w:rsidRPr="00F76991">
        <w:rPr>
          <w:rFonts w:asciiTheme="majorHAnsi" w:hAnsiTheme="majorHAnsi" w:cs="TimesNewRomanPSMT"/>
          <w:sz w:val="24"/>
          <w:szCs w:val="24"/>
          <w:lang w:val="en-US"/>
        </w:rPr>
        <w:t>in the conduct of social life.</w:t>
      </w:r>
    </w:p>
    <w:p w:rsidR="009C4E72" w:rsidRPr="00F76991" w:rsidRDefault="004448AD" w:rsidP="00D75BFE">
      <w:pPr>
        <w:autoSpaceDE w:val="0"/>
        <w:autoSpaceDN w:val="0"/>
        <w:adjustRightInd w:val="0"/>
        <w:spacing w:after="0" w:line="360" w:lineRule="auto"/>
        <w:jc w:val="both"/>
        <w:rPr>
          <w:rFonts w:asciiTheme="majorHAnsi" w:hAnsiTheme="majorHAnsi" w:cs="TimesNewRomanPS-BoldMT"/>
          <w:b/>
          <w:bCs/>
          <w:sz w:val="24"/>
          <w:szCs w:val="24"/>
          <w:lang w:val="en-US"/>
        </w:rPr>
      </w:pPr>
      <w:r>
        <w:rPr>
          <w:rFonts w:asciiTheme="majorHAnsi" w:hAnsiTheme="majorHAnsi" w:cs="TimesNewRomanPS-BoldMT"/>
          <w:b/>
          <w:bCs/>
          <w:sz w:val="24"/>
          <w:szCs w:val="24"/>
          <w:lang w:val="en-US"/>
        </w:rPr>
        <w:t>2.</w:t>
      </w:r>
      <w:r w:rsidR="009C4E72" w:rsidRPr="00F76991">
        <w:rPr>
          <w:rFonts w:asciiTheme="majorHAnsi" w:hAnsiTheme="majorHAnsi" w:cs="TimesNewRomanPS-BoldMT"/>
          <w:b/>
          <w:bCs/>
          <w:sz w:val="24"/>
          <w:szCs w:val="24"/>
          <w:lang w:val="en-US"/>
        </w:rPr>
        <w:t xml:space="preserve">3 Interactional </w:t>
      </w:r>
      <w:r>
        <w:rPr>
          <w:rFonts w:asciiTheme="majorHAnsi" w:hAnsiTheme="majorHAnsi" w:cs="TimesNewRomanPS-BoldMT"/>
          <w:b/>
          <w:bCs/>
          <w:sz w:val="24"/>
          <w:szCs w:val="24"/>
          <w:lang w:val="en-US"/>
        </w:rPr>
        <w:t>s</w:t>
      </w:r>
      <w:r w:rsidR="009C4E72" w:rsidRPr="00F76991">
        <w:rPr>
          <w:rFonts w:asciiTheme="majorHAnsi" w:hAnsiTheme="majorHAnsi" w:cs="TimesNewRomanPS-BoldMT"/>
          <w:b/>
          <w:bCs/>
          <w:sz w:val="24"/>
          <w:szCs w:val="24"/>
          <w:lang w:val="en-US"/>
        </w:rPr>
        <w:t>ociolinguistics</w:t>
      </w:r>
    </w:p>
    <w:p w:rsidR="009C4E72" w:rsidRDefault="00B40035" w:rsidP="00D75BFE">
      <w:pPr>
        <w:autoSpaceDE w:val="0"/>
        <w:autoSpaceDN w:val="0"/>
        <w:adjustRightInd w:val="0"/>
        <w:spacing w:after="0" w:line="360" w:lineRule="auto"/>
        <w:jc w:val="both"/>
        <w:rPr>
          <w:rFonts w:asciiTheme="majorHAnsi" w:hAnsiTheme="majorHAnsi" w:cs="StoneSerITCStd-Medium"/>
          <w:sz w:val="24"/>
          <w:szCs w:val="24"/>
          <w:lang w:val="en-US"/>
        </w:rPr>
      </w:pPr>
      <w:r w:rsidRPr="00F76991">
        <w:rPr>
          <w:rFonts w:asciiTheme="majorHAnsi" w:hAnsiTheme="majorHAnsi" w:cs="TimesNewRomanPSMT"/>
          <w:sz w:val="24"/>
          <w:szCs w:val="24"/>
          <w:lang w:val="en-US"/>
        </w:rPr>
        <w:t xml:space="preserve"> </w:t>
      </w:r>
      <w:r w:rsidRPr="00F76991">
        <w:rPr>
          <w:rFonts w:asciiTheme="majorHAnsi" w:hAnsiTheme="majorHAnsi" w:cs="StoneSerITCStd-Medium"/>
          <w:sz w:val="24"/>
          <w:szCs w:val="24"/>
          <w:lang w:val="en-US"/>
        </w:rPr>
        <w:t xml:space="preserve">Interactional sociolinguistics is an approach to analysing discourse which is associated with John Gumperz, another of those who has made a large contribution to the development of the field of sociolinguists. This approach shares a great deal with the ethnography of communication framework from which it developed; but an interactional sociolinguistic approach pays particular attention to the clues people use to </w:t>
      </w:r>
      <w:r w:rsidRPr="00F76991">
        <w:rPr>
          <w:rFonts w:asciiTheme="majorHAnsi" w:hAnsiTheme="majorHAnsi" w:cs="StoneSerITCStd-MediumItalic"/>
          <w:i/>
          <w:iCs/>
          <w:sz w:val="24"/>
          <w:szCs w:val="24"/>
          <w:lang w:val="en-US"/>
        </w:rPr>
        <w:t xml:space="preserve">interpret </w:t>
      </w:r>
      <w:r w:rsidRPr="00F76991">
        <w:rPr>
          <w:rFonts w:asciiTheme="majorHAnsi" w:hAnsiTheme="majorHAnsi" w:cs="StoneSerITCStd-Medium"/>
          <w:sz w:val="24"/>
          <w:szCs w:val="24"/>
          <w:lang w:val="en-US"/>
        </w:rPr>
        <w:t>conversational interaction within its ethnographic context (p.378)</w:t>
      </w:r>
    </w:p>
    <w:p w:rsidR="00B60587" w:rsidRPr="00F76991" w:rsidRDefault="00B60587" w:rsidP="00D75BFE">
      <w:pPr>
        <w:autoSpaceDE w:val="0"/>
        <w:autoSpaceDN w:val="0"/>
        <w:adjustRightInd w:val="0"/>
        <w:spacing w:after="0" w:line="360" w:lineRule="auto"/>
        <w:jc w:val="both"/>
        <w:rPr>
          <w:rFonts w:asciiTheme="majorHAnsi" w:hAnsiTheme="majorHAnsi" w:cs="TimesNewRomanPSMT"/>
          <w:sz w:val="24"/>
          <w:szCs w:val="24"/>
          <w:lang w:val="en-US"/>
        </w:rPr>
      </w:pPr>
    </w:p>
    <w:p w:rsidR="009C4E72" w:rsidRPr="00F76991" w:rsidRDefault="004448AD" w:rsidP="00D75BFE">
      <w:pPr>
        <w:autoSpaceDE w:val="0"/>
        <w:autoSpaceDN w:val="0"/>
        <w:adjustRightInd w:val="0"/>
        <w:spacing w:after="0" w:line="360" w:lineRule="auto"/>
        <w:jc w:val="both"/>
        <w:rPr>
          <w:rFonts w:asciiTheme="majorHAnsi" w:hAnsiTheme="majorHAnsi" w:cs="TimesNewRomanPSMT"/>
          <w:b/>
          <w:bCs/>
          <w:sz w:val="24"/>
          <w:szCs w:val="24"/>
          <w:lang w:val="en-US"/>
        </w:rPr>
      </w:pPr>
      <w:r>
        <w:rPr>
          <w:rFonts w:asciiTheme="majorHAnsi" w:hAnsiTheme="majorHAnsi" w:cs="TimesNewRomanPSMT"/>
          <w:b/>
          <w:bCs/>
          <w:sz w:val="24"/>
          <w:szCs w:val="24"/>
          <w:lang w:val="en-US"/>
        </w:rPr>
        <w:lastRenderedPageBreak/>
        <w:t>2.</w:t>
      </w:r>
      <w:r w:rsidR="009C4E72" w:rsidRPr="00F76991">
        <w:rPr>
          <w:rFonts w:asciiTheme="majorHAnsi" w:hAnsiTheme="majorHAnsi" w:cs="TimesNewRomanPSMT"/>
          <w:b/>
          <w:bCs/>
          <w:sz w:val="24"/>
          <w:szCs w:val="24"/>
          <w:lang w:val="en-US"/>
        </w:rPr>
        <w:t xml:space="preserve">3.1 Contextualization </w:t>
      </w:r>
      <w:r>
        <w:rPr>
          <w:rFonts w:asciiTheme="majorHAnsi" w:hAnsiTheme="majorHAnsi" w:cs="TimesNewRomanPSMT"/>
          <w:b/>
          <w:bCs/>
          <w:sz w:val="24"/>
          <w:szCs w:val="24"/>
          <w:lang w:val="en-US"/>
        </w:rPr>
        <w:t>c</w:t>
      </w:r>
      <w:r w:rsidR="009C4E72" w:rsidRPr="00F76991">
        <w:rPr>
          <w:rFonts w:asciiTheme="majorHAnsi" w:hAnsiTheme="majorHAnsi" w:cs="TimesNewRomanPSMT"/>
          <w:b/>
          <w:bCs/>
          <w:sz w:val="24"/>
          <w:szCs w:val="24"/>
          <w:lang w:val="en-US"/>
        </w:rPr>
        <w:t>ues</w:t>
      </w:r>
    </w:p>
    <w:p w:rsidR="009C4E72" w:rsidRPr="00F76991" w:rsidRDefault="009C4E72" w:rsidP="00D75BFE">
      <w:pPr>
        <w:autoSpaceDE w:val="0"/>
        <w:autoSpaceDN w:val="0"/>
        <w:adjustRightInd w:val="0"/>
        <w:spacing w:after="0" w:line="360" w:lineRule="auto"/>
        <w:jc w:val="both"/>
        <w:rPr>
          <w:rFonts w:asciiTheme="majorHAnsi" w:hAnsiTheme="majorHAnsi" w:cs="TimesNewRomanPSMT"/>
          <w:sz w:val="24"/>
          <w:szCs w:val="24"/>
          <w:lang w:val="en-US"/>
        </w:rPr>
      </w:pPr>
      <w:r w:rsidRPr="00F76991">
        <w:rPr>
          <w:rFonts w:asciiTheme="majorHAnsi" w:hAnsiTheme="majorHAnsi" w:cs="TimesNewRomanPSMT"/>
          <w:sz w:val="24"/>
          <w:szCs w:val="24"/>
          <w:lang w:val="en-US"/>
        </w:rPr>
        <w:t xml:space="preserve">Gumperz (1982) identifies contextualization cues as features “by which speakers signal and listeners interpret what the activity is, how the semantic content is to be understood and </w:t>
      </w:r>
      <w:r w:rsidRPr="00F76991">
        <w:rPr>
          <w:rFonts w:asciiTheme="majorHAnsi" w:hAnsiTheme="majorHAnsi" w:cs="TimesNewRomanPS-ItalicMT"/>
          <w:i/>
          <w:iCs/>
          <w:sz w:val="24"/>
          <w:szCs w:val="24"/>
          <w:lang w:val="en-US"/>
        </w:rPr>
        <w:t xml:space="preserve">how </w:t>
      </w:r>
      <w:r w:rsidRPr="00F76991">
        <w:rPr>
          <w:rFonts w:asciiTheme="majorHAnsi" w:hAnsiTheme="majorHAnsi" w:cs="TimesNewRomanPSMT"/>
          <w:sz w:val="24"/>
          <w:szCs w:val="24"/>
          <w:lang w:val="en-US"/>
        </w:rPr>
        <w:t>each sentence relates to what precedes or follows”.</w:t>
      </w:r>
    </w:p>
    <w:p w:rsidR="00CD2C63" w:rsidRPr="00F76991" w:rsidRDefault="00CD2C63" w:rsidP="00D75BFE">
      <w:pPr>
        <w:autoSpaceDE w:val="0"/>
        <w:autoSpaceDN w:val="0"/>
        <w:adjustRightInd w:val="0"/>
        <w:spacing w:after="0" w:line="360" w:lineRule="auto"/>
        <w:jc w:val="both"/>
        <w:rPr>
          <w:rFonts w:asciiTheme="majorHAnsi" w:hAnsiTheme="majorHAnsi" w:cs="StoneSerITCStd-Medium"/>
          <w:sz w:val="24"/>
          <w:szCs w:val="24"/>
          <w:lang w:val="en-US"/>
        </w:rPr>
      </w:pPr>
      <w:r w:rsidRPr="00F76991">
        <w:rPr>
          <w:rFonts w:asciiTheme="majorHAnsi" w:hAnsiTheme="majorHAnsi" w:cs="TimesNewRomanPSMT"/>
          <w:sz w:val="24"/>
          <w:szCs w:val="24"/>
          <w:lang w:val="en-US"/>
        </w:rPr>
        <w:t xml:space="preserve">Example (4) below, </w:t>
      </w:r>
      <w:r w:rsidRPr="00F76991">
        <w:rPr>
          <w:rFonts w:asciiTheme="majorHAnsi" w:hAnsiTheme="majorHAnsi" w:cs="StoneSerITCStd-Medium"/>
          <w:sz w:val="24"/>
          <w:szCs w:val="24"/>
          <w:lang w:val="en-US"/>
        </w:rPr>
        <w:t>the waiter tries to do his customers a favour by offering them a choice of languages.</w:t>
      </w:r>
    </w:p>
    <w:p w:rsidR="00CD2C63" w:rsidRPr="00F76991" w:rsidRDefault="00CD2C63" w:rsidP="00D75BFE">
      <w:pPr>
        <w:autoSpaceDE w:val="0"/>
        <w:autoSpaceDN w:val="0"/>
        <w:adjustRightInd w:val="0"/>
        <w:spacing w:after="0" w:line="360" w:lineRule="auto"/>
        <w:jc w:val="both"/>
        <w:rPr>
          <w:rFonts w:asciiTheme="majorHAnsi" w:hAnsiTheme="majorHAnsi" w:cs="TimesNewRomanPSMT"/>
          <w:sz w:val="24"/>
          <w:szCs w:val="24"/>
          <w:u w:val="single"/>
          <w:lang w:val="en-US"/>
        </w:rPr>
      </w:pPr>
      <w:r w:rsidRPr="00F76991">
        <w:rPr>
          <w:rFonts w:asciiTheme="majorHAnsi" w:hAnsiTheme="majorHAnsi" w:cs="TimesNewRomanPSMT"/>
          <w:sz w:val="24"/>
          <w:szCs w:val="24"/>
          <w:u w:val="single"/>
          <w:lang w:val="en-US"/>
        </w:rPr>
        <w:t>Example (4)</w:t>
      </w:r>
    </w:p>
    <w:p w:rsidR="00CD2C63" w:rsidRPr="00F76991" w:rsidRDefault="00CD2C63" w:rsidP="00D75BFE">
      <w:pPr>
        <w:autoSpaceDE w:val="0"/>
        <w:autoSpaceDN w:val="0"/>
        <w:adjustRightInd w:val="0"/>
        <w:spacing w:after="0" w:line="360" w:lineRule="auto"/>
        <w:jc w:val="both"/>
        <w:rPr>
          <w:rFonts w:asciiTheme="majorHAnsi" w:hAnsiTheme="majorHAnsi" w:cs="StoneSerITCStd-MediumItalic"/>
          <w:i/>
          <w:iCs/>
          <w:sz w:val="24"/>
          <w:szCs w:val="24"/>
          <w:lang w:val="en-US"/>
        </w:rPr>
      </w:pPr>
      <w:r w:rsidRPr="00F76991">
        <w:rPr>
          <w:rFonts w:asciiTheme="majorHAnsi" w:hAnsiTheme="majorHAnsi" w:cs="StoneSerITCStd-MediumItalic"/>
          <w:i/>
          <w:iCs/>
          <w:sz w:val="24"/>
          <w:szCs w:val="24"/>
          <w:lang w:val="en-US"/>
        </w:rPr>
        <w:t>Three people in a Montreal café. Two are fluent bilinguals, one has only a working knowledge of French.</w:t>
      </w:r>
    </w:p>
    <w:p w:rsidR="00CD2C63" w:rsidRPr="00F76991" w:rsidRDefault="00CD2C63" w:rsidP="00D75BFE">
      <w:pPr>
        <w:autoSpaceDE w:val="0"/>
        <w:autoSpaceDN w:val="0"/>
        <w:adjustRightInd w:val="0"/>
        <w:spacing w:after="0" w:line="360" w:lineRule="auto"/>
        <w:jc w:val="both"/>
        <w:rPr>
          <w:rFonts w:asciiTheme="majorHAnsi" w:hAnsiTheme="majorHAnsi" w:cs="StoneSerITCStd-Medium"/>
          <w:sz w:val="24"/>
          <w:szCs w:val="24"/>
          <w:lang w:val="en-US"/>
        </w:rPr>
      </w:pPr>
      <w:r w:rsidRPr="00F76991">
        <w:rPr>
          <w:rFonts w:asciiTheme="majorHAnsi" w:hAnsiTheme="majorHAnsi" w:cs="StoneSerITCStd-SemiBold"/>
          <w:b/>
          <w:bCs/>
          <w:sz w:val="24"/>
          <w:szCs w:val="24"/>
          <w:lang w:val="en-US"/>
        </w:rPr>
        <w:t xml:space="preserve">1. </w:t>
      </w:r>
      <w:r w:rsidRPr="00F76991">
        <w:rPr>
          <w:rFonts w:asciiTheme="majorHAnsi" w:hAnsiTheme="majorHAnsi" w:cs="StoneSerITCStd-Medium"/>
          <w:sz w:val="24"/>
          <w:szCs w:val="24"/>
          <w:lang w:val="en-US"/>
        </w:rPr>
        <w:t>Waiter: Anglais ou francais, English or French?</w:t>
      </w:r>
    </w:p>
    <w:p w:rsidR="00CD2C63" w:rsidRPr="00F76991" w:rsidRDefault="00CD2C63" w:rsidP="00D75BFE">
      <w:pPr>
        <w:autoSpaceDE w:val="0"/>
        <w:autoSpaceDN w:val="0"/>
        <w:adjustRightInd w:val="0"/>
        <w:spacing w:after="0" w:line="360" w:lineRule="auto"/>
        <w:jc w:val="both"/>
        <w:rPr>
          <w:rFonts w:asciiTheme="majorHAnsi" w:hAnsiTheme="majorHAnsi" w:cs="StoneSerITCStd-Medium"/>
          <w:sz w:val="24"/>
          <w:szCs w:val="24"/>
          <w:lang w:val="en-US"/>
        </w:rPr>
      </w:pPr>
      <w:r w:rsidRPr="00F76991">
        <w:rPr>
          <w:rFonts w:asciiTheme="majorHAnsi" w:hAnsiTheme="majorHAnsi" w:cs="StoneSerITCStd-SemiBold"/>
          <w:b/>
          <w:bCs/>
          <w:sz w:val="24"/>
          <w:szCs w:val="24"/>
          <w:lang w:val="en-US"/>
        </w:rPr>
        <w:t xml:space="preserve">2. </w:t>
      </w:r>
      <w:r w:rsidRPr="00F76991">
        <w:rPr>
          <w:rFonts w:asciiTheme="majorHAnsi" w:hAnsiTheme="majorHAnsi" w:cs="StoneSerITCStd-Medium"/>
          <w:sz w:val="24"/>
          <w:szCs w:val="24"/>
          <w:lang w:val="en-US"/>
        </w:rPr>
        <w:t>Bilingual Customers: Bien, les deux [‘well both’]</w:t>
      </w:r>
    </w:p>
    <w:p w:rsidR="00CD2C63" w:rsidRPr="00F76991" w:rsidRDefault="00CD2C63" w:rsidP="00D75BFE">
      <w:pPr>
        <w:autoSpaceDE w:val="0"/>
        <w:autoSpaceDN w:val="0"/>
        <w:adjustRightInd w:val="0"/>
        <w:spacing w:after="0" w:line="360" w:lineRule="auto"/>
        <w:jc w:val="both"/>
        <w:rPr>
          <w:rFonts w:asciiTheme="majorHAnsi" w:hAnsiTheme="majorHAnsi" w:cs="StoneSerITCStd-Medium"/>
          <w:sz w:val="24"/>
          <w:szCs w:val="24"/>
          <w:lang w:val="en-US"/>
        </w:rPr>
      </w:pPr>
      <w:r w:rsidRPr="004448AD">
        <w:rPr>
          <w:rFonts w:asciiTheme="majorHAnsi" w:hAnsiTheme="majorHAnsi" w:cs="StoneSerITCStd-SemiBold"/>
          <w:b/>
          <w:bCs/>
          <w:sz w:val="24"/>
          <w:szCs w:val="24"/>
          <w:lang w:val="en-US"/>
        </w:rPr>
        <w:t xml:space="preserve">3. </w:t>
      </w:r>
      <w:r w:rsidR="004448AD" w:rsidRPr="004448AD">
        <w:rPr>
          <w:rFonts w:asciiTheme="majorHAnsi" w:hAnsiTheme="majorHAnsi" w:cs="StoneSerITCStd-Medium"/>
          <w:sz w:val="24"/>
          <w:szCs w:val="24"/>
          <w:lang w:val="en-US"/>
        </w:rPr>
        <w:t>Waiter:</w:t>
      </w:r>
      <w:r w:rsidRPr="004448AD">
        <w:rPr>
          <w:rFonts w:asciiTheme="majorHAnsi" w:hAnsiTheme="majorHAnsi" w:cs="StoneSerITCStd-Medium"/>
          <w:sz w:val="24"/>
          <w:szCs w:val="24"/>
          <w:lang w:val="en-US"/>
        </w:rPr>
        <w:t xml:space="preserve"> No, mais, anglais ou francais? </w:t>
      </w:r>
      <w:r w:rsidRPr="00F76991">
        <w:rPr>
          <w:rFonts w:asciiTheme="majorHAnsi" w:hAnsiTheme="majorHAnsi" w:cs="StoneSerITCStd-Medium"/>
          <w:sz w:val="24"/>
          <w:szCs w:val="24"/>
          <w:lang w:val="en-US"/>
        </w:rPr>
        <w:t>[‘No, but, English or French?’]</w:t>
      </w:r>
    </w:p>
    <w:p w:rsidR="00CD2C63" w:rsidRPr="00F76991" w:rsidRDefault="00CD2C63" w:rsidP="00D75BFE">
      <w:pPr>
        <w:autoSpaceDE w:val="0"/>
        <w:autoSpaceDN w:val="0"/>
        <w:adjustRightInd w:val="0"/>
        <w:spacing w:after="0" w:line="360" w:lineRule="auto"/>
        <w:jc w:val="both"/>
        <w:rPr>
          <w:rFonts w:asciiTheme="majorHAnsi" w:hAnsiTheme="majorHAnsi" w:cs="StoneSerITCStd-Medium"/>
          <w:sz w:val="24"/>
          <w:szCs w:val="24"/>
          <w:lang w:val="en-US"/>
        </w:rPr>
      </w:pPr>
      <w:r w:rsidRPr="00F76991">
        <w:rPr>
          <w:rFonts w:asciiTheme="majorHAnsi" w:hAnsiTheme="majorHAnsi" w:cs="StoneSerITCStd-SemiBold"/>
          <w:b/>
          <w:bCs/>
          <w:sz w:val="24"/>
          <w:szCs w:val="24"/>
          <w:lang w:val="en-US"/>
        </w:rPr>
        <w:t xml:space="preserve">4. </w:t>
      </w:r>
      <w:r w:rsidRPr="00F76991">
        <w:rPr>
          <w:rFonts w:asciiTheme="majorHAnsi" w:hAnsiTheme="majorHAnsi" w:cs="StoneSerITCStd-Medium"/>
          <w:sz w:val="24"/>
          <w:szCs w:val="24"/>
          <w:lang w:val="en-US"/>
        </w:rPr>
        <w:t>Bilingual Customers: It doesn’t matter, c’est comme vous voulez [‘Whatever you want’]</w:t>
      </w:r>
    </w:p>
    <w:p w:rsidR="00CD2C63" w:rsidRPr="00F76991" w:rsidRDefault="00CD2C63" w:rsidP="00D75BFE">
      <w:pPr>
        <w:autoSpaceDE w:val="0"/>
        <w:autoSpaceDN w:val="0"/>
        <w:adjustRightInd w:val="0"/>
        <w:spacing w:after="0" w:line="360" w:lineRule="auto"/>
        <w:jc w:val="both"/>
        <w:rPr>
          <w:rFonts w:asciiTheme="majorHAnsi" w:hAnsiTheme="majorHAnsi" w:cs="StoneSerITCStd-Medium"/>
          <w:sz w:val="24"/>
          <w:szCs w:val="24"/>
          <w:lang w:val="en-US"/>
        </w:rPr>
      </w:pPr>
      <w:r w:rsidRPr="00F76991">
        <w:rPr>
          <w:rFonts w:asciiTheme="majorHAnsi" w:hAnsiTheme="majorHAnsi" w:cs="StoneSerITCStd-SemiBold"/>
          <w:b/>
          <w:bCs/>
          <w:sz w:val="24"/>
          <w:szCs w:val="24"/>
          <w:lang w:val="en-US"/>
        </w:rPr>
        <w:t xml:space="preserve">5. </w:t>
      </w:r>
      <w:r w:rsidRPr="00F76991">
        <w:rPr>
          <w:rFonts w:asciiTheme="majorHAnsi" w:hAnsiTheme="majorHAnsi" w:cs="StoneSerITCStd-Medium"/>
          <w:sz w:val="24"/>
          <w:szCs w:val="24"/>
          <w:lang w:val="en-US"/>
        </w:rPr>
        <w:t>Waiter: (sigh</w:t>
      </w:r>
      <w:r w:rsidRPr="00F76991">
        <w:rPr>
          <w:rFonts w:asciiTheme="majorHAnsi" w:hAnsiTheme="majorHAnsi" w:cs="StoneSerITCStd-MediumItalic"/>
          <w:i/>
          <w:iCs/>
          <w:sz w:val="24"/>
          <w:szCs w:val="24"/>
          <w:lang w:val="en-US"/>
        </w:rPr>
        <w:t>)</w:t>
      </w:r>
      <w:r w:rsidRPr="00F76991">
        <w:rPr>
          <w:rFonts w:asciiTheme="majorHAnsi" w:hAnsiTheme="majorHAnsi" w:cs="StoneSerITCStd-Medium"/>
          <w:sz w:val="24"/>
          <w:szCs w:val="24"/>
          <w:lang w:val="en-US"/>
        </w:rPr>
        <w:t xml:space="preserve"> OK, OK, I’ll be back in a minute.</w:t>
      </w:r>
    </w:p>
    <w:p w:rsidR="00CD2C63" w:rsidRPr="00F76991" w:rsidRDefault="00CD2C63" w:rsidP="00D75BFE">
      <w:pPr>
        <w:autoSpaceDE w:val="0"/>
        <w:autoSpaceDN w:val="0"/>
        <w:adjustRightInd w:val="0"/>
        <w:spacing w:after="0" w:line="360" w:lineRule="auto"/>
        <w:jc w:val="both"/>
        <w:rPr>
          <w:rFonts w:asciiTheme="majorHAnsi" w:hAnsiTheme="majorHAnsi" w:cs="StoneSerITCStd-Medium"/>
          <w:b/>
          <w:bCs/>
          <w:sz w:val="24"/>
          <w:szCs w:val="24"/>
          <w:lang w:val="en-US"/>
        </w:rPr>
      </w:pPr>
      <w:r w:rsidRPr="00F76991">
        <w:rPr>
          <w:rFonts w:asciiTheme="majorHAnsi" w:hAnsiTheme="majorHAnsi" w:cs="StoneSerITCStd-Medium"/>
          <w:b/>
          <w:bCs/>
          <w:sz w:val="24"/>
          <w:szCs w:val="24"/>
          <w:lang w:val="en-US"/>
        </w:rPr>
        <w:t>Explanation</w:t>
      </w:r>
    </w:p>
    <w:p w:rsidR="00CD2C63" w:rsidRPr="00F76991" w:rsidRDefault="00CD2C63" w:rsidP="00D75BFE">
      <w:pPr>
        <w:autoSpaceDE w:val="0"/>
        <w:autoSpaceDN w:val="0"/>
        <w:adjustRightInd w:val="0"/>
        <w:spacing w:after="0" w:line="360" w:lineRule="auto"/>
        <w:jc w:val="both"/>
        <w:rPr>
          <w:rFonts w:asciiTheme="majorHAnsi" w:hAnsiTheme="majorHAnsi" w:cs="StoneSerITCStd-Medium"/>
          <w:sz w:val="24"/>
          <w:szCs w:val="24"/>
          <w:lang w:val="en-US"/>
        </w:rPr>
      </w:pPr>
      <w:r w:rsidRPr="00F76991">
        <w:rPr>
          <w:rFonts w:asciiTheme="majorHAnsi" w:hAnsiTheme="majorHAnsi" w:cs="StoneSerITCStd-Medium"/>
          <w:sz w:val="24"/>
          <w:szCs w:val="24"/>
          <w:lang w:val="en-US"/>
        </w:rPr>
        <w:t>The customers refuse to choose and so force the waiter to make the choice. Here the contextualization cues – in the form of the waiter’s persistence and repetition of his question (line 3), his sigh and his temporary abandonment of the customers – all suggest that he is very unhappy at being forced to make this choice.</w:t>
      </w:r>
    </w:p>
    <w:p w:rsidR="00E05ACC" w:rsidRPr="00F76991" w:rsidRDefault="004448AD" w:rsidP="00D75BFE">
      <w:pPr>
        <w:autoSpaceDE w:val="0"/>
        <w:autoSpaceDN w:val="0"/>
        <w:adjustRightInd w:val="0"/>
        <w:spacing w:after="0" w:line="360" w:lineRule="auto"/>
        <w:jc w:val="both"/>
        <w:rPr>
          <w:rFonts w:asciiTheme="majorHAnsi" w:hAnsiTheme="majorHAnsi" w:cs="StoneSerITCStd-Medium"/>
          <w:sz w:val="24"/>
          <w:szCs w:val="24"/>
          <w:lang w:val="en-US"/>
        </w:rPr>
      </w:pPr>
      <w:r>
        <w:rPr>
          <w:rFonts w:asciiTheme="majorHAnsi" w:hAnsiTheme="majorHAnsi" w:cs="StoneSerITCStd-Medium"/>
          <w:b/>
          <w:bCs/>
          <w:sz w:val="24"/>
          <w:szCs w:val="24"/>
          <w:lang w:val="en-US"/>
        </w:rPr>
        <w:t>2.</w:t>
      </w:r>
      <w:r w:rsidR="00E05ACC" w:rsidRPr="00F76991">
        <w:rPr>
          <w:rFonts w:asciiTheme="majorHAnsi" w:hAnsiTheme="majorHAnsi" w:cs="StoneSerITCStd-Medium"/>
          <w:b/>
          <w:bCs/>
          <w:sz w:val="24"/>
          <w:szCs w:val="24"/>
          <w:lang w:val="en-US"/>
        </w:rPr>
        <w:t>4 Conversation Analysis</w:t>
      </w:r>
      <w:r w:rsidR="00E05ACC" w:rsidRPr="00F76991">
        <w:rPr>
          <w:rFonts w:asciiTheme="majorHAnsi" w:hAnsiTheme="majorHAnsi" w:cs="StoneSerITCStd-Medium"/>
          <w:sz w:val="24"/>
          <w:szCs w:val="24"/>
          <w:lang w:val="en-US"/>
        </w:rPr>
        <w:t xml:space="preserve">: it has its roots in sociology, and sociologists argue its value in demonstrating that talk </w:t>
      </w:r>
      <w:r w:rsidR="00E05ACC" w:rsidRPr="00F76991">
        <w:rPr>
          <w:rFonts w:asciiTheme="majorHAnsi" w:hAnsiTheme="majorHAnsi" w:cs="StoneSerITCStd-MediumItalic"/>
          <w:i/>
          <w:iCs/>
          <w:sz w:val="24"/>
          <w:szCs w:val="24"/>
          <w:lang w:val="en-US"/>
        </w:rPr>
        <w:t xml:space="preserve">is </w:t>
      </w:r>
      <w:r w:rsidR="00E05ACC" w:rsidRPr="00F76991">
        <w:rPr>
          <w:rFonts w:asciiTheme="majorHAnsi" w:hAnsiTheme="majorHAnsi" w:cs="StoneSerITCStd-Medium"/>
          <w:sz w:val="24"/>
          <w:szCs w:val="24"/>
          <w:lang w:val="en-US"/>
        </w:rPr>
        <w:t>action. CA researchers approach communication as jointly organized activity like dancing, or a cooperative musical.</w:t>
      </w:r>
    </w:p>
    <w:p w:rsidR="00E05ACC" w:rsidRPr="00F76991" w:rsidRDefault="00E05ACC" w:rsidP="00D75BFE">
      <w:pPr>
        <w:autoSpaceDE w:val="0"/>
        <w:autoSpaceDN w:val="0"/>
        <w:adjustRightInd w:val="0"/>
        <w:spacing w:after="0" w:line="360" w:lineRule="auto"/>
        <w:jc w:val="both"/>
        <w:rPr>
          <w:rFonts w:asciiTheme="majorHAnsi" w:hAnsiTheme="majorHAnsi" w:cs="StoneSerITCStd-Medium"/>
          <w:sz w:val="24"/>
          <w:szCs w:val="24"/>
          <w:lang w:val="en-US"/>
        </w:rPr>
      </w:pPr>
      <w:r w:rsidRPr="00F76991">
        <w:rPr>
          <w:rFonts w:asciiTheme="majorHAnsi" w:hAnsiTheme="majorHAnsi" w:cs="StoneSerITCStd-Medium"/>
          <w:sz w:val="24"/>
          <w:szCs w:val="24"/>
          <w:lang w:val="en-US"/>
        </w:rPr>
        <w:t xml:space="preserve">Conversation analysis is now used by researchers in many other disciplines, including sociolinguists who are interested in analysing the structure of talk, and explaining how we manage the rules of ordinary everyday conversation at the most-micro-level. At the simplest level, for instance, it is noticeable that many interactions involve </w:t>
      </w:r>
      <w:r w:rsidRPr="00F76991">
        <w:rPr>
          <w:rFonts w:asciiTheme="majorHAnsi" w:hAnsiTheme="majorHAnsi" w:cs="StoneSerITCStd-MediumItalic"/>
          <w:i/>
          <w:iCs/>
          <w:sz w:val="24"/>
          <w:szCs w:val="24"/>
          <w:lang w:val="en-US"/>
        </w:rPr>
        <w:t>adjacency pairs</w:t>
      </w:r>
      <w:r w:rsidRPr="00F76991">
        <w:rPr>
          <w:rFonts w:asciiTheme="majorHAnsi" w:hAnsiTheme="majorHAnsi" w:cs="StoneSerITCStd-Medium"/>
          <w:sz w:val="24"/>
          <w:szCs w:val="24"/>
          <w:lang w:val="en-US"/>
        </w:rPr>
        <w:t xml:space="preserve">, related utterances produced by two successive speakers (as </w:t>
      </w:r>
      <w:r w:rsidR="00231434" w:rsidRPr="00F76991">
        <w:rPr>
          <w:rFonts w:asciiTheme="majorHAnsi" w:hAnsiTheme="majorHAnsi" w:cs="StoneSerITCStd-Medium"/>
          <w:sz w:val="24"/>
          <w:szCs w:val="24"/>
          <w:lang w:val="en-US"/>
        </w:rPr>
        <w:t xml:space="preserve">shown </w:t>
      </w:r>
      <w:r w:rsidRPr="00F76991">
        <w:rPr>
          <w:rFonts w:asciiTheme="majorHAnsi" w:hAnsiTheme="majorHAnsi" w:cs="StoneSerITCStd-Medium"/>
          <w:sz w:val="24"/>
          <w:szCs w:val="24"/>
          <w:lang w:val="en-US"/>
        </w:rPr>
        <w:t xml:space="preserve">in example 5) in such a way that the second utterance is identified as a follow up to the first. </w:t>
      </w:r>
    </w:p>
    <w:p w:rsidR="00E05ACC" w:rsidRPr="00F76991" w:rsidRDefault="00E05ACC" w:rsidP="00D75BFE">
      <w:pPr>
        <w:autoSpaceDE w:val="0"/>
        <w:autoSpaceDN w:val="0"/>
        <w:adjustRightInd w:val="0"/>
        <w:spacing w:after="0" w:line="360" w:lineRule="auto"/>
        <w:jc w:val="both"/>
        <w:rPr>
          <w:rFonts w:asciiTheme="majorHAnsi" w:hAnsiTheme="majorHAnsi" w:cs="StoneSerITCStd-Medium"/>
          <w:sz w:val="24"/>
          <w:szCs w:val="24"/>
          <w:u w:val="single"/>
          <w:lang w:val="en-US"/>
        </w:rPr>
      </w:pPr>
      <w:r w:rsidRPr="00F76991">
        <w:rPr>
          <w:rFonts w:asciiTheme="majorHAnsi" w:hAnsiTheme="majorHAnsi" w:cs="StoneSerITCStd-Medium"/>
          <w:sz w:val="24"/>
          <w:szCs w:val="24"/>
          <w:u w:val="single"/>
          <w:lang w:val="en-US"/>
        </w:rPr>
        <w:t>Example (5)</w:t>
      </w:r>
    </w:p>
    <w:p w:rsidR="00231434" w:rsidRPr="00F76991" w:rsidRDefault="00231434" w:rsidP="00D75BFE">
      <w:pPr>
        <w:autoSpaceDE w:val="0"/>
        <w:autoSpaceDN w:val="0"/>
        <w:adjustRightInd w:val="0"/>
        <w:spacing w:after="0" w:line="360" w:lineRule="auto"/>
        <w:jc w:val="both"/>
        <w:rPr>
          <w:rFonts w:asciiTheme="majorHAnsi" w:hAnsiTheme="majorHAnsi" w:cs="StoneSerITCStd-Medium"/>
          <w:sz w:val="24"/>
          <w:szCs w:val="24"/>
          <w:lang w:val="en-US"/>
        </w:rPr>
      </w:pPr>
      <w:r w:rsidRPr="00F76991">
        <w:rPr>
          <w:rFonts w:asciiTheme="majorHAnsi" w:hAnsiTheme="majorHAnsi" w:cs="StoneSerITCStd-SemiBold"/>
          <w:b/>
          <w:bCs/>
          <w:sz w:val="24"/>
          <w:szCs w:val="24"/>
          <w:lang w:val="en-US"/>
        </w:rPr>
        <w:t xml:space="preserve">(a) </w:t>
      </w:r>
      <w:r w:rsidRPr="00F76991">
        <w:rPr>
          <w:rFonts w:asciiTheme="majorHAnsi" w:hAnsiTheme="majorHAnsi" w:cs="StoneSerITCStd-Medium"/>
          <w:sz w:val="24"/>
          <w:szCs w:val="24"/>
          <w:lang w:val="en-US"/>
        </w:rPr>
        <w:t>A: Hi there</w:t>
      </w:r>
    </w:p>
    <w:p w:rsidR="00231434" w:rsidRPr="00F76991" w:rsidRDefault="00231434" w:rsidP="00D75BFE">
      <w:pPr>
        <w:autoSpaceDE w:val="0"/>
        <w:autoSpaceDN w:val="0"/>
        <w:adjustRightInd w:val="0"/>
        <w:spacing w:after="0" w:line="360" w:lineRule="auto"/>
        <w:jc w:val="both"/>
        <w:rPr>
          <w:rFonts w:asciiTheme="majorHAnsi" w:hAnsiTheme="majorHAnsi" w:cs="StoneSerITCStd-Medium"/>
          <w:sz w:val="24"/>
          <w:szCs w:val="24"/>
          <w:lang w:val="en-US"/>
        </w:rPr>
      </w:pPr>
      <w:r w:rsidRPr="00F76991">
        <w:rPr>
          <w:rFonts w:asciiTheme="majorHAnsi" w:hAnsiTheme="majorHAnsi" w:cs="StoneSerITCStd-Medium"/>
          <w:sz w:val="24"/>
          <w:szCs w:val="24"/>
          <w:lang w:val="en-US"/>
        </w:rPr>
        <w:t xml:space="preserve">       B: Hi</w:t>
      </w:r>
    </w:p>
    <w:p w:rsidR="00231434" w:rsidRPr="00F76991" w:rsidRDefault="00231434" w:rsidP="00D75BFE">
      <w:pPr>
        <w:autoSpaceDE w:val="0"/>
        <w:autoSpaceDN w:val="0"/>
        <w:adjustRightInd w:val="0"/>
        <w:spacing w:after="0" w:line="360" w:lineRule="auto"/>
        <w:jc w:val="both"/>
        <w:rPr>
          <w:rFonts w:asciiTheme="majorHAnsi" w:hAnsiTheme="majorHAnsi" w:cs="StoneSerITCStd-Medium"/>
          <w:sz w:val="24"/>
          <w:szCs w:val="24"/>
          <w:lang w:val="en-US"/>
        </w:rPr>
      </w:pPr>
      <w:r w:rsidRPr="00F76991">
        <w:rPr>
          <w:rFonts w:asciiTheme="majorHAnsi" w:hAnsiTheme="majorHAnsi" w:cs="StoneSerITCStd-SemiBold"/>
          <w:b/>
          <w:bCs/>
          <w:sz w:val="24"/>
          <w:szCs w:val="24"/>
          <w:lang w:val="en-US"/>
        </w:rPr>
        <w:t xml:space="preserve">(b) </w:t>
      </w:r>
      <w:r w:rsidRPr="00F76991">
        <w:rPr>
          <w:rFonts w:asciiTheme="majorHAnsi" w:hAnsiTheme="majorHAnsi" w:cs="StoneSerITCStd-Medium"/>
          <w:sz w:val="24"/>
          <w:szCs w:val="24"/>
          <w:lang w:val="en-US"/>
        </w:rPr>
        <w:t>A: See you later</w:t>
      </w:r>
    </w:p>
    <w:p w:rsidR="00231434" w:rsidRPr="00F76991" w:rsidRDefault="00231434" w:rsidP="00D75BFE">
      <w:pPr>
        <w:autoSpaceDE w:val="0"/>
        <w:autoSpaceDN w:val="0"/>
        <w:adjustRightInd w:val="0"/>
        <w:spacing w:after="0" w:line="360" w:lineRule="auto"/>
        <w:jc w:val="both"/>
        <w:rPr>
          <w:rFonts w:asciiTheme="majorHAnsi" w:hAnsiTheme="majorHAnsi" w:cs="StoneSerITCStd-Medium"/>
          <w:sz w:val="24"/>
          <w:szCs w:val="24"/>
          <w:lang w:val="en-US"/>
        </w:rPr>
      </w:pPr>
      <w:r w:rsidRPr="00F76991">
        <w:rPr>
          <w:rFonts w:asciiTheme="majorHAnsi" w:hAnsiTheme="majorHAnsi" w:cs="StoneSerITCStd-Medium"/>
          <w:sz w:val="24"/>
          <w:szCs w:val="24"/>
          <w:lang w:val="en-US"/>
        </w:rPr>
        <w:lastRenderedPageBreak/>
        <w:t xml:space="preserve">       B: Ciao</w:t>
      </w:r>
    </w:p>
    <w:p w:rsidR="00231434" w:rsidRPr="00F76991" w:rsidRDefault="00231434" w:rsidP="00D75BFE">
      <w:pPr>
        <w:autoSpaceDE w:val="0"/>
        <w:autoSpaceDN w:val="0"/>
        <w:adjustRightInd w:val="0"/>
        <w:spacing w:after="0" w:line="360" w:lineRule="auto"/>
        <w:jc w:val="both"/>
        <w:rPr>
          <w:rFonts w:asciiTheme="majorHAnsi" w:hAnsiTheme="majorHAnsi" w:cs="StoneSerITCStd-Medium"/>
          <w:sz w:val="24"/>
          <w:szCs w:val="24"/>
          <w:lang w:val="en-US"/>
        </w:rPr>
      </w:pPr>
      <w:r w:rsidRPr="00F76991">
        <w:rPr>
          <w:rFonts w:asciiTheme="majorHAnsi" w:hAnsiTheme="majorHAnsi" w:cs="StoneSerITCStd-SemiBold"/>
          <w:b/>
          <w:bCs/>
          <w:sz w:val="24"/>
          <w:szCs w:val="24"/>
          <w:lang w:val="en-US"/>
        </w:rPr>
        <w:t xml:space="preserve">(c) </w:t>
      </w:r>
      <w:r w:rsidRPr="00F76991">
        <w:rPr>
          <w:rFonts w:asciiTheme="majorHAnsi" w:hAnsiTheme="majorHAnsi" w:cs="StoneSerITCStd-Medium"/>
          <w:sz w:val="24"/>
          <w:szCs w:val="24"/>
          <w:lang w:val="en-US"/>
        </w:rPr>
        <w:t>A: What page are you on?</w:t>
      </w:r>
    </w:p>
    <w:p w:rsidR="00231434" w:rsidRPr="00F76991" w:rsidRDefault="00231434" w:rsidP="00D75BFE">
      <w:pPr>
        <w:autoSpaceDE w:val="0"/>
        <w:autoSpaceDN w:val="0"/>
        <w:adjustRightInd w:val="0"/>
        <w:spacing w:after="0" w:line="360" w:lineRule="auto"/>
        <w:jc w:val="both"/>
        <w:rPr>
          <w:rFonts w:asciiTheme="majorHAnsi" w:hAnsiTheme="majorHAnsi" w:cs="StoneSerITCStd-Medium"/>
          <w:sz w:val="24"/>
          <w:szCs w:val="24"/>
          <w:lang w:val="en-US"/>
        </w:rPr>
      </w:pPr>
      <w:r w:rsidRPr="00F76991">
        <w:rPr>
          <w:rFonts w:asciiTheme="majorHAnsi" w:hAnsiTheme="majorHAnsi" w:cs="StoneSerITCStd-Medium"/>
          <w:sz w:val="24"/>
          <w:szCs w:val="24"/>
          <w:lang w:val="en-US"/>
        </w:rPr>
        <w:t xml:space="preserve">       B: Thirty-three</w:t>
      </w:r>
    </w:p>
    <w:p w:rsidR="00231434" w:rsidRPr="00F76991" w:rsidRDefault="00231434" w:rsidP="00D75BFE">
      <w:pPr>
        <w:autoSpaceDE w:val="0"/>
        <w:autoSpaceDN w:val="0"/>
        <w:adjustRightInd w:val="0"/>
        <w:spacing w:after="0" w:line="360" w:lineRule="auto"/>
        <w:jc w:val="both"/>
        <w:rPr>
          <w:rFonts w:asciiTheme="majorHAnsi" w:hAnsiTheme="majorHAnsi" w:cs="StoneSerITCStd-Medium"/>
          <w:sz w:val="24"/>
          <w:szCs w:val="24"/>
          <w:lang w:val="en-US"/>
        </w:rPr>
      </w:pPr>
      <w:r w:rsidRPr="00F76991">
        <w:rPr>
          <w:rFonts w:asciiTheme="majorHAnsi" w:hAnsiTheme="majorHAnsi" w:cs="StoneSerITCStd-SemiBold"/>
          <w:b/>
          <w:bCs/>
          <w:sz w:val="24"/>
          <w:szCs w:val="24"/>
          <w:lang w:val="en-US"/>
        </w:rPr>
        <w:t xml:space="preserve">(d) </w:t>
      </w:r>
      <w:r w:rsidRPr="00F76991">
        <w:rPr>
          <w:rFonts w:asciiTheme="majorHAnsi" w:hAnsiTheme="majorHAnsi" w:cs="StoneSerITCStd-Medium"/>
          <w:sz w:val="24"/>
          <w:szCs w:val="24"/>
          <w:lang w:val="en-US"/>
        </w:rPr>
        <w:t>A: Wanna come up for dinner tonight?</w:t>
      </w:r>
    </w:p>
    <w:p w:rsidR="00231434" w:rsidRPr="00F76991" w:rsidRDefault="00231434" w:rsidP="00D75BFE">
      <w:pPr>
        <w:autoSpaceDE w:val="0"/>
        <w:autoSpaceDN w:val="0"/>
        <w:adjustRightInd w:val="0"/>
        <w:spacing w:after="0" w:line="360" w:lineRule="auto"/>
        <w:jc w:val="both"/>
        <w:rPr>
          <w:rFonts w:asciiTheme="majorHAnsi" w:hAnsiTheme="majorHAnsi" w:cs="StoneSerITCStd-Medium"/>
          <w:sz w:val="24"/>
          <w:szCs w:val="24"/>
          <w:lang w:val="en-US"/>
        </w:rPr>
      </w:pPr>
      <w:r w:rsidRPr="00F76991">
        <w:rPr>
          <w:rFonts w:asciiTheme="majorHAnsi" w:hAnsiTheme="majorHAnsi" w:cs="StoneSerITCStd-Medium"/>
          <w:sz w:val="24"/>
          <w:szCs w:val="24"/>
          <w:lang w:val="en-US"/>
        </w:rPr>
        <w:t xml:space="preserve">       B: Mm yeah thanks that’d be nice</w:t>
      </w:r>
    </w:p>
    <w:p w:rsidR="00F81642" w:rsidRDefault="00F81642" w:rsidP="00D75BFE">
      <w:pPr>
        <w:autoSpaceDE w:val="0"/>
        <w:autoSpaceDN w:val="0"/>
        <w:adjustRightInd w:val="0"/>
        <w:spacing w:after="0" w:line="360" w:lineRule="auto"/>
        <w:jc w:val="both"/>
        <w:rPr>
          <w:rFonts w:asciiTheme="majorHAnsi" w:hAnsiTheme="majorHAnsi" w:cs="StoneSerITCStd-Medium"/>
          <w:sz w:val="24"/>
          <w:szCs w:val="24"/>
          <w:lang w:val="en-US"/>
        </w:rPr>
      </w:pPr>
      <w:r w:rsidRPr="00F76991">
        <w:rPr>
          <w:rFonts w:asciiTheme="majorHAnsi" w:hAnsiTheme="majorHAnsi" w:cs="StoneSerITCStd-Medium"/>
          <w:sz w:val="24"/>
          <w:szCs w:val="24"/>
          <w:lang w:val="en-US"/>
        </w:rPr>
        <w:t xml:space="preserve">So, in this example, greetings, farewells, questions and answers, invitations and acceptances/refusals are all examples of </w:t>
      </w:r>
      <w:r w:rsidRPr="00F76991">
        <w:rPr>
          <w:rFonts w:asciiTheme="majorHAnsi" w:hAnsiTheme="majorHAnsi" w:cs="StoneSerITCStd-MediumItalic"/>
          <w:i/>
          <w:iCs/>
          <w:sz w:val="24"/>
          <w:szCs w:val="24"/>
          <w:lang w:val="en-US"/>
        </w:rPr>
        <w:t xml:space="preserve">adjacency </w:t>
      </w:r>
      <w:r w:rsidR="00D75BFE" w:rsidRPr="00F76991">
        <w:rPr>
          <w:rFonts w:asciiTheme="majorHAnsi" w:hAnsiTheme="majorHAnsi" w:cs="StoneSerITCStd-MediumItalic"/>
          <w:i/>
          <w:iCs/>
          <w:sz w:val="24"/>
          <w:szCs w:val="24"/>
          <w:lang w:val="en-US"/>
        </w:rPr>
        <w:t>pairs.</w:t>
      </w:r>
    </w:p>
    <w:p w:rsidR="00D75BFE" w:rsidRPr="00F76991" w:rsidRDefault="00D75BFE" w:rsidP="00D75BFE">
      <w:pPr>
        <w:autoSpaceDE w:val="0"/>
        <w:autoSpaceDN w:val="0"/>
        <w:adjustRightInd w:val="0"/>
        <w:spacing w:after="0" w:line="360" w:lineRule="auto"/>
        <w:jc w:val="both"/>
        <w:rPr>
          <w:rFonts w:asciiTheme="majorHAnsi" w:hAnsiTheme="majorHAnsi" w:cs="StoneSerITCStd-Medium"/>
          <w:sz w:val="24"/>
          <w:szCs w:val="24"/>
          <w:lang w:val="en-US"/>
        </w:rPr>
      </w:pPr>
    </w:p>
    <w:p w:rsidR="00AD5A42" w:rsidRPr="00F76991" w:rsidRDefault="00AD5A42" w:rsidP="00D75BFE">
      <w:pPr>
        <w:autoSpaceDE w:val="0"/>
        <w:autoSpaceDN w:val="0"/>
        <w:adjustRightInd w:val="0"/>
        <w:spacing w:after="0" w:line="360" w:lineRule="auto"/>
        <w:jc w:val="both"/>
        <w:rPr>
          <w:rFonts w:asciiTheme="majorHAnsi" w:hAnsiTheme="majorHAnsi" w:cs="StoneSerITCStd-Medium"/>
          <w:b/>
          <w:bCs/>
          <w:sz w:val="24"/>
          <w:szCs w:val="24"/>
          <w:lang w:val="en-US"/>
        </w:rPr>
      </w:pPr>
      <w:r w:rsidRPr="00F76991">
        <w:rPr>
          <w:rFonts w:asciiTheme="majorHAnsi" w:hAnsiTheme="majorHAnsi" w:cs="StoneSerITCStd-Medium"/>
          <w:b/>
          <w:bCs/>
          <w:sz w:val="24"/>
          <w:szCs w:val="24"/>
          <w:lang w:val="en-US"/>
        </w:rPr>
        <w:t>Exercise</w:t>
      </w:r>
    </w:p>
    <w:p w:rsidR="00AD5A42" w:rsidRPr="00F76991" w:rsidRDefault="00AD5A42" w:rsidP="00D75BFE">
      <w:pPr>
        <w:autoSpaceDE w:val="0"/>
        <w:autoSpaceDN w:val="0"/>
        <w:adjustRightInd w:val="0"/>
        <w:spacing w:after="0" w:line="360" w:lineRule="auto"/>
        <w:jc w:val="both"/>
        <w:rPr>
          <w:rFonts w:asciiTheme="majorHAnsi" w:hAnsiTheme="majorHAnsi" w:cs="StoneSansITCStd-Medium"/>
          <w:sz w:val="24"/>
          <w:szCs w:val="24"/>
          <w:lang w:val="en-US"/>
        </w:rPr>
      </w:pPr>
      <w:r w:rsidRPr="00F76991">
        <w:rPr>
          <w:rFonts w:asciiTheme="majorHAnsi" w:hAnsiTheme="majorHAnsi" w:cs="StoneSansITCStd-Medium"/>
          <w:sz w:val="24"/>
          <w:szCs w:val="24"/>
          <w:lang w:val="en-US"/>
        </w:rPr>
        <w:t>Identify possible adjacency pairs in the following list of utterances and comment on any difficulties you encounter. The first step is to sort them into first pair parts and second pair parts. Then try to match them up.</w:t>
      </w:r>
    </w:p>
    <w:p w:rsidR="00AD5A42" w:rsidRPr="00F76991" w:rsidRDefault="00AD5A42" w:rsidP="00D75BFE">
      <w:pPr>
        <w:autoSpaceDE w:val="0"/>
        <w:autoSpaceDN w:val="0"/>
        <w:adjustRightInd w:val="0"/>
        <w:spacing w:after="0" w:line="360" w:lineRule="auto"/>
        <w:jc w:val="both"/>
        <w:rPr>
          <w:rFonts w:asciiTheme="majorHAnsi" w:hAnsiTheme="majorHAnsi" w:cs="StoneSansITCStd-Medium"/>
          <w:sz w:val="24"/>
          <w:szCs w:val="24"/>
          <w:lang w:val="en-US"/>
        </w:rPr>
      </w:pPr>
      <w:r w:rsidRPr="00F76991">
        <w:rPr>
          <w:rFonts w:asciiTheme="majorHAnsi" w:hAnsiTheme="majorHAnsi" w:cs="StoneSansITCStd-Medium"/>
          <w:sz w:val="24"/>
          <w:szCs w:val="24"/>
          <w:lang w:val="en-US"/>
        </w:rPr>
        <w:t>-Can I help you?</w:t>
      </w:r>
    </w:p>
    <w:p w:rsidR="00AD5A42" w:rsidRPr="00F76991" w:rsidRDefault="00AD5A42" w:rsidP="00D75BFE">
      <w:pPr>
        <w:autoSpaceDE w:val="0"/>
        <w:autoSpaceDN w:val="0"/>
        <w:adjustRightInd w:val="0"/>
        <w:spacing w:after="0" w:line="360" w:lineRule="auto"/>
        <w:jc w:val="both"/>
        <w:rPr>
          <w:rFonts w:asciiTheme="majorHAnsi" w:hAnsiTheme="majorHAnsi" w:cs="StoneSansITCStd-Medium"/>
          <w:sz w:val="24"/>
          <w:szCs w:val="24"/>
          <w:lang w:val="en-US"/>
        </w:rPr>
      </w:pPr>
      <w:r w:rsidRPr="00F76991">
        <w:rPr>
          <w:rFonts w:asciiTheme="majorHAnsi" w:hAnsiTheme="majorHAnsi" w:cs="StoneSansITCStd-Medium"/>
          <w:sz w:val="24"/>
          <w:szCs w:val="24"/>
          <w:lang w:val="en-US"/>
        </w:rPr>
        <w:t>-I’d like some juice</w:t>
      </w:r>
    </w:p>
    <w:p w:rsidR="00AD5A42" w:rsidRPr="00F76991" w:rsidRDefault="00AD5A42" w:rsidP="00D75BFE">
      <w:pPr>
        <w:autoSpaceDE w:val="0"/>
        <w:autoSpaceDN w:val="0"/>
        <w:adjustRightInd w:val="0"/>
        <w:spacing w:after="0" w:line="360" w:lineRule="auto"/>
        <w:jc w:val="both"/>
        <w:rPr>
          <w:rFonts w:asciiTheme="majorHAnsi" w:hAnsiTheme="majorHAnsi" w:cs="StoneSansITCStd-Medium"/>
          <w:sz w:val="24"/>
          <w:szCs w:val="24"/>
          <w:lang w:val="en-US"/>
        </w:rPr>
      </w:pPr>
      <w:r w:rsidRPr="00F76991">
        <w:rPr>
          <w:rFonts w:asciiTheme="majorHAnsi" w:hAnsiTheme="majorHAnsi" w:cs="StoneSansITCStd-Medium"/>
          <w:sz w:val="24"/>
          <w:szCs w:val="24"/>
          <w:lang w:val="en-US"/>
        </w:rPr>
        <w:t>-Sorry I didn’t mean to be rude</w:t>
      </w:r>
    </w:p>
    <w:p w:rsidR="00AD5A42" w:rsidRPr="00F76991" w:rsidRDefault="00AD5A42" w:rsidP="00D75BFE">
      <w:pPr>
        <w:autoSpaceDE w:val="0"/>
        <w:autoSpaceDN w:val="0"/>
        <w:adjustRightInd w:val="0"/>
        <w:spacing w:after="0" w:line="360" w:lineRule="auto"/>
        <w:jc w:val="both"/>
        <w:rPr>
          <w:rFonts w:asciiTheme="majorHAnsi" w:hAnsiTheme="majorHAnsi" w:cs="StoneSansITCStd-Medium"/>
          <w:sz w:val="24"/>
          <w:szCs w:val="24"/>
          <w:lang w:val="en-US"/>
        </w:rPr>
      </w:pPr>
      <w:r w:rsidRPr="00F76991">
        <w:rPr>
          <w:rFonts w:asciiTheme="majorHAnsi" w:hAnsiTheme="majorHAnsi" w:cs="StoneSansITCStd-Medium"/>
          <w:sz w:val="24"/>
          <w:szCs w:val="24"/>
          <w:lang w:val="en-US"/>
        </w:rPr>
        <w:t>-I haven’t actually most of them are in the dishwasher</w:t>
      </w:r>
    </w:p>
    <w:p w:rsidR="00AD5A42" w:rsidRPr="00F76991" w:rsidRDefault="00AD5A42" w:rsidP="00D75BFE">
      <w:pPr>
        <w:autoSpaceDE w:val="0"/>
        <w:autoSpaceDN w:val="0"/>
        <w:adjustRightInd w:val="0"/>
        <w:spacing w:after="0" w:line="360" w:lineRule="auto"/>
        <w:jc w:val="both"/>
        <w:rPr>
          <w:rFonts w:asciiTheme="majorHAnsi" w:hAnsiTheme="majorHAnsi" w:cs="StoneSansITCStd-Medium"/>
          <w:sz w:val="24"/>
          <w:szCs w:val="24"/>
          <w:lang w:val="en-US"/>
        </w:rPr>
      </w:pPr>
      <w:r w:rsidRPr="00F76991">
        <w:rPr>
          <w:rFonts w:asciiTheme="majorHAnsi" w:hAnsiTheme="majorHAnsi" w:cs="StoneSansITCStd-Medium"/>
          <w:sz w:val="24"/>
          <w:szCs w:val="24"/>
          <w:lang w:val="en-US"/>
        </w:rPr>
        <w:t>-No I am fine thanks</w:t>
      </w:r>
    </w:p>
    <w:p w:rsidR="00AD5A42" w:rsidRPr="00F76991" w:rsidRDefault="00AD5A42" w:rsidP="00D75BFE">
      <w:pPr>
        <w:autoSpaceDE w:val="0"/>
        <w:autoSpaceDN w:val="0"/>
        <w:adjustRightInd w:val="0"/>
        <w:spacing w:after="0" w:line="360" w:lineRule="auto"/>
        <w:jc w:val="both"/>
        <w:rPr>
          <w:rFonts w:asciiTheme="majorHAnsi" w:hAnsiTheme="majorHAnsi" w:cs="StoneSansITCStd-Medium"/>
          <w:sz w:val="24"/>
          <w:szCs w:val="24"/>
          <w:lang w:val="en-US"/>
        </w:rPr>
      </w:pPr>
      <w:r w:rsidRPr="00F76991">
        <w:rPr>
          <w:rFonts w:asciiTheme="majorHAnsi" w:hAnsiTheme="majorHAnsi" w:cs="StoneSansITCStd-Medium"/>
          <w:sz w:val="24"/>
          <w:szCs w:val="24"/>
          <w:lang w:val="en-US"/>
        </w:rPr>
        <w:t>-Just be careful when you open that cupboard</w:t>
      </w:r>
    </w:p>
    <w:p w:rsidR="00AD5A42" w:rsidRPr="00F76991" w:rsidRDefault="00AD5A42" w:rsidP="00D75BFE">
      <w:pPr>
        <w:autoSpaceDE w:val="0"/>
        <w:autoSpaceDN w:val="0"/>
        <w:adjustRightInd w:val="0"/>
        <w:spacing w:after="0" w:line="360" w:lineRule="auto"/>
        <w:jc w:val="both"/>
        <w:rPr>
          <w:rFonts w:asciiTheme="majorHAnsi" w:hAnsiTheme="majorHAnsi" w:cs="StoneSansITCStd-Medium"/>
          <w:sz w:val="24"/>
          <w:szCs w:val="24"/>
          <w:lang w:val="en-US"/>
        </w:rPr>
      </w:pPr>
      <w:r w:rsidRPr="00F76991">
        <w:rPr>
          <w:rFonts w:asciiTheme="majorHAnsi" w:hAnsiTheme="majorHAnsi" w:cs="StoneSansITCStd-Medium"/>
          <w:sz w:val="24"/>
          <w:szCs w:val="24"/>
          <w:lang w:val="en-US"/>
        </w:rPr>
        <w:t>-Don’t talk to me like that</w:t>
      </w:r>
    </w:p>
    <w:p w:rsidR="00AD5A42" w:rsidRPr="00F76991" w:rsidRDefault="00AD5A42" w:rsidP="00D75BFE">
      <w:pPr>
        <w:autoSpaceDE w:val="0"/>
        <w:autoSpaceDN w:val="0"/>
        <w:adjustRightInd w:val="0"/>
        <w:spacing w:after="0" w:line="360" w:lineRule="auto"/>
        <w:jc w:val="both"/>
        <w:rPr>
          <w:rFonts w:asciiTheme="majorHAnsi" w:hAnsiTheme="majorHAnsi" w:cs="StoneSansITCStd-Medium"/>
          <w:sz w:val="24"/>
          <w:szCs w:val="24"/>
          <w:lang w:val="en-US"/>
        </w:rPr>
      </w:pPr>
      <w:r w:rsidRPr="00F76991">
        <w:rPr>
          <w:rFonts w:asciiTheme="majorHAnsi" w:hAnsiTheme="majorHAnsi" w:cs="StoneSansITCStd-Medium"/>
          <w:sz w:val="24"/>
          <w:szCs w:val="24"/>
          <w:lang w:val="en-US"/>
        </w:rPr>
        <w:t>-Could you open the door?</w:t>
      </w:r>
    </w:p>
    <w:p w:rsidR="00AD5A42" w:rsidRPr="00F76991" w:rsidRDefault="00AD5A42" w:rsidP="00D75BFE">
      <w:pPr>
        <w:autoSpaceDE w:val="0"/>
        <w:autoSpaceDN w:val="0"/>
        <w:adjustRightInd w:val="0"/>
        <w:spacing w:after="0" w:line="360" w:lineRule="auto"/>
        <w:jc w:val="both"/>
        <w:rPr>
          <w:rFonts w:asciiTheme="majorHAnsi" w:hAnsiTheme="majorHAnsi" w:cs="StoneSansITCStd-Medium"/>
          <w:sz w:val="24"/>
          <w:szCs w:val="24"/>
          <w:lang w:val="en-US"/>
        </w:rPr>
      </w:pPr>
      <w:r w:rsidRPr="00F76991">
        <w:rPr>
          <w:rFonts w:asciiTheme="majorHAnsi" w:hAnsiTheme="majorHAnsi" w:cs="StoneSansITCStd-Medium"/>
          <w:sz w:val="24"/>
          <w:szCs w:val="24"/>
          <w:lang w:val="en-US"/>
        </w:rPr>
        <w:t>-OK thanks</w:t>
      </w:r>
    </w:p>
    <w:p w:rsidR="00AD5A42" w:rsidRPr="00F76991" w:rsidRDefault="00AD5A42" w:rsidP="00D75BFE">
      <w:pPr>
        <w:autoSpaceDE w:val="0"/>
        <w:autoSpaceDN w:val="0"/>
        <w:adjustRightInd w:val="0"/>
        <w:spacing w:after="0" w:line="360" w:lineRule="auto"/>
        <w:jc w:val="both"/>
        <w:rPr>
          <w:rFonts w:asciiTheme="majorHAnsi" w:hAnsiTheme="majorHAnsi" w:cs="StoneSansITCStd-Medium"/>
          <w:sz w:val="24"/>
          <w:szCs w:val="24"/>
          <w:lang w:val="en-US"/>
        </w:rPr>
      </w:pPr>
      <w:r w:rsidRPr="00F76991">
        <w:rPr>
          <w:rFonts w:asciiTheme="majorHAnsi" w:hAnsiTheme="majorHAnsi" w:cs="StoneSansITCStd-Medium"/>
          <w:sz w:val="24"/>
          <w:szCs w:val="24"/>
          <w:lang w:val="en-US"/>
        </w:rPr>
        <w:t>-Yes the bus station is the end of this street</w:t>
      </w:r>
    </w:p>
    <w:p w:rsidR="00AD5A42" w:rsidRPr="00F76991" w:rsidRDefault="00AD5A42" w:rsidP="00D75BFE">
      <w:pPr>
        <w:autoSpaceDE w:val="0"/>
        <w:autoSpaceDN w:val="0"/>
        <w:adjustRightInd w:val="0"/>
        <w:spacing w:after="0" w:line="360" w:lineRule="auto"/>
        <w:jc w:val="both"/>
        <w:rPr>
          <w:rFonts w:asciiTheme="majorHAnsi" w:hAnsiTheme="majorHAnsi" w:cs="StoneSansITCStd-Medium"/>
          <w:sz w:val="24"/>
          <w:szCs w:val="24"/>
          <w:lang w:val="en-US"/>
        </w:rPr>
      </w:pPr>
      <w:r w:rsidRPr="00F76991">
        <w:rPr>
          <w:rFonts w:asciiTheme="majorHAnsi" w:hAnsiTheme="majorHAnsi" w:cs="StoneSansITCStd-Medium"/>
          <w:sz w:val="24"/>
          <w:szCs w:val="24"/>
          <w:lang w:val="en-US"/>
        </w:rPr>
        <w:t>-Like what?</w:t>
      </w:r>
    </w:p>
    <w:p w:rsidR="00AD5A42" w:rsidRPr="00F76991" w:rsidRDefault="00AD5A42" w:rsidP="00D75BFE">
      <w:pPr>
        <w:autoSpaceDE w:val="0"/>
        <w:autoSpaceDN w:val="0"/>
        <w:adjustRightInd w:val="0"/>
        <w:spacing w:after="0" w:line="360" w:lineRule="auto"/>
        <w:jc w:val="both"/>
        <w:rPr>
          <w:rFonts w:asciiTheme="majorHAnsi" w:hAnsiTheme="majorHAnsi" w:cs="StoneSansITCStd-Medium"/>
          <w:sz w:val="24"/>
          <w:szCs w:val="24"/>
          <w:lang w:val="en-US"/>
        </w:rPr>
      </w:pPr>
      <w:r w:rsidRPr="00F76991">
        <w:rPr>
          <w:rFonts w:asciiTheme="majorHAnsi" w:hAnsiTheme="majorHAnsi" w:cs="StoneSansITCStd-Medium"/>
          <w:sz w:val="24"/>
          <w:szCs w:val="24"/>
          <w:lang w:val="en-US"/>
        </w:rPr>
        <w:t>-Well don’t you boss me around</w:t>
      </w:r>
    </w:p>
    <w:p w:rsidR="00AD5A42" w:rsidRPr="00F76991" w:rsidRDefault="00AD5A42" w:rsidP="00D75BFE">
      <w:pPr>
        <w:autoSpaceDE w:val="0"/>
        <w:autoSpaceDN w:val="0"/>
        <w:adjustRightInd w:val="0"/>
        <w:spacing w:after="0" w:line="360" w:lineRule="auto"/>
        <w:jc w:val="both"/>
        <w:rPr>
          <w:rFonts w:asciiTheme="majorHAnsi" w:hAnsiTheme="majorHAnsi" w:cs="StoneSansITCStd-Medium"/>
          <w:sz w:val="24"/>
          <w:szCs w:val="24"/>
          <w:lang w:val="en-US"/>
        </w:rPr>
      </w:pPr>
      <w:r w:rsidRPr="00F76991">
        <w:rPr>
          <w:rFonts w:asciiTheme="majorHAnsi" w:hAnsiTheme="majorHAnsi" w:cs="StoneSansITCStd-Medium"/>
          <w:sz w:val="24"/>
          <w:szCs w:val="24"/>
          <w:lang w:val="en-US"/>
        </w:rPr>
        <w:t>-I can’t understand what you’re saying</w:t>
      </w:r>
    </w:p>
    <w:p w:rsidR="00AD5A42" w:rsidRPr="00F76991" w:rsidRDefault="00AD5A42" w:rsidP="00D75BFE">
      <w:pPr>
        <w:autoSpaceDE w:val="0"/>
        <w:autoSpaceDN w:val="0"/>
        <w:adjustRightInd w:val="0"/>
        <w:spacing w:after="0" w:line="360" w:lineRule="auto"/>
        <w:jc w:val="both"/>
        <w:rPr>
          <w:rFonts w:asciiTheme="majorHAnsi" w:hAnsiTheme="majorHAnsi" w:cs="StoneSerITCStd-Medium"/>
          <w:b/>
          <w:bCs/>
          <w:sz w:val="24"/>
          <w:szCs w:val="24"/>
          <w:u w:val="single"/>
          <w:lang w:val="en-US"/>
        </w:rPr>
      </w:pPr>
      <w:r w:rsidRPr="00F76991">
        <w:rPr>
          <w:rFonts w:asciiTheme="majorHAnsi" w:hAnsiTheme="majorHAnsi" w:cs="StoneSansITCStd-Medium"/>
          <w:sz w:val="24"/>
          <w:szCs w:val="24"/>
          <w:lang w:val="en-US"/>
        </w:rPr>
        <w:t>-Sorry but I just have to go or I’ll be late</w:t>
      </w:r>
    </w:p>
    <w:p w:rsidR="00AF38DB" w:rsidRPr="00F76991" w:rsidRDefault="004448AD" w:rsidP="00D75BFE">
      <w:pPr>
        <w:autoSpaceDE w:val="0"/>
        <w:autoSpaceDN w:val="0"/>
        <w:adjustRightInd w:val="0"/>
        <w:spacing w:after="0" w:line="360" w:lineRule="auto"/>
        <w:jc w:val="both"/>
        <w:rPr>
          <w:rFonts w:asciiTheme="majorHAnsi" w:hAnsiTheme="majorHAnsi" w:cs="TimesNewRomanPSMT"/>
          <w:b/>
          <w:bCs/>
          <w:sz w:val="24"/>
          <w:szCs w:val="24"/>
          <w:lang w:val="en-US"/>
        </w:rPr>
      </w:pPr>
      <w:r>
        <w:rPr>
          <w:rFonts w:asciiTheme="majorHAnsi" w:hAnsiTheme="majorHAnsi" w:cs="TimesNewRomanPSMT"/>
          <w:b/>
          <w:bCs/>
          <w:sz w:val="24"/>
          <w:szCs w:val="24"/>
          <w:lang w:val="en-US"/>
        </w:rPr>
        <w:t>2.</w:t>
      </w:r>
      <w:r w:rsidR="00EA377C" w:rsidRPr="00F76991">
        <w:rPr>
          <w:rFonts w:asciiTheme="majorHAnsi" w:hAnsiTheme="majorHAnsi" w:cs="TimesNewRomanPSMT"/>
          <w:b/>
          <w:bCs/>
          <w:sz w:val="24"/>
          <w:szCs w:val="24"/>
          <w:lang w:val="en-US"/>
        </w:rPr>
        <w:t>4.1 Preferred and dispreferred second pair parts</w:t>
      </w:r>
    </w:p>
    <w:p w:rsidR="00AF38DB" w:rsidRPr="00F76991" w:rsidRDefault="00AF38DB" w:rsidP="00D75BFE">
      <w:pPr>
        <w:autoSpaceDE w:val="0"/>
        <w:autoSpaceDN w:val="0"/>
        <w:adjustRightInd w:val="0"/>
        <w:spacing w:after="0" w:line="360" w:lineRule="auto"/>
        <w:jc w:val="both"/>
        <w:rPr>
          <w:rFonts w:asciiTheme="majorHAnsi" w:hAnsiTheme="majorHAnsi" w:cs="StoneSerITCStd-Medium"/>
          <w:sz w:val="24"/>
          <w:szCs w:val="24"/>
          <w:lang w:val="en-US"/>
        </w:rPr>
      </w:pPr>
      <w:r w:rsidRPr="00F76991">
        <w:rPr>
          <w:rFonts w:asciiTheme="majorHAnsi" w:hAnsiTheme="majorHAnsi" w:cs="StoneSerITCStd-Medium"/>
          <w:sz w:val="24"/>
          <w:szCs w:val="24"/>
          <w:lang w:val="en-US"/>
        </w:rPr>
        <w:t>Identifying adjacency pairs is not always straightforward in conversations.</w:t>
      </w:r>
      <w:r w:rsidR="009A5B36" w:rsidRPr="00F76991">
        <w:rPr>
          <w:rFonts w:asciiTheme="majorHAnsi" w:hAnsiTheme="majorHAnsi" w:cs="StoneSerITCStd-Medium"/>
          <w:sz w:val="24"/>
          <w:szCs w:val="24"/>
          <w:lang w:val="en-US"/>
        </w:rPr>
        <w:t xml:space="preserve"> Conversation analysis looks for internal linguistic clues and paralinguistic clues to identify preferred or dispreferred responses. So </w:t>
      </w:r>
      <w:r w:rsidR="009A5B36" w:rsidRPr="00F76991">
        <w:rPr>
          <w:rFonts w:asciiTheme="majorHAnsi" w:hAnsiTheme="majorHAnsi" w:cs="StoneSerITCStd-MediumItalic"/>
          <w:i/>
          <w:iCs/>
          <w:sz w:val="24"/>
          <w:szCs w:val="24"/>
          <w:lang w:val="en-US"/>
        </w:rPr>
        <w:t xml:space="preserve">OK </w:t>
      </w:r>
      <w:r w:rsidR="009A5B36" w:rsidRPr="00F76991">
        <w:rPr>
          <w:rFonts w:asciiTheme="majorHAnsi" w:hAnsiTheme="majorHAnsi" w:cs="StoneSerITCStd-Medium"/>
          <w:sz w:val="24"/>
          <w:szCs w:val="24"/>
          <w:lang w:val="en-US"/>
        </w:rPr>
        <w:t xml:space="preserve">often functions as an acknowledgement of a point made, while </w:t>
      </w:r>
      <w:r w:rsidR="009A5B36" w:rsidRPr="00F76991">
        <w:rPr>
          <w:rFonts w:asciiTheme="majorHAnsi" w:hAnsiTheme="majorHAnsi" w:cs="StoneSerITCStd-MediumItalic"/>
          <w:i/>
          <w:iCs/>
          <w:sz w:val="24"/>
          <w:szCs w:val="24"/>
          <w:lang w:val="en-US"/>
        </w:rPr>
        <w:t xml:space="preserve">well </w:t>
      </w:r>
      <w:r w:rsidR="009A5B36" w:rsidRPr="00F76991">
        <w:rPr>
          <w:rFonts w:asciiTheme="majorHAnsi" w:hAnsiTheme="majorHAnsi" w:cs="StoneSerITCStd-Medium"/>
          <w:sz w:val="24"/>
          <w:szCs w:val="24"/>
          <w:lang w:val="en-US"/>
        </w:rPr>
        <w:t>may signal that a qualification is coming next, as in example (6</w:t>
      </w:r>
      <w:r w:rsidR="007E5D1F" w:rsidRPr="00F76991">
        <w:rPr>
          <w:rFonts w:asciiTheme="majorHAnsi" w:hAnsiTheme="majorHAnsi" w:cs="StoneSerITCStd-Medium"/>
          <w:sz w:val="24"/>
          <w:szCs w:val="24"/>
          <w:lang w:val="en-US"/>
        </w:rPr>
        <w:t>).</w:t>
      </w:r>
    </w:p>
    <w:p w:rsidR="007E5D1F" w:rsidRPr="00F76991" w:rsidRDefault="007E5D1F" w:rsidP="00D75BFE">
      <w:pPr>
        <w:autoSpaceDE w:val="0"/>
        <w:autoSpaceDN w:val="0"/>
        <w:adjustRightInd w:val="0"/>
        <w:spacing w:after="0" w:line="360" w:lineRule="auto"/>
        <w:jc w:val="both"/>
        <w:rPr>
          <w:rFonts w:asciiTheme="majorHAnsi" w:hAnsiTheme="majorHAnsi" w:cs="StoneSerITCStd-Medium"/>
          <w:sz w:val="24"/>
          <w:szCs w:val="24"/>
          <w:u w:val="single"/>
          <w:lang w:val="en-US"/>
        </w:rPr>
      </w:pPr>
      <w:r w:rsidRPr="00F76991">
        <w:rPr>
          <w:rFonts w:asciiTheme="majorHAnsi" w:hAnsiTheme="majorHAnsi" w:cs="StoneSerITCStd-Medium"/>
          <w:sz w:val="24"/>
          <w:szCs w:val="24"/>
          <w:u w:val="single"/>
          <w:lang w:val="en-US"/>
        </w:rPr>
        <w:t>Example (6)</w:t>
      </w:r>
    </w:p>
    <w:p w:rsidR="002938C7" w:rsidRPr="00F76991" w:rsidRDefault="002938C7" w:rsidP="00D75BFE">
      <w:pPr>
        <w:autoSpaceDE w:val="0"/>
        <w:autoSpaceDN w:val="0"/>
        <w:adjustRightInd w:val="0"/>
        <w:spacing w:after="0" w:line="360" w:lineRule="auto"/>
        <w:jc w:val="both"/>
        <w:rPr>
          <w:rFonts w:asciiTheme="majorHAnsi" w:hAnsiTheme="majorHAnsi" w:cs="StoneSerITCStd-Medium"/>
          <w:sz w:val="24"/>
          <w:szCs w:val="24"/>
          <w:lang w:val="en-US"/>
        </w:rPr>
      </w:pPr>
      <w:r w:rsidRPr="00F76991">
        <w:rPr>
          <w:rFonts w:asciiTheme="majorHAnsi" w:hAnsiTheme="majorHAnsi" w:cs="StoneSerITCStd-Medium"/>
          <w:sz w:val="24"/>
          <w:szCs w:val="24"/>
          <w:lang w:val="en-US"/>
        </w:rPr>
        <w:t>Monica: wasn’t that a great concert</w:t>
      </w:r>
    </w:p>
    <w:p w:rsidR="002938C7" w:rsidRPr="00F76991" w:rsidRDefault="002938C7" w:rsidP="00D75BFE">
      <w:pPr>
        <w:autoSpaceDE w:val="0"/>
        <w:autoSpaceDN w:val="0"/>
        <w:adjustRightInd w:val="0"/>
        <w:spacing w:after="0" w:line="360" w:lineRule="auto"/>
        <w:jc w:val="both"/>
        <w:rPr>
          <w:rFonts w:asciiTheme="majorHAnsi" w:hAnsiTheme="majorHAnsi" w:cs="StoneSerITCStd-Medium"/>
          <w:sz w:val="24"/>
          <w:szCs w:val="24"/>
          <w:lang w:val="en-US"/>
        </w:rPr>
      </w:pPr>
      <w:r w:rsidRPr="00F76991">
        <w:rPr>
          <w:rFonts w:asciiTheme="majorHAnsi" w:hAnsiTheme="majorHAnsi" w:cs="StoneSerITCStd-Medium"/>
          <w:sz w:val="24"/>
          <w:szCs w:val="24"/>
          <w:lang w:val="en-US"/>
        </w:rPr>
        <w:lastRenderedPageBreak/>
        <w:t>Don: well, I was a bit tired</w:t>
      </w:r>
    </w:p>
    <w:p w:rsidR="00CF7565" w:rsidRPr="00F76991" w:rsidRDefault="00CF7565" w:rsidP="00D75BFE">
      <w:pPr>
        <w:autoSpaceDE w:val="0"/>
        <w:autoSpaceDN w:val="0"/>
        <w:adjustRightInd w:val="0"/>
        <w:spacing w:after="0" w:line="360" w:lineRule="auto"/>
        <w:jc w:val="both"/>
        <w:rPr>
          <w:rFonts w:asciiTheme="majorHAnsi" w:hAnsiTheme="majorHAnsi" w:cs="StoneSerITCStd-Medium"/>
          <w:b/>
          <w:bCs/>
          <w:sz w:val="24"/>
          <w:szCs w:val="24"/>
          <w:lang w:val="en-US"/>
        </w:rPr>
      </w:pPr>
      <w:r w:rsidRPr="00F76991">
        <w:rPr>
          <w:rFonts w:asciiTheme="majorHAnsi" w:hAnsiTheme="majorHAnsi" w:cs="StoneSerITCStd-Medium"/>
          <w:b/>
          <w:bCs/>
          <w:sz w:val="24"/>
          <w:szCs w:val="24"/>
          <w:lang w:val="en-US"/>
        </w:rPr>
        <w:t>Explanation</w:t>
      </w:r>
    </w:p>
    <w:p w:rsidR="00CF7565" w:rsidRDefault="00CF7565" w:rsidP="00D75BFE">
      <w:pPr>
        <w:autoSpaceDE w:val="0"/>
        <w:autoSpaceDN w:val="0"/>
        <w:adjustRightInd w:val="0"/>
        <w:spacing w:after="0" w:line="360" w:lineRule="auto"/>
        <w:jc w:val="both"/>
        <w:rPr>
          <w:rFonts w:asciiTheme="majorHAnsi" w:hAnsiTheme="majorHAnsi" w:cs="StoneSerITCStd-Medium"/>
          <w:sz w:val="24"/>
          <w:szCs w:val="24"/>
          <w:lang w:val="en-US"/>
        </w:rPr>
      </w:pPr>
      <w:r w:rsidRPr="00F76991">
        <w:rPr>
          <w:rFonts w:asciiTheme="majorHAnsi" w:hAnsiTheme="majorHAnsi" w:cs="StoneSerITCStd-Medium"/>
          <w:sz w:val="24"/>
          <w:szCs w:val="24"/>
          <w:lang w:val="en-US"/>
        </w:rPr>
        <w:t xml:space="preserve">Though Don does not say so explicitly, the use of </w:t>
      </w:r>
      <w:r w:rsidRPr="00F76991">
        <w:rPr>
          <w:rFonts w:asciiTheme="majorHAnsi" w:hAnsiTheme="majorHAnsi" w:cs="StoneSerITCStd-MediumItalic"/>
          <w:i/>
          <w:iCs/>
          <w:sz w:val="24"/>
          <w:szCs w:val="24"/>
          <w:lang w:val="en-US"/>
        </w:rPr>
        <w:t xml:space="preserve">well </w:t>
      </w:r>
      <w:r w:rsidRPr="00F76991">
        <w:rPr>
          <w:rFonts w:asciiTheme="majorHAnsi" w:hAnsiTheme="majorHAnsi" w:cs="StoneSerITCStd-Medium"/>
          <w:sz w:val="24"/>
          <w:szCs w:val="24"/>
          <w:lang w:val="en-US"/>
        </w:rPr>
        <w:t xml:space="preserve">to introduce the second part of this adjacency pair, responding to Monica’s solicitation of his opinion, suggests he does not agree with her. His comment </w:t>
      </w:r>
      <w:r w:rsidRPr="00F76991">
        <w:rPr>
          <w:rFonts w:asciiTheme="majorHAnsi" w:hAnsiTheme="majorHAnsi" w:cs="StoneSerITCStd-MediumItalic"/>
          <w:i/>
          <w:iCs/>
          <w:sz w:val="24"/>
          <w:szCs w:val="24"/>
          <w:lang w:val="en-US"/>
        </w:rPr>
        <w:t xml:space="preserve">I was a bit tired </w:t>
      </w:r>
      <w:r w:rsidRPr="00F76991">
        <w:rPr>
          <w:rFonts w:asciiTheme="majorHAnsi" w:hAnsiTheme="majorHAnsi" w:cs="StoneSerITCStd-Medium"/>
          <w:sz w:val="24"/>
          <w:szCs w:val="24"/>
          <w:lang w:val="en-US"/>
        </w:rPr>
        <w:t>can be interpreted as an excuse, implying that lack of attention explains his lack of appreciation.</w:t>
      </w:r>
    </w:p>
    <w:p w:rsidR="00D75BFE" w:rsidRPr="00F76991" w:rsidRDefault="00D75BFE" w:rsidP="00D75BFE">
      <w:pPr>
        <w:autoSpaceDE w:val="0"/>
        <w:autoSpaceDN w:val="0"/>
        <w:adjustRightInd w:val="0"/>
        <w:spacing w:after="0" w:line="360" w:lineRule="auto"/>
        <w:jc w:val="both"/>
        <w:rPr>
          <w:rFonts w:asciiTheme="majorHAnsi" w:hAnsiTheme="majorHAnsi" w:cs="StoneSerITCStd-Medium"/>
          <w:sz w:val="24"/>
          <w:szCs w:val="24"/>
          <w:lang w:val="en-US"/>
        </w:rPr>
      </w:pPr>
    </w:p>
    <w:p w:rsidR="00FF150A" w:rsidRPr="00F76991" w:rsidRDefault="004448AD" w:rsidP="00D75BFE">
      <w:pPr>
        <w:autoSpaceDE w:val="0"/>
        <w:autoSpaceDN w:val="0"/>
        <w:adjustRightInd w:val="0"/>
        <w:spacing w:after="0" w:line="360" w:lineRule="auto"/>
        <w:jc w:val="both"/>
        <w:rPr>
          <w:rFonts w:asciiTheme="majorHAnsi" w:hAnsiTheme="majorHAnsi" w:cs="TimesNewRomanPSMT"/>
          <w:b/>
          <w:bCs/>
          <w:sz w:val="24"/>
          <w:szCs w:val="24"/>
          <w:lang w:val="en-US"/>
        </w:rPr>
      </w:pPr>
      <w:r>
        <w:rPr>
          <w:rFonts w:asciiTheme="majorHAnsi" w:hAnsiTheme="majorHAnsi" w:cs="TimesNewRomanPSMT"/>
          <w:b/>
          <w:bCs/>
          <w:sz w:val="24"/>
          <w:szCs w:val="24"/>
          <w:lang w:val="en-US"/>
        </w:rPr>
        <w:t>2.</w:t>
      </w:r>
      <w:r w:rsidR="00FF150A" w:rsidRPr="00F76991">
        <w:rPr>
          <w:rFonts w:asciiTheme="majorHAnsi" w:hAnsiTheme="majorHAnsi" w:cs="TimesNewRomanPSMT"/>
          <w:b/>
          <w:bCs/>
          <w:sz w:val="24"/>
          <w:szCs w:val="24"/>
          <w:lang w:val="en-US"/>
        </w:rPr>
        <w:t>4.2 Conversational feedback</w:t>
      </w:r>
    </w:p>
    <w:p w:rsidR="00FF150A" w:rsidRPr="00F76991" w:rsidRDefault="00FF150A" w:rsidP="00D75BFE">
      <w:pPr>
        <w:autoSpaceDE w:val="0"/>
        <w:autoSpaceDN w:val="0"/>
        <w:adjustRightInd w:val="0"/>
        <w:spacing w:after="0" w:line="360" w:lineRule="auto"/>
        <w:jc w:val="both"/>
        <w:rPr>
          <w:rFonts w:asciiTheme="majorHAnsi" w:hAnsiTheme="majorHAnsi" w:cs="StoneSerITCStd-Medium"/>
          <w:sz w:val="24"/>
          <w:szCs w:val="24"/>
          <w:lang w:val="en-US"/>
        </w:rPr>
      </w:pPr>
      <w:r w:rsidRPr="00F76991">
        <w:rPr>
          <w:rFonts w:asciiTheme="majorHAnsi" w:hAnsiTheme="majorHAnsi" w:cs="StoneSerITCStd-Medium"/>
          <w:sz w:val="24"/>
          <w:szCs w:val="24"/>
          <w:lang w:val="en-US"/>
        </w:rPr>
        <w:t>Adjacency pairs are one aspect of the systematics of turn-taking which is a focus of CA. Attention to conversational feedback is another. At times in a conversation, one person may hold the floor for a period while recounting a narrative, for instance, or describing an experience, or explaining how something works. Meanwhile the other participant typically provides evidence that they are attending to the speaker, i.e. some kind of feedback which may be verbal (</w:t>
      </w:r>
      <w:r w:rsidRPr="00F76991">
        <w:rPr>
          <w:rFonts w:asciiTheme="majorHAnsi" w:hAnsiTheme="majorHAnsi" w:cs="StoneSerITCStd-MediumItalic"/>
          <w:i/>
          <w:iCs/>
          <w:sz w:val="24"/>
          <w:szCs w:val="24"/>
          <w:lang w:val="en-US"/>
        </w:rPr>
        <w:t>mm,</w:t>
      </w:r>
      <w:r w:rsidRPr="00F76991">
        <w:rPr>
          <w:rFonts w:asciiTheme="majorHAnsi" w:hAnsiTheme="majorHAnsi" w:cs="StoneSerITCStd-Medium"/>
          <w:sz w:val="24"/>
          <w:szCs w:val="24"/>
          <w:lang w:val="en-US"/>
        </w:rPr>
        <w:t xml:space="preserve"> </w:t>
      </w:r>
      <w:r w:rsidRPr="00F76991">
        <w:rPr>
          <w:rFonts w:asciiTheme="majorHAnsi" w:hAnsiTheme="majorHAnsi" w:cs="StoneSerITCStd-MediumItalic"/>
          <w:i/>
          <w:iCs/>
          <w:sz w:val="24"/>
          <w:szCs w:val="24"/>
          <w:lang w:val="en-US"/>
        </w:rPr>
        <w:t>uh-huh,</w:t>
      </w:r>
      <w:r w:rsidRPr="00F76991">
        <w:rPr>
          <w:rFonts w:asciiTheme="majorHAnsi" w:hAnsiTheme="majorHAnsi" w:cs="StoneSerITCStd-Medium"/>
          <w:sz w:val="24"/>
          <w:szCs w:val="24"/>
          <w:lang w:val="en-US"/>
        </w:rPr>
        <w:t xml:space="preserve"> </w:t>
      </w:r>
      <w:r w:rsidRPr="00F76991">
        <w:rPr>
          <w:rFonts w:asciiTheme="majorHAnsi" w:hAnsiTheme="majorHAnsi" w:cs="StoneSerITCStd-MediumItalic"/>
          <w:i/>
          <w:iCs/>
          <w:sz w:val="24"/>
          <w:szCs w:val="24"/>
          <w:lang w:val="en-US"/>
        </w:rPr>
        <w:t>right)</w:t>
      </w:r>
      <w:r w:rsidRPr="00F76991">
        <w:rPr>
          <w:rFonts w:asciiTheme="majorHAnsi" w:hAnsiTheme="majorHAnsi" w:cs="StoneSerITCStd-Medium"/>
          <w:sz w:val="24"/>
          <w:szCs w:val="24"/>
          <w:lang w:val="en-US"/>
        </w:rPr>
        <w:t xml:space="preserve"> or non-verbal (head nodding, attentive gaze).</w:t>
      </w:r>
    </w:p>
    <w:p w:rsidR="004957EF" w:rsidRPr="00F76991" w:rsidRDefault="004448AD" w:rsidP="00D75BFE">
      <w:pPr>
        <w:autoSpaceDE w:val="0"/>
        <w:autoSpaceDN w:val="0"/>
        <w:adjustRightInd w:val="0"/>
        <w:spacing w:after="0" w:line="360" w:lineRule="auto"/>
        <w:jc w:val="both"/>
        <w:rPr>
          <w:rFonts w:asciiTheme="majorHAnsi" w:hAnsiTheme="majorHAnsi" w:cs="TimesNewRomanPS-BoldMT"/>
          <w:b/>
          <w:bCs/>
          <w:sz w:val="24"/>
          <w:szCs w:val="24"/>
          <w:lang w:val="en-US"/>
        </w:rPr>
      </w:pPr>
      <w:r>
        <w:rPr>
          <w:rFonts w:asciiTheme="majorHAnsi" w:hAnsiTheme="majorHAnsi" w:cs="TimesNewRomanPS-BoldMT"/>
          <w:b/>
          <w:bCs/>
          <w:sz w:val="24"/>
          <w:szCs w:val="24"/>
          <w:lang w:val="en-US"/>
        </w:rPr>
        <w:t>2.</w:t>
      </w:r>
      <w:r w:rsidRPr="00F76991">
        <w:rPr>
          <w:rFonts w:asciiTheme="majorHAnsi" w:hAnsiTheme="majorHAnsi" w:cs="TimesNewRomanPS-BoldMT"/>
          <w:b/>
          <w:bCs/>
          <w:sz w:val="24"/>
          <w:szCs w:val="24"/>
          <w:lang w:val="en-US"/>
        </w:rPr>
        <w:t>5</w:t>
      </w:r>
      <w:r>
        <w:rPr>
          <w:rFonts w:asciiTheme="majorHAnsi" w:hAnsiTheme="majorHAnsi" w:cs="TimesNewRomanPS-BoldMT"/>
          <w:b/>
          <w:bCs/>
          <w:sz w:val="24"/>
          <w:szCs w:val="24"/>
          <w:lang w:val="en-US"/>
        </w:rPr>
        <w:t xml:space="preserve"> </w:t>
      </w:r>
      <w:r w:rsidRPr="00F76991">
        <w:rPr>
          <w:rFonts w:asciiTheme="majorHAnsi" w:hAnsiTheme="majorHAnsi" w:cs="TimesNewRomanPS-BoldMT"/>
          <w:b/>
          <w:bCs/>
          <w:sz w:val="24"/>
          <w:szCs w:val="24"/>
          <w:lang w:val="en-US"/>
        </w:rPr>
        <w:t>Critical</w:t>
      </w:r>
      <w:r w:rsidR="004957EF" w:rsidRPr="00F76991">
        <w:rPr>
          <w:rFonts w:asciiTheme="majorHAnsi" w:hAnsiTheme="majorHAnsi" w:cs="TimesNewRomanPS-BoldMT"/>
          <w:b/>
          <w:bCs/>
          <w:sz w:val="24"/>
          <w:szCs w:val="24"/>
          <w:lang w:val="en-US"/>
        </w:rPr>
        <w:t xml:space="preserve"> Discourse Analysis</w:t>
      </w:r>
      <w:r w:rsidR="00632B9D" w:rsidRPr="00F76991">
        <w:rPr>
          <w:rFonts w:asciiTheme="majorHAnsi" w:hAnsiTheme="majorHAnsi" w:cs="TimesNewRomanPS-BoldMT"/>
          <w:b/>
          <w:bCs/>
          <w:sz w:val="24"/>
          <w:szCs w:val="24"/>
          <w:lang w:val="en-US"/>
        </w:rPr>
        <w:t xml:space="preserve"> (CDA)</w:t>
      </w:r>
    </w:p>
    <w:p w:rsidR="00C7708E" w:rsidRPr="00F76991" w:rsidRDefault="00301E45" w:rsidP="00D75BFE">
      <w:pPr>
        <w:autoSpaceDE w:val="0"/>
        <w:autoSpaceDN w:val="0"/>
        <w:adjustRightInd w:val="0"/>
        <w:spacing w:after="0" w:line="360" w:lineRule="auto"/>
        <w:jc w:val="both"/>
        <w:rPr>
          <w:rFonts w:asciiTheme="majorHAnsi" w:hAnsiTheme="majorHAnsi" w:cs="TimesNewRomanPSMT"/>
          <w:sz w:val="24"/>
          <w:szCs w:val="24"/>
          <w:lang w:val="en-US"/>
        </w:rPr>
      </w:pPr>
      <w:r w:rsidRPr="00F76991">
        <w:rPr>
          <w:rFonts w:asciiTheme="majorHAnsi" w:hAnsiTheme="majorHAnsi" w:cs="StoneSerITCStd-Medium"/>
          <w:sz w:val="24"/>
          <w:szCs w:val="24"/>
          <w:lang w:val="en-US"/>
        </w:rPr>
        <w:t>The previous</w:t>
      </w:r>
      <w:r w:rsidR="00C7708E" w:rsidRPr="00F76991">
        <w:rPr>
          <w:rFonts w:asciiTheme="majorHAnsi" w:hAnsiTheme="majorHAnsi" w:cs="StoneSerITCStd-Medium"/>
          <w:sz w:val="24"/>
          <w:szCs w:val="24"/>
          <w:lang w:val="en-US"/>
        </w:rPr>
        <w:t xml:space="preserve"> </w:t>
      </w:r>
      <w:r w:rsidRPr="00F76991">
        <w:rPr>
          <w:rFonts w:asciiTheme="majorHAnsi" w:hAnsiTheme="majorHAnsi" w:cs="StoneSerITCStd-Medium"/>
          <w:sz w:val="24"/>
          <w:szCs w:val="24"/>
          <w:lang w:val="en-US"/>
        </w:rPr>
        <w:t>four</w:t>
      </w:r>
      <w:r w:rsidR="00C7708E" w:rsidRPr="00F76991">
        <w:rPr>
          <w:rFonts w:asciiTheme="majorHAnsi" w:hAnsiTheme="majorHAnsi" w:cs="StoneSerITCStd-Medium"/>
          <w:sz w:val="24"/>
          <w:szCs w:val="24"/>
          <w:lang w:val="en-US"/>
        </w:rPr>
        <w:t xml:space="preserve"> approaches</w:t>
      </w:r>
      <w:r w:rsidRPr="00F76991">
        <w:rPr>
          <w:rFonts w:asciiTheme="majorHAnsi" w:hAnsiTheme="majorHAnsi" w:cs="StoneSerITCStd-Medium"/>
          <w:sz w:val="24"/>
          <w:szCs w:val="24"/>
          <w:lang w:val="en-US"/>
        </w:rPr>
        <w:t xml:space="preserve"> are descriptive in </w:t>
      </w:r>
      <w:r w:rsidR="00EA6D3B" w:rsidRPr="00F76991">
        <w:rPr>
          <w:rFonts w:asciiTheme="majorHAnsi" w:hAnsiTheme="majorHAnsi" w:cs="StoneSerITCStd-Medium"/>
          <w:sz w:val="24"/>
          <w:szCs w:val="24"/>
          <w:lang w:val="en-US"/>
        </w:rPr>
        <w:t>their starting points revealing the political and social, and especially cross-cultural, implications. Critical discourse analysis</w:t>
      </w:r>
      <w:r w:rsidR="005B1CAE" w:rsidRPr="00F76991">
        <w:rPr>
          <w:rFonts w:asciiTheme="majorHAnsi" w:hAnsiTheme="majorHAnsi" w:cs="StoneSerITCStd-Medium"/>
          <w:sz w:val="24"/>
          <w:szCs w:val="24"/>
          <w:lang w:val="en-US"/>
        </w:rPr>
        <w:t xml:space="preserve">: “by contrast </w:t>
      </w:r>
      <w:r w:rsidR="00EA6D3B" w:rsidRPr="00F76991">
        <w:rPr>
          <w:rFonts w:asciiTheme="majorHAnsi" w:hAnsiTheme="majorHAnsi" w:cs="StoneSerITCStd-Medium"/>
          <w:sz w:val="24"/>
          <w:szCs w:val="24"/>
          <w:lang w:val="en-US"/>
        </w:rPr>
        <w:t xml:space="preserve"> </w:t>
      </w:r>
      <w:r w:rsidR="005B1CAE" w:rsidRPr="00F76991">
        <w:rPr>
          <w:rFonts w:asciiTheme="majorHAnsi" w:hAnsiTheme="majorHAnsi" w:cs="TimesNewRomanPSMT"/>
          <w:sz w:val="24"/>
          <w:szCs w:val="24"/>
          <w:lang w:val="en-US"/>
        </w:rPr>
        <w:t xml:space="preserve"> is explicitly concerned with investigating how language is used to construct and maintain power relationships in society; </w:t>
      </w:r>
      <w:r w:rsidR="005B1CAE" w:rsidRPr="00F76991">
        <w:rPr>
          <w:rFonts w:asciiTheme="majorHAnsi" w:hAnsiTheme="majorHAnsi" w:cs="StoneSerITCStd-Medium"/>
          <w:sz w:val="24"/>
          <w:szCs w:val="24"/>
          <w:lang w:val="en-US"/>
        </w:rPr>
        <w:t>the aim is to show up connections between language and power, and between language and ideology</w:t>
      </w:r>
      <w:r w:rsidR="00945A74" w:rsidRPr="00F76991">
        <w:rPr>
          <w:rFonts w:asciiTheme="majorHAnsi" w:hAnsiTheme="majorHAnsi" w:cs="StoneSerITCStd-Medium"/>
          <w:sz w:val="24"/>
          <w:szCs w:val="24"/>
          <w:lang w:val="en-US"/>
        </w:rPr>
        <w:t>”</w:t>
      </w:r>
      <w:r w:rsidR="005B1CAE" w:rsidRPr="00F76991">
        <w:rPr>
          <w:rFonts w:asciiTheme="majorHAnsi" w:hAnsiTheme="majorHAnsi" w:cs="TimesNewRomanPSMT"/>
          <w:sz w:val="24"/>
          <w:szCs w:val="24"/>
          <w:lang w:val="en-US"/>
        </w:rPr>
        <w:t xml:space="preserve"> (p. 393)</w:t>
      </w:r>
    </w:p>
    <w:p w:rsidR="00632B9D" w:rsidRPr="00F76991" w:rsidRDefault="004448AD" w:rsidP="00D75BFE">
      <w:pPr>
        <w:autoSpaceDE w:val="0"/>
        <w:autoSpaceDN w:val="0"/>
        <w:adjustRightInd w:val="0"/>
        <w:spacing w:after="0" w:line="360" w:lineRule="auto"/>
        <w:jc w:val="both"/>
        <w:rPr>
          <w:rFonts w:asciiTheme="majorHAnsi" w:hAnsiTheme="majorHAnsi" w:cs="TimesNewRomanPSMT"/>
          <w:b/>
          <w:bCs/>
          <w:sz w:val="24"/>
          <w:szCs w:val="24"/>
          <w:lang w:val="en-US"/>
        </w:rPr>
      </w:pPr>
      <w:r>
        <w:rPr>
          <w:rFonts w:asciiTheme="majorHAnsi" w:hAnsiTheme="majorHAnsi" w:cs="TimesNewRomanPSMT"/>
          <w:b/>
          <w:bCs/>
          <w:sz w:val="24"/>
          <w:szCs w:val="24"/>
          <w:lang w:val="en-US"/>
        </w:rPr>
        <w:t>2.</w:t>
      </w:r>
      <w:r w:rsidR="00632B9D" w:rsidRPr="00F76991">
        <w:rPr>
          <w:rFonts w:asciiTheme="majorHAnsi" w:hAnsiTheme="majorHAnsi" w:cs="TimesNewRomanPSMT"/>
          <w:b/>
          <w:bCs/>
          <w:sz w:val="24"/>
          <w:szCs w:val="24"/>
          <w:lang w:val="en-US"/>
        </w:rPr>
        <w:t>5.1 Power and CDA</w:t>
      </w:r>
    </w:p>
    <w:p w:rsidR="00CF2EE9" w:rsidRPr="00F76991" w:rsidRDefault="00CF2EE9" w:rsidP="00D75BFE">
      <w:pPr>
        <w:autoSpaceDE w:val="0"/>
        <w:autoSpaceDN w:val="0"/>
        <w:adjustRightInd w:val="0"/>
        <w:spacing w:after="0" w:line="360" w:lineRule="auto"/>
        <w:jc w:val="both"/>
        <w:rPr>
          <w:rFonts w:asciiTheme="majorHAnsi" w:hAnsiTheme="majorHAnsi" w:cs="TimesNewRomanPS-ItalicMT"/>
          <w:sz w:val="24"/>
          <w:szCs w:val="24"/>
          <w:lang w:val="en-US"/>
        </w:rPr>
      </w:pPr>
      <w:r w:rsidRPr="00F76991">
        <w:rPr>
          <w:rFonts w:asciiTheme="majorHAnsi" w:hAnsiTheme="majorHAnsi" w:cs="TimesNewRomanPSMT"/>
          <w:sz w:val="24"/>
          <w:szCs w:val="24"/>
          <w:lang w:val="en-US"/>
        </w:rPr>
        <w:t xml:space="preserve">The participants in the conversation are </w:t>
      </w:r>
      <w:r w:rsidRPr="00F76991">
        <w:rPr>
          <w:rFonts w:asciiTheme="majorHAnsi" w:hAnsiTheme="majorHAnsi" w:cs="TimesNewRomanPS-ItalicMT"/>
          <w:i/>
          <w:iCs/>
          <w:sz w:val="24"/>
          <w:szCs w:val="24"/>
          <w:lang w:val="en-US"/>
        </w:rPr>
        <w:t>unequal</w:t>
      </w:r>
      <w:r w:rsidR="001D7759" w:rsidRPr="00F76991">
        <w:rPr>
          <w:rFonts w:asciiTheme="majorHAnsi" w:hAnsiTheme="majorHAnsi" w:cs="TimesNewRomanPS-ItalicMT"/>
          <w:i/>
          <w:iCs/>
          <w:sz w:val="24"/>
          <w:szCs w:val="24"/>
          <w:lang w:val="en-US"/>
        </w:rPr>
        <w:t xml:space="preserve">. </w:t>
      </w:r>
      <w:r w:rsidRPr="00F76991">
        <w:rPr>
          <w:rFonts w:asciiTheme="majorHAnsi" w:hAnsiTheme="majorHAnsi" w:cs="TimesNewRomanPS-ItalicMT"/>
          <w:i/>
          <w:iCs/>
          <w:sz w:val="24"/>
          <w:szCs w:val="24"/>
          <w:lang w:val="en-US"/>
        </w:rPr>
        <w:t xml:space="preserve"> </w:t>
      </w:r>
      <w:r w:rsidR="001D7759" w:rsidRPr="00F76991">
        <w:rPr>
          <w:rFonts w:asciiTheme="majorHAnsi" w:hAnsiTheme="majorHAnsi" w:cs="TimesNewRomanPS-ItalicMT"/>
          <w:sz w:val="24"/>
          <w:szCs w:val="24"/>
          <w:lang w:val="en-US"/>
        </w:rPr>
        <w:t>Example</w:t>
      </w:r>
      <w:r w:rsidRPr="00F76991">
        <w:rPr>
          <w:rFonts w:asciiTheme="majorHAnsi" w:hAnsiTheme="majorHAnsi" w:cs="TimesNewRomanPS-ItalicMT"/>
          <w:sz w:val="24"/>
          <w:szCs w:val="24"/>
          <w:lang w:val="en-US"/>
        </w:rPr>
        <w:t xml:space="preserve"> (6</w:t>
      </w:r>
      <w:r w:rsidR="001D7759" w:rsidRPr="00F76991">
        <w:rPr>
          <w:rFonts w:asciiTheme="majorHAnsi" w:hAnsiTheme="majorHAnsi" w:cs="TimesNewRomanPS-ItalicMT"/>
          <w:sz w:val="24"/>
          <w:szCs w:val="24"/>
          <w:lang w:val="en-US"/>
        </w:rPr>
        <w:t xml:space="preserve">) below </w:t>
      </w:r>
      <w:r w:rsidR="001D7759" w:rsidRPr="00F76991">
        <w:rPr>
          <w:rFonts w:asciiTheme="majorHAnsi" w:hAnsiTheme="majorHAnsi" w:cs="StoneSerITCStd-Medium"/>
          <w:sz w:val="24"/>
          <w:szCs w:val="24"/>
          <w:lang w:val="en-US"/>
        </w:rPr>
        <w:t xml:space="preserve">illustrates a situation where the turn-taking rules are not those of committee members supposedly treating each other as equals, but rather those of participants in an explicitly </w:t>
      </w:r>
      <w:r w:rsidR="001D7759" w:rsidRPr="00F76991">
        <w:rPr>
          <w:rFonts w:asciiTheme="majorHAnsi" w:hAnsiTheme="majorHAnsi" w:cs="StoneSerITCStd-MediumItalic"/>
          <w:i/>
          <w:iCs/>
          <w:sz w:val="24"/>
          <w:szCs w:val="24"/>
          <w:lang w:val="en-US"/>
        </w:rPr>
        <w:t xml:space="preserve">unequal </w:t>
      </w:r>
      <w:r w:rsidR="001D7759" w:rsidRPr="00F76991">
        <w:rPr>
          <w:rFonts w:asciiTheme="majorHAnsi" w:hAnsiTheme="majorHAnsi" w:cs="StoneSerITCStd-Medium"/>
          <w:sz w:val="24"/>
          <w:szCs w:val="24"/>
          <w:lang w:val="en-US"/>
        </w:rPr>
        <w:t>encounter. (p. 394)</w:t>
      </w:r>
    </w:p>
    <w:p w:rsidR="00CF2EE9" w:rsidRPr="00F76991" w:rsidRDefault="00CF2EE9" w:rsidP="00D75BFE">
      <w:pPr>
        <w:autoSpaceDE w:val="0"/>
        <w:autoSpaceDN w:val="0"/>
        <w:adjustRightInd w:val="0"/>
        <w:spacing w:after="0" w:line="360" w:lineRule="auto"/>
        <w:jc w:val="both"/>
        <w:rPr>
          <w:rFonts w:asciiTheme="majorHAnsi" w:hAnsiTheme="majorHAnsi" w:cs="TimesNewRomanPS-ItalicMT"/>
          <w:sz w:val="24"/>
          <w:szCs w:val="24"/>
          <w:u w:val="single"/>
          <w:lang w:val="en-US"/>
        </w:rPr>
      </w:pPr>
      <w:r w:rsidRPr="00F76991">
        <w:rPr>
          <w:rFonts w:asciiTheme="majorHAnsi" w:hAnsiTheme="majorHAnsi" w:cs="TimesNewRomanPS-ItalicMT"/>
          <w:sz w:val="24"/>
          <w:szCs w:val="24"/>
          <w:u w:val="single"/>
          <w:lang w:val="en-US"/>
        </w:rPr>
        <w:t>Example (6)</w:t>
      </w:r>
    </w:p>
    <w:p w:rsidR="001D7759" w:rsidRPr="00F76991" w:rsidRDefault="001D7759" w:rsidP="00D75BFE">
      <w:pPr>
        <w:autoSpaceDE w:val="0"/>
        <w:autoSpaceDN w:val="0"/>
        <w:adjustRightInd w:val="0"/>
        <w:spacing w:after="0" w:line="360" w:lineRule="auto"/>
        <w:jc w:val="both"/>
        <w:rPr>
          <w:rFonts w:asciiTheme="majorHAnsi" w:hAnsiTheme="majorHAnsi" w:cs="StoneSerITCStd-MediumItalic"/>
          <w:i/>
          <w:iCs/>
          <w:sz w:val="24"/>
          <w:szCs w:val="24"/>
          <w:lang w:val="en-US"/>
        </w:rPr>
      </w:pPr>
      <w:r w:rsidRPr="00F76991">
        <w:rPr>
          <w:rFonts w:asciiTheme="majorHAnsi" w:hAnsiTheme="majorHAnsi" w:cs="StoneSerITCStd-MediumItalic"/>
          <w:i/>
          <w:iCs/>
          <w:sz w:val="24"/>
          <w:szCs w:val="24"/>
          <w:lang w:val="en-US"/>
        </w:rPr>
        <w:t>Police officer is questioning a suspect about growing cannabis. The interview is aimed at establishing whether he was growing it for his own use or for sale.</w:t>
      </w:r>
    </w:p>
    <w:p w:rsidR="001D7759" w:rsidRPr="00F76991" w:rsidRDefault="001D7759" w:rsidP="00D75BFE">
      <w:pPr>
        <w:autoSpaceDE w:val="0"/>
        <w:autoSpaceDN w:val="0"/>
        <w:adjustRightInd w:val="0"/>
        <w:spacing w:after="0" w:line="360" w:lineRule="auto"/>
        <w:jc w:val="both"/>
        <w:rPr>
          <w:rFonts w:asciiTheme="majorHAnsi" w:hAnsiTheme="majorHAnsi" w:cs="StoneSerITCStd-Medium"/>
          <w:sz w:val="24"/>
          <w:szCs w:val="24"/>
          <w:lang w:val="en-US"/>
        </w:rPr>
      </w:pPr>
      <w:r w:rsidRPr="00F76991">
        <w:rPr>
          <w:rFonts w:asciiTheme="majorHAnsi" w:hAnsiTheme="majorHAnsi" w:cs="StoneSerITCStd-SemiBold"/>
          <w:b/>
          <w:bCs/>
          <w:sz w:val="24"/>
          <w:szCs w:val="24"/>
          <w:lang w:val="en-US"/>
        </w:rPr>
        <w:t xml:space="preserve">1. </w:t>
      </w:r>
      <w:r w:rsidRPr="00F76991">
        <w:rPr>
          <w:rFonts w:asciiTheme="majorHAnsi" w:hAnsiTheme="majorHAnsi" w:cs="StoneSerITCStd-Medium"/>
          <w:sz w:val="24"/>
          <w:szCs w:val="24"/>
          <w:lang w:val="en-US"/>
        </w:rPr>
        <w:t>PO: okay you also told me that you haven’t got enough money to live on</w:t>
      </w:r>
    </w:p>
    <w:p w:rsidR="001D7759" w:rsidRPr="00F76991" w:rsidRDefault="001D7759" w:rsidP="00D75BFE">
      <w:pPr>
        <w:autoSpaceDE w:val="0"/>
        <w:autoSpaceDN w:val="0"/>
        <w:adjustRightInd w:val="0"/>
        <w:spacing w:after="0" w:line="360" w:lineRule="auto"/>
        <w:jc w:val="both"/>
        <w:rPr>
          <w:rFonts w:asciiTheme="majorHAnsi" w:hAnsiTheme="majorHAnsi" w:cs="StoneSerITCStd-Medium"/>
          <w:sz w:val="24"/>
          <w:szCs w:val="24"/>
          <w:lang w:val="en-US"/>
        </w:rPr>
      </w:pPr>
      <w:r w:rsidRPr="00F76991">
        <w:rPr>
          <w:rFonts w:asciiTheme="majorHAnsi" w:hAnsiTheme="majorHAnsi" w:cs="StoneSerITCStd-SemiBold"/>
          <w:b/>
          <w:bCs/>
          <w:sz w:val="24"/>
          <w:szCs w:val="24"/>
          <w:lang w:val="en-US"/>
        </w:rPr>
        <w:t xml:space="preserve">2. </w:t>
      </w:r>
      <w:r w:rsidRPr="00F76991">
        <w:rPr>
          <w:rFonts w:asciiTheme="majorHAnsi" w:hAnsiTheme="majorHAnsi" w:cs="StoneSerITCStd-Medium"/>
          <w:sz w:val="24"/>
          <w:szCs w:val="24"/>
          <w:lang w:val="en-US"/>
        </w:rPr>
        <w:t>is that right so that’s why you grow the cannabis</w:t>
      </w:r>
    </w:p>
    <w:p w:rsidR="001D7759" w:rsidRPr="00F76991" w:rsidRDefault="001D7759" w:rsidP="00D75BFE">
      <w:pPr>
        <w:autoSpaceDE w:val="0"/>
        <w:autoSpaceDN w:val="0"/>
        <w:adjustRightInd w:val="0"/>
        <w:spacing w:after="0" w:line="360" w:lineRule="auto"/>
        <w:jc w:val="both"/>
        <w:rPr>
          <w:rFonts w:asciiTheme="majorHAnsi" w:hAnsiTheme="majorHAnsi" w:cs="StoneSerITCStd-Medium"/>
          <w:sz w:val="24"/>
          <w:szCs w:val="24"/>
          <w:lang w:val="en-US"/>
        </w:rPr>
      </w:pPr>
      <w:r w:rsidRPr="00F76991">
        <w:rPr>
          <w:rFonts w:asciiTheme="majorHAnsi" w:hAnsiTheme="majorHAnsi" w:cs="StoneSerITCStd-SemiBold"/>
          <w:b/>
          <w:bCs/>
          <w:sz w:val="24"/>
          <w:szCs w:val="24"/>
          <w:lang w:val="en-US"/>
        </w:rPr>
        <w:t xml:space="preserve">3. </w:t>
      </w:r>
      <w:r w:rsidRPr="00F76991">
        <w:rPr>
          <w:rFonts w:asciiTheme="majorHAnsi" w:hAnsiTheme="majorHAnsi" w:cs="StoneSerITCStd-Medium"/>
          <w:sz w:val="24"/>
          <w:szCs w:val="24"/>
          <w:lang w:val="en-US"/>
        </w:rPr>
        <w:t>cos you haven’t got enough money</w:t>
      </w:r>
    </w:p>
    <w:p w:rsidR="001D7759" w:rsidRPr="00F76991" w:rsidRDefault="001D7759" w:rsidP="00D75BFE">
      <w:pPr>
        <w:autoSpaceDE w:val="0"/>
        <w:autoSpaceDN w:val="0"/>
        <w:adjustRightInd w:val="0"/>
        <w:spacing w:after="0" w:line="360" w:lineRule="auto"/>
        <w:jc w:val="both"/>
        <w:rPr>
          <w:rFonts w:asciiTheme="majorHAnsi" w:hAnsiTheme="majorHAnsi" w:cs="StoneSerITCStd-Medium"/>
          <w:sz w:val="24"/>
          <w:szCs w:val="24"/>
          <w:lang w:val="en-US"/>
        </w:rPr>
      </w:pPr>
      <w:r w:rsidRPr="00F76991">
        <w:rPr>
          <w:rFonts w:asciiTheme="majorHAnsi" w:hAnsiTheme="majorHAnsi" w:cs="StoneSerITCStd-SemiBold"/>
          <w:b/>
          <w:bCs/>
          <w:sz w:val="24"/>
          <w:szCs w:val="24"/>
          <w:lang w:val="en-US"/>
        </w:rPr>
        <w:t xml:space="preserve">4. </w:t>
      </w:r>
      <w:r w:rsidRPr="00F76991">
        <w:rPr>
          <w:rFonts w:asciiTheme="majorHAnsi" w:hAnsiTheme="majorHAnsi" w:cs="StoneSerITCStd-Medium"/>
          <w:sz w:val="24"/>
          <w:szCs w:val="24"/>
          <w:lang w:val="en-US"/>
        </w:rPr>
        <w:t>isn’t that what you said Sam</w:t>
      </w:r>
    </w:p>
    <w:p w:rsidR="001D7759" w:rsidRPr="00F76991" w:rsidRDefault="001D7759" w:rsidP="00D75BFE">
      <w:pPr>
        <w:autoSpaceDE w:val="0"/>
        <w:autoSpaceDN w:val="0"/>
        <w:adjustRightInd w:val="0"/>
        <w:spacing w:after="0" w:line="360" w:lineRule="auto"/>
        <w:jc w:val="both"/>
        <w:rPr>
          <w:rFonts w:asciiTheme="majorHAnsi" w:hAnsiTheme="majorHAnsi" w:cs="StoneSerITCStd-Medium"/>
          <w:sz w:val="24"/>
          <w:szCs w:val="24"/>
          <w:lang w:val="en-US"/>
        </w:rPr>
      </w:pPr>
      <w:r w:rsidRPr="00F76991">
        <w:rPr>
          <w:rFonts w:asciiTheme="majorHAnsi" w:hAnsiTheme="majorHAnsi" w:cs="StoneSerITCStd-SemiBold"/>
          <w:b/>
          <w:bCs/>
          <w:sz w:val="24"/>
          <w:szCs w:val="24"/>
          <w:lang w:val="en-US"/>
        </w:rPr>
        <w:lastRenderedPageBreak/>
        <w:t xml:space="preserve">5. </w:t>
      </w:r>
      <w:r w:rsidRPr="00F76991">
        <w:rPr>
          <w:rFonts w:asciiTheme="majorHAnsi" w:hAnsiTheme="majorHAnsi" w:cs="StoneSerITCStd-Medium"/>
          <w:sz w:val="24"/>
          <w:szCs w:val="24"/>
          <w:lang w:val="en-US"/>
        </w:rPr>
        <w:t>Sam: I’ve got enough money just to buy food and pay my way</w:t>
      </w:r>
    </w:p>
    <w:p w:rsidR="001D7759" w:rsidRPr="00F76991" w:rsidRDefault="001D7759" w:rsidP="00D75BFE">
      <w:pPr>
        <w:autoSpaceDE w:val="0"/>
        <w:autoSpaceDN w:val="0"/>
        <w:adjustRightInd w:val="0"/>
        <w:spacing w:after="0" w:line="360" w:lineRule="auto"/>
        <w:jc w:val="both"/>
        <w:rPr>
          <w:rFonts w:asciiTheme="majorHAnsi" w:hAnsiTheme="majorHAnsi" w:cs="StoneSerITCStd-Medium"/>
          <w:sz w:val="24"/>
          <w:szCs w:val="24"/>
          <w:lang w:val="en-US"/>
        </w:rPr>
      </w:pPr>
      <w:r w:rsidRPr="00F76991">
        <w:rPr>
          <w:rFonts w:asciiTheme="majorHAnsi" w:hAnsiTheme="majorHAnsi" w:cs="StoneSerITCStd-SemiBold"/>
          <w:b/>
          <w:bCs/>
          <w:sz w:val="24"/>
          <w:szCs w:val="24"/>
          <w:lang w:val="en-US"/>
        </w:rPr>
        <w:t xml:space="preserve">6. </w:t>
      </w:r>
      <w:r w:rsidRPr="00F76991">
        <w:rPr>
          <w:rFonts w:asciiTheme="majorHAnsi" w:hAnsiTheme="majorHAnsi" w:cs="StoneSerITCStd-Medium"/>
          <w:sz w:val="24"/>
          <w:szCs w:val="24"/>
          <w:lang w:val="en-US"/>
        </w:rPr>
        <w:t>PO: okay</w:t>
      </w:r>
    </w:p>
    <w:p w:rsidR="001D7759" w:rsidRPr="00F76991" w:rsidRDefault="001D7759" w:rsidP="00D75BFE">
      <w:pPr>
        <w:autoSpaceDE w:val="0"/>
        <w:autoSpaceDN w:val="0"/>
        <w:adjustRightInd w:val="0"/>
        <w:spacing w:after="0" w:line="360" w:lineRule="auto"/>
        <w:jc w:val="both"/>
        <w:rPr>
          <w:rFonts w:asciiTheme="majorHAnsi" w:hAnsiTheme="majorHAnsi" w:cs="StoneSerITCStd-Medium"/>
          <w:sz w:val="24"/>
          <w:szCs w:val="24"/>
          <w:lang w:val="en-US"/>
        </w:rPr>
      </w:pPr>
      <w:r w:rsidRPr="00F76991">
        <w:rPr>
          <w:rFonts w:asciiTheme="majorHAnsi" w:hAnsiTheme="majorHAnsi" w:cs="StoneSerITCStd-SemiBold"/>
          <w:b/>
          <w:bCs/>
          <w:sz w:val="24"/>
          <w:szCs w:val="24"/>
          <w:lang w:val="en-US"/>
        </w:rPr>
        <w:t xml:space="preserve">7. </w:t>
      </w:r>
      <w:r w:rsidRPr="00F76991">
        <w:rPr>
          <w:rFonts w:asciiTheme="majorHAnsi" w:hAnsiTheme="majorHAnsi" w:cs="StoneSerITCStd-Medium"/>
          <w:sz w:val="24"/>
          <w:szCs w:val="24"/>
          <w:lang w:val="en-US"/>
        </w:rPr>
        <w:t>Sam: but I ain’t got enough money to buy my extras that I need</w:t>
      </w:r>
    </w:p>
    <w:p w:rsidR="001D7759" w:rsidRPr="00F76991" w:rsidRDefault="001D7759" w:rsidP="00D75BFE">
      <w:pPr>
        <w:autoSpaceDE w:val="0"/>
        <w:autoSpaceDN w:val="0"/>
        <w:adjustRightInd w:val="0"/>
        <w:spacing w:after="0" w:line="360" w:lineRule="auto"/>
        <w:jc w:val="both"/>
        <w:rPr>
          <w:rFonts w:asciiTheme="majorHAnsi" w:hAnsiTheme="majorHAnsi" w:cs="StoneSerITCStd-Medium"/>
          <w:sz w:val="24"/>
          <w:szCs w:val="24"/>
          <w:lang w:val="en-US"/>
        </w:rPr>
      </w:pPr>
      <w:r w:rsidRPr="00F76991">
        <w:rPr>
          <w:rFonts w:asciiTheme="majorHAnsi" w:hAnsiTheme="majorHAnsi" w:cs="StoneSerITCStd-SemiBold"/>
          <w:b/>
          <w:bCs/>
          <w:sz w:val="24"/>
          <w:szCs w:val="24"/>
          <w:lang w:val="en-US"/>
        </w:rPr>
        <w:t xml:space="preserve">8. </w:t>
      </w:r>
      <w:r w:rsidRPr="00F76991">
        <w:rPr>
          <w:rFonts w:asciiTheme="majorHAnsi" w:hAnsiTheme="majorHAnsi" w:cs="StoneSerITCStd-Medium"/>
          <w:sz w:val="24"/>
          <w:szCs w:val="24"/>
          <w:lang w:val="en-US"/>
        </w:rPr>
        <w:t>PO: okay (0.5) so where are you growing that cannabis</w:t>
      </w:r>
    </w:p>
    <w:p w:rsidR="001D7759" w:rsidRPr="00F76991" w:rsidRDefault="001D7759" w:rsidP="00D75BFE">
      <w:pPr>
        <w:autoSpaceDE w:val="0"/>
        <w:autoSpaceDN w:val="0"/>
        <w:adjustRightInd w:val="0"/>
        <w:spacing w:after="0" w:line="360" w:lineRule="auto"/>
        <w:jc w:val="both"/>
        <w:rPr>
          <w:rFonts w:asciiTheme="majorHAnsi" w:hAnsiTheme="majorHAnsi" w:cs="StoneSerITCStd-Medium"/>
          <w:sz w:val="24"/>
          <w:szCs w:val="24"/>
          <w:lang w:val="en-US"/>
        </w:rPr>
      </w:pPr>
      <w:r w:rsidRPr="00F76991">
        <w:rPr>
          <w:rFonts w:asciiTheme="majorHAnsi" w:hAnsiTheme="majorHAnsi" w:cs="StoneSerITCStd-SemiBold"/>
          <w:b/>
          <w:bCs/>
          <w:sz w:val="24"/>
          <w:szCs w:val="24"/>
          <w:lang w:val="en-US"/>
        </w:rPr>
        <w:t xml:space="preserve">9. </w:t>
      </w:r>
      <w:r w:rsidRPr="00F76991">
        <w:rPr>
          <w:rFonts w:asciiTheme="majorHAnsi" w:hAnsiTheme="majorHAnsi" w:cs="StoneSerITCStd-Medium"/>
          <w:sz w:val="24"/>
          <w:szCs w:val="24"/>
          <w:lang w:val="en-US"/>
        </w:rPr>
        <w:t>Sam: near in my own backyard</w:t>
      </w:r>
    </w:p>
    <w:p w:rsidR="001D7759" w:rsidRPr="00F76991" w:rsidRDefault="001D7759" w:rsidP="00D75BFE">
      <w:pPr>
        <w:autoSpaceDE w:val="0"/>
        <w:autoSpaceDN w:val="0"/>
        <w:adjustRightInd w:val="0"/>
        <w:spacing w:after="0" w:line="360" w:lineRule="auto"/>
        <w:jc w:val="both"/>
        <w:rPr>
          <w:rFonts w:asciiTheme="majorHAnsi" w:hAnsiTheme="majorHAnsi" w:cs="StoneSerITCStd-Medium"/>
          <w:sz w:val="24"/>
          <w:szCs w:val="24"/>
          <w:lang w:val="en-US"/>
        </w:rPr>
      </w:pPr>
      <w:r w:rsidRPr="00F76991">
        <w:rPr>
          <w:rFonts w:asciiTheme="majorHAnsi" w:hAnsiTheme="majorHAnsi" w:cs="StoneSerITCStd-SemiBold"/>
          <w:b/>
          <w:bCs/>
          <w:sz w:val="24"/>
          <w:szCs w:val="24"/>
          <w:lang w:val="en-US"/>
        </w:rPr>
        <w:t xml:space="preserve">10. </w:t>
      </w:r>
      <w:r w:rsidRPr="00F76991">
        <w:rPr>
          <w:rFonts w:asciiTheme="majorHAnsi" w:hAnsiTheme="majorHAnsi" w:cs="StoneSerITCStd-Medium"/>
          <w:sz w:val="24"/>
          <w:szCs w:val="24"/>
          <w:lang w:val="en-US"/>
        </w:rPr>
        <w:t>PO: I thought you said that place didn’t belong to you</w:t>
      </w:r>
    </w:p>
    <w:p w:rsidR="001D7759" w:rsidRPr="00F76991" w:rsidRDefault="001D7759" w:rsidP="00D75BFE">
      <w:pPr>
        <w:autoSpaceDE w:val="0"/>
        <w:autoSpaceDN w:val="0"/>
        <w:adjustRightInd w:val="0"/>
        <w:spacing w:after="0" w:line="360" w:lineRule="auto"/>
        <w:jc w:val="both"/>
        <w:rPr>
          <w:rFonts w:asciiTheme="majorHAnsi" w:hAnsiTheme="majorHAnsi" w:cs="StoneSerITCStd-Medium"/>
          <w:sz w:val="24"/>
          <w:szCs w:val="24"/>
          <w:lang w:val="en-US"/>
        </w:rPr>
      </w:pPr>
      <w:r w:rsidRPr="00F76991">
        <w:rPr>
          <w:rFonts w:asciiTheme="majorHAnsi" w:hAnsiTheme="majorHAnsi" w:cs="StoneSerITCStd-SemiBold"/>
          <w:b/>
          <w:bCs/>
          <w:sz w:val="24"/>
          <w:szCs w:val="24"/>
          <w:lang w:val="en-US"/>
        </w:rPr>
        <w:t xml:space="preserve">11. </w:t>
      </w:r>
      <w:r w:rsidRPr="00F76991">
        <w:rPr>
          <w:rFonts w:asciiTheme="majorHAnsi" w:hAnsiTheme="majorHAnsi" w:cs="StoneSerITCStd-Medium"/>
          <w:sz w:val="24"/>
          <w:szCs w:val="24"/>
          <w:lang w:val="en-US"/>
        </w:rPr>
        <w:t>it belongs to the X organisation</w:t>
      </w:r>
    </w:p>
    <w:p w:rsidR="001D7759" w:rsidRPr="00F76991" w:rsidRDefault="001D7759" w:rsidP="00D75BFE">
      <w:pPr>
        <w:autoSpaceDE w:val="0"/>
        <w:autoSpaceDN w:val="0"/>
        <w:adjustRightInd w:val="0"/>
        <w:spacing w:after="0" w:line="360" w:lineRule="auto"/>
        <w:jc w:val="both"/>
        <w:rPr>
          <w:rFonts w:asciiTheme="majorHAnsi" w:hAnsiTheme="majorHAnsi" w:cs="StoneSerITCStd-Medium"/>
          <w:sz w:val="24"/>
          <w:szCs w:val="24"/>
          <w:lang w:val="en-US"/>
        </w:rPr>
      </w:pPr>
      <w:r w:rsidRPr="00F76991">
        <w:rPr>
          <w:rFonts w:asciiTheme="majorHAnsi" w:hAnsiTheme="majorHAnsi" w:cs="StoneSerITCStd-SemiBold"/>
          <w:b/>
          <w:bCs/>
          <w:sz w:val="24"/>
          <w:szCs w:val="24"/>
          <w:lang w:val="en-US"/>
        </w:rPr>
        <w:t xml:space="preserve">12. </w:t>
      </w:r>
      <w:r w:rsidRPr="00F76991">
        <w:rPr>
          <w:rFonts w:asciiTheme="majorHAnsi" w:hAnsiTheme="majorHAnsi" w:cs="StoneSerITCStd-Medium"/>
          <w:sz w:val="24"/>
          <w:szCs w:val="24"/>
          <w:lang w:val="en-US"/>
        </w:rPr>
        <w:t>Sam: yeah well I was growing it in the backyard in there</w:t>
      </w:r>
    </w:p>
    <w:p w:rsidR="00F3108D" w:rsidRPr="00F76991" w:rsidRDefault="00F3108D" w:rsidP="00D75BFE">
      <w:pPr>
        <w:autoSpaceDE w:val="0"/>
        <w:autoSpaceDN w:val="0"/>
        <w:adjustRightInd w:val="0"/>
        <w:spacing w:after="0" w:line="360" w:lineRule="auto"/>
        <w:jc w:val="both"/>
        <w:rPr>
          <w:rFonts w:asciiTheme="majorHAnsi" w:hAnsiTheme="majorHAnsi" w:cs="StoneSerITCStd-Medium"/>
          <w:b/>
          <w:bCs/>
          <w:sz w:val="24"/>
          <w:szCs w:val="24"/>
          <w:lang w:val="en-US"/>
        </w:rPr>
      </w:pPr>
      <w:r w:rsidRPr="00F76991">
        <w:rPr>
          <w:rFonts w:asciiTheme="majorHAnsi" w:hAnsiTheme="majorHAnsi" w:cs="StoneSerITCStd-Medium"/>
          <w:b/>
          <w:bCs/>
          <w:sz w:val="24"/>
          <w:szCs w:val="24"/>
          <w:lang w:val="en-US"/>
        </w:rPr>
        <w:t>Explanation</w:t>
      </w:r>
    </w:p>
    <w:p w:rsidR="00F3108D" w:rsidRPr="00F76991" w:rsidRDefault="00F3108D" w:rsidP="00D75BFE">
      <w:pPr>
        <w:autoSpaceDE w:val="0"/>
        <w:autoSpaceDN w:val="0"/>
        <w:adjustRightInd w:val="0"/>
        <w:spacing w:after="0" w:line="360" w:lineRule="auto"/>
        <w:jc w:val="both"/>
        <w:rPr>
          <w:rFonts w:asciiTheme="majorHAnsi" w:hAnsiTheme="majorHAnsi" w:cs="StoneSerITCStd-Medium"/>
          <w:sz w:val="24"/>
          <w:szCs w:val="24"/>
          <w:lang w:val="en-US"/>
        </w:rPr>
      </w:pPr>
      <w:r w:rsidRPr="00F76991">
        <w:rPr>
          <w:rFonts w:asciiTheme="majorHAnsi" w:hAnsiTheme="majorHAnsi" w:cs="StoneSerITCStd-Medium"/>
          <w:sz w:val="24"/>
          <w:szCs w:val="24"/>
          <w:lang w:val="en-US"/>
        </w:rPr>
        <w:t xml:space="preserve">In this unequal encounter, the police officer has the right to ask questions and to expect the suspect to answer them. In lines 1–4, the police officer first asks Sam to confirm something he has said earlier, </w:t>
      </w:r>
      <w:r w:rsidRPr="00F76991">
        <w:rPr>
          <w:rFonts w:asciiTheme="majorHAnsi" w:hAnsiTheme="majorHAnsi" w:cs="StoneSerITCStd-MediumItalic"/>
          <w:i/>
          <w:iCs/>
          <w:sz w:val="24"/>
          <w:szCs w:val="24"/>
          <w:lang w:val="en-US"/>
        </w:rPr>
        <w:t xml:space="preserve">is that right </w:t>
      </w:r>
      <w:r w:rsidRPr="00F76991">
        <w:rPr>
          <w:rFonts w:asciiTheme="majorHAnsi" w:hAnsiTheme="majorHAnsi" w:cs="StoneSerITCStd-Medium"/>
          <w:sz w:val="24"/>
          <w:szCs w:val="24"/>
          <w:lang w:val="en-US"/>
        </w:rPr>
        <w:t xml:space="preserve">(line 2) and then </w:t>
      </w:r>
      <w:r w:rsidRPr="00F76991">
        <w:rPr>
          <w:rFonts w:asciiTheme="majorHAnsi" w:hAnsiTheme="majorHAnsi" w:cs="StoneSerITCStd-MediumItalic"/>
          <w:i/>
          <w:iCs/>
          <w:sz w:val="24"/>
          <w:szCs w:val="24"/>
          <w:lang w:val="en-US"/>
        </w:rPr>
        <w:t xml:space="preserve">isn’t that what you said Sam </w:t>
      </w:r>
      <w:r w:rsidRPr="00F76991">
        <w:rPr>
          <w:rFonts w:asciiTheme="majorHAnsi" w:hAnsiTheme="majorHAnsi" w:cs="StoneSerITCStd-Medium"/>
          <w:sz w:val="24"/>
          <w:szCs w:val="24"/>
          <w:lang w:val="en-US"/>
        </w:rPr>
        <w:t xml:space="preserve">(line 4). Sam is not given a chance to respond to the first request for confirmation (there is no pause after </w:t>
      </w:r>
      <w:r w:rsidRPr="00F76991">
        <w:rPr>
          <w:rFonts w:asciiTheme="majorHAnsi" w:hAnsiTheme="majorHAnsi" w:cs="StoneSerITCStd-MediumItalic"/>
          <w:i/>
          <w:iCs/>
          <w:sz w:val="24"/>
          <w:szCs w:val="24"/>
          <w:lang w:val="en-US"/>
        </w:rPr>
        <w:t>is that right)</w:t>
      </w:r>
      <w:r w:rsidRPr="00F76991">
        <w:rPr>
          <w:rFonts w:asciiTheme="majorHAnsi" w:hAnsiTheme="majorHAnsi" w:cs="StoneSerITCStd-Medium"/>
          <w:sz w:val="24"/>
          <w:szCs w:val="24"/>
          <w:lang w:val="en-US"/>
        </w:rPr>
        <w:t>, before the second proposition and request for confirmation are put to him. If you compare this interaction with a conversation with a friend, it is immediately apparent that this</w:t>
      </w:r>
    </w:p>
    <w:p w:rsidR="00F3108D" w:rsidRPr="00F76991" w:rsidRDefault="00F3108D" w:rsidP="00D75BFE">
      <w:pPr>
        <w:autoSpaceDE w:val="0"/>
        <w:autoSpaceDN w:val="0"/>
        <w:adjustRightInd w:val="0"/>
        <w:spacing w:after="0" w:line="360" w:lineRule="auto"/>
        <w:jc w:val="both"/>
        <w:rPr>
          <w:rFonts w:asciiTheme="majorHAnsi" w:hAnsiTheme="majorHAnsi" w:cs="StoneSerITCStd-Medium"/>
          <w:sz w:val="24"/>
          <w:szCs w:val="24"/>
          <w:lang w:val="en-US"/>
        </w:rPr>
      </w:pPr>
      <w:r w:rsidRPr="00F76991">
        <w:rPr>
          <w:rFonts w:asciiTheme="majorHAnsi" w:hAnsiTheme="majorHAnsi" w:cs="StoneSerITCStd-Medium"/>
          <w:sz w:val="24"/>
          <w:szCs w:val="24"/>
          <w:lang w:val="en-US"/>
        </w:rPr>
        <w:t>technique could be interpreted as badgering and even verbally bullying Sam into a response. The police officer is here challenging Sam to confirm a proposition that will form the foundation for an argument that he needs to sell the cannabis he grows in order to survive. It appears that Sam does not see the trap, since he voluntarily reveals that he is in need of money for extras above bare sustenance (line 7).</w:t>
      </w:r>
    </w:p>
    <w:p w:rsidR="00F3108D" w:rsidRPr="00F76991" w:rsidRDefault="00F3108D" w:rsidP="00D75BFE">
      <w:pPr>
        <w:autoSpaceDE w:val="0"/>
        <w:autoSpaceDN w:val="0"/>
        <w:adjustRightInd w:val="0"/>
        <w:spacing w:after="0" w:line="360" w:lineRule="auto"/>
        <w:jc w:val="both"/>
        <w:rPr>
          <w:rFonts w:asciiTheme="majorHAnsi" w:hAnsiTheme="majorHAnsi" w:cs="StoneSerITCStd-Medium"/>
          <w:sz w:val="24"/>
          <w:szCs w:val="24"/>
          <w:lang w:val="en-US"/>
        </w:rPr>
      </w:pPr>
      <w:r w:rsidRPr="00F76991">
        <w:rPr>
          <w:rFonts w:asciiTheme="majorHAnsi" w:hAnsiTheme="majorHAnsi" w:cs="StoneSerITCStd-Medium"/>
          <w:sz w:val="24"/>
          <w:szCs w:val="24"/>
          <w:lang w:val="en-US"/>
        </w:rPr>
        <w:t xml:space="preserve">The police officer then asks another question </w:t>
      </w:r>
      <w:r w:rsidRPr="00F76991">
        <w:rPr>
          <w:rFonts w:asciiTheme="majorHAnsi" w:hAnsiTheme="majorHAnsi" w:cs="StoneSerITCStd-MediumItalic"/>
          <w:i/>
          <w:iCs/>
          <w:sz w:val="24"/>
          <w:szCs w:val="24"/>
          <w:lang w:val="en-US"/>
        </w:rPr>
        <w:t xml:space="preserve">where are you growing that cannabis </w:t>
      </w:r>
      <w:r w:rsidRPr="00F76991">
        <w:rPr>
          <w:rFonts w:asciiTheme="majorHAnsi" w:hAnsiTheme="majorHAnsi" w:cs="StoneSerITCStd-Medium"/>
          <w:sz w:val="24"/>
          <w:szCs w:val="24"/>
          <w:lang w:val="en-US"/>
        </w:rPr>
        <w:t xml:space="preserve">(line 8), and when Sam responds, the police officer challenges the accuracy of his response by referring to earlier information that he has supplied which contradicts the implications of this response that the place he is growing cannabis belongs to him. In any normal conversation, Sam’s use of the phrase </w:t>
      </w:r>
      <w:r w:rsidRPr="00F76991">
        <w:rPr>
          <w:rFonts w:asciiTheme="majorHAnsi" w:hAnsiTheme="majorHAnsi" w:cs="StoneSerITCStd-MediumItalic"/>
          <w:i/>
          <w:iCs/>
          <w:sz w:val="24"/>
          <w:szCs w:val="24"/>
          <w:lang w:val="en-US"/>
        </w:rPr>
        <w:t xml:space="preserve">my own backyard </w:t>
      </w:r>
      <w:r w:rsidRPr="00F76991">
        <w:rPr>
          <w:rFonts w:asciiTheme="majorHAnsi" w:hAnsiTheme="majorHAnsi" w:cs="StoneSerITCStd-Medium"/>
          <w:sz w:val="24"/>
          <w:szCs w:val="24"/>
          <w:lang w:val="en-US"/>
        </w:rPr>
        <w:t>is understandable, given that it is the backyard of the place in which he is living. The police officer’s challenge thus reminds us that this is a formal interview where precision about such details is a legal issue.</w:t>
      </w:r>
    </w:p>
    <w:p w:rsidR="001D7759" w:rsidRPr="00F76991" w:rsidRDefault="00F3108D" w:rsidP="00D75BFE">
      <w:pPr>
        <w:autoSpaceDE w:val="0"/>
        <w:autoSpaceDN w:val="0"/>
        <w:adjustRightInd w:val="0"/>
        <w:spacing w:after="0" w:line="360" w:lineRule="auto"/>
        <w:jc w:val="both"/>
        <w:rPr>
          <w:rFonts w:asciiTheme="majorHAnsi" w:hAnsiTheme="majorHAnsi" w:cs="StoneSerITCStd-Medium"/>
          <w:sz w:val="24"/>
          <w:szCs w:val="24"/>
          <w:lang w:val="en-US"/>
        </w:rPr>
      </w:pPr>
      <w:r w:rsidRPr="00F76991">
        <w:rPr>
          <w:rFonts w:asciiTheme="majorHAnsi" w:hAnsiTheme="majorHAnsi" w:cs="StoneSerITCStd-Medium"/>
          <w:sz w:val="24"/>
          <w:szCs w:val="24"/>
          <w:lang w:val="en-US"/>
        </w:rPr>
        <w:t xml:space="preserve">In later sections of this interview, the police officer overtly challenges Sam with questions such as </w:t>
      </w:r>
      <w:r w:rsidRPr="00F76991">
        <w:rPr>
          <w:rFonts w:asciiTheme="majorHAnsi" w:hAnsiTheme="majorHAnsi" w:cs="StoneSerITCStd-MediumItalic"/>
          <w:i/>
          <w:iCs/>
          <w:sz w:val="24"/>
          <w:szCs w:val="24"/>
          <w:lang w:val="en-US"/>
        </w:rPr>
        <w:t xml:space="preserve">what do you have to say Sam? </w:t>
      </w:r>
      <w:r w:rsidRPr="00F76991">
        <w:rPr>
          <w:rFonts w:asciiTheme="majorHAnsi" w:hAnsiTheme="majorHAnsi" w:cs="StoneSerITCStd-Medium"/>
          <w:sz w:val="24"/>
          <w:szCs w:val="24"/>
          <w:lang w:val="en-US"/>
        </w:rPr>
        <w:t xml:space="preserve">; </w:t>
      </w:r>
      <w:r w:rsidRPr="00F76991">
        <w:rPr>
          <w:rFonts w:asciiTheme="majorHAnsi" w:hAnsiTheme="majorHAnsi" w:cs="StoneSerITCStd-MediumItalic"/>
          <w:i/>
          <w:iCs/>
          <w:sz w:val="24"/>
          <w:szCs w:val="24"/>
          <w:lang w:val="en-US"/>
        </w:rPr>
        <w:t>come on Sam I’m asking you some straight questions;</w:t>
      </w:r>
      <w:r w:rsidRPr="00F76991">
        <w:rPr>
          <w:rFonts w:asciiTheme="majorHAnsi" w:hAnsiTheme="majorHAnsi" w:cs="StoneSerITCStd-Medium"/>
          <w:sz w:val="24"/>
          <w:szCs w:val="24"/>
          <w:lang w:val="en-US"/>
        </w:rPr>
        <w:t xml:space="preserve"> </w:t>
      </w:r>
      <w:r w:rsidRPr="00F76991">
        <w:rPr>
          <w:rFonts w:asciiTheme="majorHAnsi" w:hAnsiTheme="majorHAnsi" w:cs="StoneSerITCStd-MediumItalic"/>
          <w:i/>
          <w:iCs/>
          <w:sz w:val="24"/>
          <w:szCs w:val="24"/>
          <w:lang w:val="en-US"/>
        </w:rPr>
        <w:t xml:space="preserve">is that what you are saying? </w:t>
      </w:r>
      <w:r w:rsidRPr="00F76991">
        <w:rPr>
          <w:rFonts w:asciiTheme="majorHAnsi" w:hAnsiTheme="majorHAnsi" w:cs="StoneSerITCStd-Medium"/>
          <w:sz w:val="24"/>
          <w:szCs w:val="24"/>
          <w:lang w:val="en-US"/>
        </w:rPr>
        <w:t xml:space="preserve">; </w:t>
      </w:r>
      <w:r w:rsidRPr="00F76991">
        <w:rPr>
          <w:rFonts w:asciiTheme="majorHAnsi" w:hAnsiTheme="majorHAnsi" w:cs="StoneSerITCStd-MediumItalic"/>
          <w:i/>
          <w:iCs/>
          <w:sz w:val="24"/>
          <w:szCs w:val="24"/>
          <w:lang w:val="en-US"/>
        </w:rPr>
        <w:t xml:space="preserve">is that right, isn’t that what you said? </w:t>
      </w:r>
      <w:r w:rsidRPr="00F76991">
        <w:rPr>
          <w:rFonts w:asciiTheme="majorHAnsi" w:hAnsiTheme="majorHAnsi" w:cs="StoneSerITCStd-Medium"/>
          <w:sz w:val="24"/>
          <w:szCs w:val="24"/>
          <w:lang w:val="en-US"/>
        </w:rPr>
        <w:lastRenderedPageBreak/>
        <w:t>These features of the discourse clearly indicate that this is an unequal encounter (p. 394-395)</w:t>
      </w:r>
    </w:p>
    <w:p w:rsidR="00A2591C" w:rsidRPr="004448AD" w:rsidRDefault="004448AD" w:rsidP="00D75BFE">
      <w:pPr>
        <w:tabs>
          <w:tab w:val="left" w:pos="2958"/>
        </w:tabs>
        <w:autoSpaceDE w:val="0"/>
        <w:autoSpaceDN w:val="0"/>
        <w:adjustRightInd w:val="0"/>
        <w:spacing w:after="0" w:line="360" w:lineRule="auto"/>
        <w:jc w:val="both"/>
        <w:rPr>
          <w:rFonts w:asciiTheme="majorHAnsi" w:hAnsiTheme="majorHAnsi" w:cs="TimesNewRomanPSMT"/>
          <w:b/>
          <w:bCs/>
          <w:sz w:val="24"/>
          <w:szCs w:val="24"/>
          <w:lang w:val="en-US"/>
        </w:rPr>
      </w:pPr>
      <w:r>
        <w:rPr>
          <w:rFonts w:asciiTheme="majorHAnsi" w:hAnsiTheme="majorHAnsi" w:cs="TimesNewRomanPSMT"/>
          <w:b/>
          <w:bCs/>
          <w:sz w:val="24"/>
          <w:szCs w:val="24"/>
          <w:lang w:val="en-US"/>
        </w:rPr>
        <w:t>2.</w:t>
      </w:r>
      <w:r w:rsidR="00A2591C" w:rsidRPr="004448AD">
        <w:rPr>
          <w:rFonts w:asciiTheme="majorHAnsi" w:hAnsiTheme="majorHAnsi" w:cs="TimesNewRomanPSMT"/>
          <w:b/>
          <w:bCs/>
          <w:sz w:val="24"/>
          <w:szCs w:val="24"/>
          <w:lang w:val="en-US"/>
        </w:rPr>
        <w:t>5.2 Ideology and CDA</w:t>
      </w:r>
      <w:r>
        <w:rPr>
          <w:rFonts w:asciiTheme="majorHAnsi" w:hAnsiTheme="majorHAnsi" w:cs="TimesNewRomanPSMT"/>
          <w:b/>
          <w:bCs/>
          <w:sz w:val="24"/>
          <w:szCs w:val="24"/>
          <w:lang w:val="en-US"/>
        </w:rPr>
        <w:tab/>
      </w:r>
    </w:p>
    <w:p w:rsidR="00A2591C" w:rsidRDefault="00A2591C" w:rsidP="00D75BFE">
      <w:pPr>
        <w:autoSpaceDE w:val="0"/>
        <w:autoSpaceDN w:val="0"/>
        <w:adjustRightInd w:val="0"/>
        <w:spacing w:after="0" w:line="360" w:lineRule="auto"/>
        <w:jc w:val="both"/>
        <w:rPr>
          <w:rFonts w:asciiTheme="majorHAnsi" w:hAnsiTheme="majorHAnsi" w:cs="TimesNewRomanPSMT"/>
          <w:sz w:val="24"/>
          <w:szCs w:val="24"/>
          <w:lang w:val="en-US"/>
        </w:rPr>
      </w:pPr>
      <w:r w:rsidRPr="00F76991">
        <w:rPr>
          <w:rFonts w:asciiTheme="majorHAnsi" w:hAnsiTheme="majorHAnsi" w:cs="TimesNewRomanPSMT"/>
          <w:sz w:val="24"/>
          <w:szCs w:val="24"/>
          <w:lang w:val="en-US"/>
        </w:rPr>
        <w:t>CDA is used by researchers to uncover hidden messages and assumptions in the discourse.</w:t>
      </w:r>
      <w:r w:rsidR="00B87456" w:rsidRPr="00F76991">
        <w:rPr>
          <w:rFonts w:asciiTheme="majorHAnsi" w:hAnsiTheme="majorHAnsi" w:cs="TimesNewRomanPSMT"/>
          <w:sz w:val="24"/>
          <w:szCs w:val="24"/>
          <w:lang w:val="en-US"/>
        </w:rPr>
        <w:t xml:space="preserve"> Most obvious areas of using CDA: advertisements, news items –researchers identify ways of manipulating readers and/or listeners: vocabulary choices, pronoun uses, etc.</w:t>
      </w:r>
      <w:r w:rsidR="00F0187B" w:rsidRPr="00F76991">
        <w:rPr>
          <w:rFonts w:asciiTheme="majorHAnsi" w:hAnsiTheme="majorHAnsi" w:cs="TimesNewRomanPSMT"/>
          <w:sz w:val="24"/>
          <w:szCs w:val="24"/>
          <w:lang w:val="en-US"/>
        </w:rPr>
        <w:t xml:space="preserve"> Consider the following example:</w:t>
      </w:r>
    </w:p>
    <w:p w:rsidR="00D75BFE" w:rsidRPr="00F76991" w:rsidRDefault="00D75BFE" w:rsidP="00D75BFE">
      <w:pPr>
        <w:autoSpaceDE w:val="0"/>
        <w:autoSpaceDN w:val="0"/>
        <w:adjustRightInd w:val="0"/>
        <w:spacing w:after="0" w:line="360" w:lineRule="auto"/>
        <w:jc w:val="both"/>
        <w:rPr>
          <w:rFonts w:asciiTheme="majorHAnsi" w:hAnsiTheme="majorHAnsi" w:cs="TimesNewRomanPSMT"/>
          <w:sz w:val="24"/>
          <w:szCs w:val="24"/>
          <w:lang w:val="en-US"/>
        </w:rPr>
      </w:pPr>
    </w:p>
    <w:p w:rsidR="00F0187B" w:rsidRPr="00F76991" w:rsidRDefault="00F0187B" w:rsidP="00D75BFE">
      <w:pPr>
        <w:autoSpaceDE w:val="0"/>
        <w:autoSpaceDN w:val="0"/>
        <w:adjustRightInd w:val="0"/>
        <w:spacing w:after="0" w:line="360" w:lineRule="auto"/>
        <w:jc w:val="both"/>
        <w:rPr>
          <w:rFonts w:asciiTheme="majorHAnsi" w:hAnsiTheme="majorHAnsi" w:cs="TimesNewRomanPSMT"/>
          <w:sz w:val="24"/>
          <w:szCs w:val="24"/>
          <w:u w:val="single"/>
          <w:lang w:val="en-US"/>
        </w:rPr>
      </w:pPr>
      <w:r w:rsidRPr="00F76991">
        <w:rPr>
          <w:rFonts w:asciiTheme="majorHAnsi" w:hAnsiTheme="majorHAnsi" w:cs="TimesNewRomanPSMT"/>
          <w:sz w:val="24"/>
          <w:szCs w:val="24"/>
          <w:u w:val="single"/>
          <w:lang w:val="en-US"/>
        </w:rPr>
        <w:t>Example (7)</w:t>
      </w:r>
    </w:p>
    <w:p w:rsidR="00F0187B" w:rsidRPr="00F76991" w:rsidRDefault="00F0187B" w:rsidP="00D75BFE">
      <w:pPr>
        <w:autoSpaceDE w:val="0"/>
        <w:autoSpaceDN w:val="0"/>
        <w:adjustRightInd w:val="0"/>
        <w:spacing w:after="0" w:line="360" w:lineRule="auto"/>
        <w:jc w:val="both"/>
        <w:rPr>
          <w:rFonts w:asciiTheme="majorHAnsi" w:hAnsiTheme="majorHAnsi" w:cs="StoneSerITCStd-Medium"/>
          <w:sz w:val="24"/>
          <w:szCs w:val="24"/>
          <w:lang w:val="en-US"/>
        </w:rPr>
      </w:pPr>
      <w:r w:rsidRPr="00F76991">
        <w:rPr>
          <w:rFonts w:asciiTheme="majorHAnsi" w:hAnsiTheme="majorHAnsi" w:cs="StoneSerITCStd-SemiBold"/>
          <w:b/>
          <w:bCs/>
          <w:sz w:val="24"/>
          <w:szCs w:val="24"/>
          <w:lang w:val="en-US"/>
        </w:rPr>
        <w:t xml:space="preserve">(a) </w:t>
      </w:r>
      <w:r w:rsidRPr="00F76991">
        <w:rPr>
          <w:rFonts w:asciiTheme="majorHAnsi" w:hAnsiTheme="majorHAnsi" w:cs="StoneSerITCStd-Medium"/>
          <w:sz w:val="24"/>
          <w:szCs w:val="24"/>
          <w:lang w:val="en-US"/>
        </w:rPr>
        <w:t>Police shoot eleven people dead in pro-democracy demonstration.</w:t>
      </w:r>
    </w:p>
    <w:p w:rsidR="00F0187B" w:rsidRPr="00F76991" w:rsidRDefault="00F0187B" w:rsidP="00D75BFE">
      <w:pPr>
        <w:autoSpaceDE w:val="0"/>
        <w:autoSpaceDN w:val="0"/>
        <w:adjustRightInd w:val="0"/>
        <w:spacing w:after="0" w:line="360" w:lineRule="auto"/>
        <w:jc w:val="both"/>
        <w:rPr>
          <w:rFonts w:asciiTheme="majorHAnsi" w:hAnsiTheme="majorHAnsi" w:cs="StoneSerITCStd-Medium"/>
          <w:sz w:val="24"/>
          <w:szCs w:val="24"/>
          <w:lang w:val="en-US"/>
        </w:rPr>
      </w:pPr>
      <w:r w:rsidRPr="00F76991">
        <w:rPr>
          <w:rFonts w:asciiTheme="majorHAnsi" w:hAnsiTheme="majorHAnsi" w:cs="StoneSerITCStd-SemiBold"/>
          <w:b/>
          <w:bCs/>
          <w:sz w:val="24"/>
          <w:szCs w:val="24"/>
          <w:lang w:val="en-US"/>
        </w:rPr>
        <w:t xml:space="preserve">(b) </w:t>
      </w:r>
      <w:r w:rsidRPr="00F76991">
        <w:rPr>
          <w:rFonts w:asciiTheme="majorHAnsi" w:hAnsiTheme="majorHAnsi" w:cs="StoneSerITCStd-Medium"/>
          <w:sz w:val="24"/>
          <w:szCs w:val="24"/>
          <w:lang w:val="en-US"/>
        </w:rPr>
        <w:t>Rioting blacks shot dead as political leaders meet.</w:t>
      </w:r>
    </w:p>
    <w:p w:rsidR="00F0187B" w:rsidRPr="00F76991" w:rsidRDefault="00F0187B" w:rsidP="00D75BFE">
      <w:pPr>
        <w:autoSpaceDE w:val="0"/>
        <w:autoSpaceDN w:val="0"/>
        <w:adjustRightInd w:val="0"/>
        <w:spacing w:after="0" w:line="360" w:lineRule="auto"/>
        <w:jc w:val="both"/>
        <w:rPr>
          <w:rFonts w:asciiTheme="majorHAnsi" w:hAnsiTheme="majorHAnsi" w:cs="StoneSerITCStd-Medium"/>
          <w:b/>
          <w:bCs/>
          <w:sz w:val="24"/>
          <w:szCs w:val="24"/>
          <w:lang w:val="en-US"/>
        </w:rPr>
      </w:pPr>
      <w:r w:rsidRPr="00F76991">
        <w:rPr>
          <w:rFonts w:asciiTheme="majorHAnsi" w:hAnsiTheme="majorHAnsi" w:cs="StoneSerITCStd-Medium"/>
          <w:b/>
          <w:bCs/>
          <w:sz w:val="24"/>
          <w:szCs w:val="24"/>
          <w:lang w:val="en-US"/>
        </w:rPr>
        <w:t>Explanation</w:t>
      </w:r>
    </w:p>
    <w:p w:rsidR="00F0187B" w:rsidRPr="00F76991" w:rsidRDefault="00F0187B" w:rsidP="00D75BFE">
      <w:pPr>
        <w:autoSpaceDE w:val="0"/>
        <w:autoSpaceDN w:val="0"/>
        <w:adjustRightInd w:val="0"/>
        <w:spacing w:after="0" w:line="360" w:lineRule="auto"/>
        <w:jc w:val="both"/>
        <w:rPr>
          <w:rFonts w:asciiTheme="majorHAnsi" w:hAnsiTheme="majorHAnsi" w:cs="StoneSerITCStd-Medium"/>
          <w:sz w:val="24"/>
          <w:szCs w:val="24"/>
          <w:lang w:val="en-US"/>
        </w:rPr>
      </w:pPr>
      <w:r w:rsidRPr="00F76991">
        <w:rPr>
          <w:rFonts w:asciiTheme="majorHAnsi" w:hAnsiTheme="majorHAnsi" w:cs="StoneSerITCStd-Medium"/>
          <w:sz w:val="24"/>
          <w:szCs w:val="24"/>
          <w:lang w:val="en-US"/>
        </w:rPr>
        <w:t xml:space="preserve">The use of an active construction in (a) and the identification of the agent as the </w:t>
      </w:r>
      <w:r w:rsidRPr="00F76991">
        <w:rPr>
          <w:rFonts w:asciiTheme="majorHAnsi" w:hAnsiTheme="majorHAnsi" w:cs="StoneSerITCStd-MediumItalic"/>
          <w:i/>
          <w:iCs/>
          <w:sz w:val="24"/>
          <w:szCs w:val="24"/>
          <w:lang w:val="en-US"/>
        </w:rPr>
        <w:t xml:space="preserve">police </w:t>
      </w:r>
      <w:r w:rsidRPr="00F76991">
        <w:rPr>
          <w:rFonts w:asciiTheme="majorHAnsi" w:hAnsiTheme="majorHAnsi" w:cs="StoneSerITCStd-Medium"/>
          <w:sz w:val="24"/>
          <w:szCs w:val="24"/>
          <w:lang w:val="en-US"/>
        </w:rPr>
        <w:t xml:space="preserve">conveys a very different impression from the passive construction in (b) where the agents have disappeared. The use of the word </w:t>
      </w:r>
      <w:r w:rsidRPr="00F76991">
        <w:rPr>
          <w:rFonts w:asciiTheme="majorHAnsi" w:hAnsiTheme="majorHAnsi" w:cs="StoneSerITCStd-MediumItalic"/>
          <w:i/>
          <w:iCs/>
          <w:sz w:val="24"/>
          <w:szCs w:val="24"/>
          <w:lang w:val="en-US"/>
        </w:rPr>
        <w:t xml:space="preserve">rioting </w:t>
      </w:r>
      <w:r w:rsidRPr="00F76991">
        <w:rPr>
          <w:rFonts w:asciiTheme="majorHAnsi" w:hAnsiTheme="majorHAnsi" w:cs="StoneSerITCStd-Medium"/>
          <w:sz w:val="24"/>
          <w:szCs w:val="24"/>
          <w:lang w:val="en-US"/>
        </w:rPr>
        <w:t xml:space="preserve">in (b) could be read as implying that the shooting was justified, while the choice of </w:t>
      </w:r>
      <w:r w:rsidRPr="00F76991">
        <w:rPr>
          <w:rFonts w:asciiTheme="majorHAnsi" w:hAnsiTheme="majorHAnsi" w:cs="StoneSerITCStd-MediumItalic"/>
          <w:i/>
          <w:iCs/>
          <w:sz w:val="24"/>
          <w:szCs w:val="24"/>
          <w:lang w:val="en-US"/>
        </w:rPr>
        <w:t xml:space="preserve">blacks </w:t>
      </w:r>
      <w:r w:rsidRPr="00F76991">
        <w:rPr>
          <w:rFonts w:asciiTheme="majorHAnsi" w:hAnsiTheme="majorHAnsi" w:cs="StoneSerITCStd-Medium"/>
          <w:sz w:val="24"/>
          <w:szCs w:val="24"/>
          <w:lang w:val="en-US"/>
        </w:rPr>
        <w:t xml:space="preserve">(vs </w:t>
      </w:r>
      <w:r w:rsidR="004448AD" w:rsidRPr="00F76991">
        <w:rPr>
          <w:rFonts w:asciiTheme="majorHAnsi" w:hAnsiTheme="majorHAnsi" w:cs="StoneSerITCStd-MediumItalic"/>
          <w:i/>
          <w:iCs/>
          <w:sz w:val="24"/>
          <w:szCs w:val="24"/>
          <w:lang w:val="en-US"/>
        </w:rPr>
        <w:t>people)</w:t>
      </w:r>
      <w:r w:rsidR="004448AD">
        <w:rPr>
          <w:rFonts w:asciiTheme="majorHAnsi" w:hAnsiTheme="majorHAnsi" w:cs="StoneSerITCStd-Medium"/>
          <w:sz w:val="24"/>
          <w:szCs w:val="24"/>
          <w:lang w:val="en-US"/>
        </w:rPr>
        <w:t xml:space="preserve"> objectifi</w:t>
      </w:r>
      <w:r w:rsidRPr="00F76991">
        <w:rPr>
          <w:rFonts w:asciiTheme="majorHAnsi" w:hAnsiTheme="majorHAnsi" w:cs="StoneSerITCStd-Medium"/>
          <w:sz w:val="24"/>
          <w:szCs w:val="24"/>
          <w:lang w:val="en-US"/>
        </w:rPr>
        <w:t xml:space="preserve">es those shot. Finally the inclusion of the information in (a) that the incident involved </w:t>
      </w:r>
      <w:r w:rsidRPr="00F76991">
        <w:rPr>
          <w:rFonts w:asciiTheme="majorHAnsi" w:hAnsiTheme="majorHAnsi" w:cs="StoneSerITCStd-MediumItalic"/>
          <w:i/>
          <w:iCs/>
          <w:sz w:val="24"/>
          <w:szCs w:val="24"/>
          <w:lang w:val="en-US"/>
        </w:rPr>
        <w:t xml:space="preserve">a pro-democracy demonstration </w:t>
      </w:r>
      <w:r w:rsidRPr="00F76991">
        <w:rPr>
          <w:rFonts w:asciiTheme="majorHAnsi" w:hAnsiTheme="majorHAnsi" w:cs="StoneSerITCStd-Medium"/>
          <w:sz w:val="24"/>
          <w:szCs w:val="24"/>
          <w:lang w:val="en-US"/>
        </w:rPr>
        <w:t xml:space="preserve">communicates a very different message from the message conveyed in (b), where it is implied that the reason for the </w:t>
      </w:r>
      <w:r w:rsidRPr="00F76991">
        <w:rPr>
          <w:rFonts w:asciiTheme="majorHAnsi" w:hAnsiTheme="majorHAnsi" w:cs="StoneSerITCStd-MediumItalic"/>
          <w:i/>
          <w:iCs/>
          <w:sz w:val="24"/>
          <w:szCs w:val="24"/>
          <w:lang w:val="en-US"/>
        </w:rPr>
        <w:t xml:space="preserve">rioting </w:t>
      </w:r>
      <w:r w:rsidRPr="00F76991">
        <w:rPr>
          <w:rFonts w:asciiTheme="majorHAnsi" w:hAnsiTheme="majorHAnsi" w:cs="StoneSerITCStd-Medium"/>
          <w:sz w:val="24"/>
          <w:szCs w:val="24"/>
          <w:lang w:val="en-US"/>
        </w:rPr>
        <w:t>is related to the meeting of political leaders.</w:t>
      </w:r>
    </w:p>
    <w:p w:rsidR="00F0187B" w:rsidRPr="00F76991" w:rsidRDefault="00F0187B" w:rsidP="00D75BFE">
      <w:pPr>
        <w:autoSpaceDE w:val="0"/>
        <w:autoSpaceDN w:val="0"/>
        <w:adjustRightInd w:val="0"/>
        <w:spacing w:after="0" w:line="360" w:lineRule="auto"/>
        <w:jc w:val="both"/>
        <w:rPr>
          <w:rFonts w:asciiTheme="majorHAnsi" w:hAnsiTheme="majorHAnsi" w:cs="StoneSerITCStd-Medium"/>
          <w:b/>
          <w:bCs/>
          <w:sz w:val="24"/>
          <w:szCs w:val="24"/>
          <w:u w:val="single"/>
          <w:lang w:val="en-US"/>
        </w:rPr>
      </w:pPr>
      <w:r w:rsidRPr="00F76991">
        <w:rPr>
          <w:rFonts w:asciiTheme="majorHAnsi" w:hAnsiTheme="majorHAnsi" w:cs="StoneSerITCStd-Medium"/>
          <w:sz w:val="24"/>
          <w:szCs w:val="24"/>
          <w:lang w:val="en-US"/>
        </w:rPr>
        <w:t xml:space="preserve">A CDA approach focuses on the ways in which lexical choices such as </w:t>
      </w:r>
      <w:r w:rsidRPr="00F76991">
        <w:rPr>
          <w:rFonts w:asciiTheme="majorHAnsi" w:hAnsiTheme="majorHAnsi" w:cs="StoneSerITCStd-MediumItalic"/>
          <w:i/>
          <w:iCs/>
          <w:sz w:val="24"/>
          <w:szCs w:val="24"/>
          <w:lang w:val="en-US"/>
        </w:rPr>
        <w:t xml:space="preserve">riot </w:t>
      </w:r>
      <w:r w:rsidRPr="00F76991">
        <w:rPr>
          <w:rFonts w:asciiTheme="majorHAnsi" w:hAnsiTheme="majorHAnsi" w:cs="StoneSerITCStd-Medium"/>
          <w:sz w:val="24"/>
          <w:szCs w:val="24"/>
          <w:lang w:val="en-US"/>
        </w:rPr>
        <w:t xml:space="preserve">vs </w:t>
      </w:r>
      <w:r w:rsidRPr="00F76991">
        <w:rPr>
          <w:rFonts w:asciiTheme="majorHAnsi" w:hAnsiTheme="majorHAnsi" w:cs="StoneSerITCStd-MediumItalic"/>
          <w:i/>
          <w:iCs/>
          <w:sz w:val="24"/>
          <w:szCs w:val="24"/>
          <w:lang w:val="en-US"/>
        </w:rPr>
        <w:t xml:space="preserve">protest </w:t>
      </w:r>
      <w:r w:rsidRPr="00F76991">
        <w:rPr>
          <w:rFonts w:asciiTheme="majorHAnsi" w:hAnsiTheme="majorHAnsi" w:cs="StoneSerITCStd-Medium"/>
          <w:sz w:val="24"/>
          <w:szCs w:val="24"/>
          <w:lang w:val="en-US"/>
        </w:rPr>
        <w:t xml:space="preserve">vs </w:t>
      </w:r>
      <w:r w:rsidR="00D33497" w:rsidRPr="00F76991">
        <w:rPr>
          <w:rFonts w:asciiTheme="majorHAnsi" w:hAnsiTheme="majorHAnsi" w:cs="StoneSerITCStd-MediumItalic"/>
          <w:i/>
          <w:iCs/>
          <w:sz w:val="24"/>
          <w:szCs w:val="24"/>
          <w:lang w:val="en-US"/>
        </w:rPr>
        <w:t>demonstration,</w:t>
      </w:r>
      <w:r w:rsidRPr="00F76991">
        <w:rPr>
          <w:rFonts w:asciiTheme="majorHAnsi" w:hAnsiTheme="majorHAnsi" w:cs="StoneSerITCStd-Medium"/>
          <w:sz w:val="24"/>
          <w:szCs w:val="24"/>
          <w:lang w:val="en-US"/>
        </w:rPr>
        <w:t xml:space="preserve"> or </w:t>
      </w:r>
      <w:r w:rsidRPr="00F76991">
        <w:rPr>
          <w:rFonts w:asciiTheme="majorHAnsi" w:hAnsiTheme="majorHAnsi" w:cs="StoneSerITCStd-MediumItalic"/>
          <w:i/>
          <w:iCs/>
          <w:sz w:val="24"/>
          <w:szCs w:val="24"/>
          <w:lang w:val="en-US"/>
        </w:rPr>
        <w:t xml:space="preserve">hooligans </w:t>
      </w:r>
      <w:r w:rsidRPr="00F76991">
        <w:rPr>
          <w:rFonts w:asciiTheme="majorHAnsi" w:hAnsiTheme="majorHAnsi" w:cs="StoneSerITCStd-Medium"/>
          <w:sz w:val="24"/>
          <w:szCs w:val="24"/>
          <w:lang w:val="en-US"/>
        </w:rPr>
        <w:t xml:space="preserve">vs </w:t>
      </w:r>
      <w:r w:rsidRPr="00F76991">
        <w:rPr>
          <w:rFonts w:asciiTheme="majorHAnsi" w:hAnsiTheme="majorHAnsi" w:cs="StoneSerITCStd-MediumItalic"/>
          <w:i/>
          <w:iCs/>
          <w:sz w:val="24"/>
          <w:szCs w:val="24"/>
          <w:lang w:val="en-US"/>
        </w:rPr>
        <w:t xml:space="preserve">protestors </w:t>
      </w:r>
      <w:r w:rsidRPr="00F76991">
        <w:rPr>
          <w:rFonts w:asciiTheme="majorHAnsi" w:hAnsiTheme="majorHAnsi" w:cs="StoneSerITCStd-Medium"/>
          <w:sz w:val="24"/>
          <w:szCs w:val="24"/>
          <w:lang w:val="en-US"/>
        </w:rPr>
        <w:t xml:space="preserve">vs </w:t>
      </w:r>
      <w:r w:rsidRPr="00F76991">
        <w:rPr>
          <w:rFonts w:asciiTheme="majorHAnsi" w:hAnsiTheme="majorHAnsi" w:cs="StoneSerITCStd-MediumItalic"/>
          <w:i/>
          <w:iCs/>
          <w:sz w:val="24"/>
          <w:szCs w:val="24"/>
          <w:lang w:val="en-US"/>
        </w:rPr>
        <w:t xml:space="preserve">demonstrators </w:t>
      </w:r>
      <w:r w:rsidRPr="00F76991">
        <w:rPr>
          <w:rFonts w:asciiTheme="majorHAnsi" w:hAnsiTheme="majorHAnsi" w:cs="StoneSerITCStd-Medium"/>
          <w:sz w:val="24"/>
          <w:szCs w:val="24"/>
          <w:lang w:val="en-US"/>
        </w:rPr>
        <w:t>subtly convey different ideological positions and different political sympathies. CDA researchers warn that as readers we are often unaware of the effect of such choices as we read apparently ‘objective’ news reports. (</w:t>
      </w:r>
      <w:r w:rsidR="006801AE" w:rsidRPr="00F76991">
        <w:rPr>
          <w:rFonts w:asciiTheme="majorHAnsi" w:hAnsiTheme="majorHAnsi" w:cs="StoneSerITCStd-Medium"/>
          <w:sz w:val="24"/>
          <w:szCs w:val="24"/>
          <w:lang w:val="en-US"/>
        </w:rPr>
        <w:t>P</w:t>
      </w:r>
      <w:r w:rsidRPr="00F76991">
        <w:rPr>
          <w:rFonts w:asciiTheme="majorHAnsi" w:hAnsiTheme="majorHAnsi" w:cs="StoneSerITCStd-Medium"/>
          <w:sz w:val="24"/>
          <w:szCs w:val="24"/>
          <w:lang w:val="en-US"/>
        </w:rPr>
        <w:t>: 397)</w:t>
      </w:r>
    </w:p>
    <w:p w:rsidR="00604611" w:rsidRPr="00F76991" w:rsidRDefault="006C78EF" w:rsidP="00D75BFE">
      <w:pPr>
        <w:autoSpaceDE w:val="0"/>
        <w:autoSpaceDN w:val="0"/>
        <w:adjustRightInd w:val="0"/>
        <w:spacing w:after="0" w:line="360" w:lineRule="auto"/>
        <w:jc w:val="both"/>
        <w:rPr>
          <w:rFonts w:asciiTheme="majorHAnsi" w:hAnsiTheme="majorHAnsi" w:cs="StoneSerITCStd-Medium"/>
          <w:sz w:val="24"/>
          <w:szCs w:val="24"/>
          <w:lang w:val="en-US"/>
        </w:rPr>
      </w:pPr>
      <w:r w:rsidRPr="00F76991">
        <w:rPr>
          <w:rFonts w:asciiTheme="majorHAnsi" w:hAnsiTheme="majorHAnsi" w:cs="TimesNewRomanPSMT"/>
          <w:b/>
          <w:bCs/>
          <w:sz w:val="24"/>
          <w:szCs w:val="24"/>
          <w:lang w:val="en-US"/>
        </w:rPr>
        <w:t>Reference:</w:t>
      </w:r>
      <w:r w:rsidR="00CD2C63" w:rsidRPr="00F76991">
        <w:rPr>
          <w:rFonts w:asciiTheme="majorHAnsi" w:hAnsiTheme="majorHAnsi" w:cs="StoneSerITCStd-Medium"/>
          <w:sz w:val="24"/>
          <w:szCs w:val="24"/>
          <w:lang w:val="en-US"/>
        </w:rPr>
        <w:t xml:space="preserve"> </w:t>
      </w:r>
    </w:p>
    <w:p w:rsidR="006C78EF" w:rsidRPr="00F76991" w:rsidRDefault="00604611" w:rsidP="00D75BFE">
      <w:pPr>
        <w:autoSpaceDE w:val="0"/>
        <w:autoSpaceDN w:val="0"/>
        <w:adjustRightInd w:val="0"/>
        <w:spacing w:after="0" w:line="360" w:lineRule="auto"/>
        <w:jc w:val="both"/>
        <w:rPr>
          <w:rFonts w:asciiTheme="majorHAnsi" w:hAnsiTheme="majorHAnsi" w:cs="TimesNewRomanPSMT"/>
          <w:sz w:val="24"/>
          <w:szCs w:val="24"/>
          <w:lang w:val="en-US"/>
        </w:rPr>
      </w:pPr>
      <w:r w:rsidRPr="00F76991">
        <w:rPr>
          <w:rFonts w:asciiTheme="majorHAnsi" w:hAnsiTheme="majorHAnsi" w:cs="StoneSerITCStd-Medium"/>
          <w:sz w:val="24"/>
          <w:szCs w:val="24"/>
          <w:lang w:val="en-US"/>
        </w:rPr>
        <w:t>Holmes, J (2013)</w:t>
      </w:r>
      <w:r w:rsidR="00CD2C63" w:rsidRPr="00F76991">
        <w:rPr>
          <w:rFonts w:asciiTheme="majorHAnsi" w:hAnsiTheme="majorHAnsi" w:cs="StoneSerITCStd-Medium"/>
          <w:sz w:val="24"/>
          <w:szCs w:val="24"/>
          <w:lang w:val="en-US"/>
        </w:rPr>
        <w:t xml:space="preserve"> </w:t>
      </w:r>
      <w:r w:rsidRPr="00F76991">
        <w:rPr>
          <w:rFonts w:asciiTheme="majorHAnsi" w:hAnsiTheme="majorHAnsi" w:cs="StoneSerITCStd-Medium"/>
          <w:sz w:val="24"/>
          <w:szCs w:val="24"/>
          <w:lang w:val="en-US"/>
        </w:rPr>
        <w:t xml:space="preserve">  </w:t>
      </w:r>
      <w:r w:rsidRPr="00F76991">
        <w:rPr>
          <w:rFonts w:asciiTheme="majorHAnsi" w:hAnsiTheme="majorHAnsi" w:cs="StoneSerITCStd-Medium"/>
          <w:i/>
          <w:iCs/>
          <w:sz w:val="24"/>
          <w:szCs w:val="24"/>
          <w:lang w:val="en-US"/>
        </w:rPr>
        <w:t>An Introduction to Sociolinguistics</w:t>
      </w:r>
      <w:r w:rsidR="00F76991" w:rsidRPr="00F76991">
        <w:rPr>
          <w:rFonts w:asciiTheme="majorHAnsi" w:hAnsiTheme="majorHAnsi" w:cs="StoneSerITCStd-Medium"/>
          <w:i/>
          <w:iCs/>
          <w:sz w:val="24"/>
          <w:szCs w:val="24"/>
          <w:lang w:val="en-US"/>
        </w:rPr>
        <w:t xml:space="preserve">.  </w:t>
      </w:r>
      <w:r w:rsidR="00854D9F" w:rsidRPr="00F76991">
        <w:rPr>
          <w:rFonts w:asciiTheme="majorHAnsi" w:hAnsiTheme="majorHAnsi" w:cs="StoneSerITCStd-Medium"/>
          <w:sz w:val="24"/>
          <w:szCs w:val="24"/>
          <w:lang w:val="en-US"/>
        </w:rPr>
        <w:t>4</w:t>
      </w:r>
      <w:r w:rsidR="00854D9F" w:rsidRPr="00F76991">
        <w:rPr>
          <w:rFonts w:asciiTheme="majorHAnsi" w:hAnsiTheme="majorHAnsi" w:cs="StoneSerITCStd-Medium"/>
          <w:sz w:val="24"/>
          <w:szCs w:val="24"/>
          <w:vertAlign w:val="superscript"/>
          <w:lang w:val="en-US"/>
        </w:rPr>
        <w:t>th</w:t>
      </w:r>
      <w:r w:rsidR="00854D9F" w:rsidRPr="00F76991">
        <w:rPr>
          <w:rFonts w:asciiTheme="majorHAnsi" w:hAnsiTheme="majorHAnsi" w:cs="StoneSerITCStd-Medium"/>
          <w:sz w:val="24"/>
          <w:szCs w:val="24"/>
          <w:lang w:val="en-US"/>
        </w:rPr>
        <w:t xml:space="preserve"> Edition</w:t>
      </w:r>
      <w:r w:rsidR="00F76991" w:rsidRPr="00F76991">
        <w:rPr>
          <w:rFonts w:asciiTheme="majorHAnsi" w:hAnsiTheme="majorHAnsi" w:cs="StoneSerITCStd-Medium"/>
          <w:sz w:val="24"/>
          <w:szCs w:val="24"/>
          <w:lang w:val="en-US"/>
        </w:rPr>
        <w:t xml:space="preserve">. London </w:t>
      </w:r>
      <w:r w:rsidR="00854D9F" w:rsidRPr="00F76991">
        <w:rPr>
          <w:rFonts w:asciiTheme="majorHAnsi" w:hAnsiTheme="majorHAnsi" w:cs="StoneSerITCStd-Medium"/>
          <w:sz w:val="24"/>
          <w:szCs w:val="24"/>
          <w:lang w:val="en-US"/>
        </w:rPr>
        <w:t>and New</w:t>
      </w:r>
      <w:r w:rsidR="00F76991" w:rsidRPr="00F76991">
        <w:rPr>
          <w:rFonts w:asciiTheme="majorHAnsi" w:hAnsiTheme="majorHAnsi"/>
          <w:sz w:val="24"/>
          <w:szCs w:val="24"/>
          <w:lang w:val="en-US"/>
        </w:rPr>
        <w:t xml:space="preserve"> York: </w:t>
      </w:r>
      <w:r w:rsidR="00F76991" w:rsidRPr="00F76991">
        <w:rPr>
          <w:rFonts w:asciiTheme="majorHAnsi" w:hAnsiTheme="majorHAnsi" w:cs="StoneSerITCStd-Medium"/>
          <w:sz w:val="24"/>
          <w:szCs w:val="24"/>
          <w:lang w:val="en-US"/>
        </w:rPr>
        <w:t>Routledge</w:t>
      </w:r>
    </w:p>
    <w:p w:rsidR="006C78EF" w:rsidRPr="00F76991" w:rsidRDefault="006C78EF" w:rsidP="00D75BFE">
      <w:pPr>
        <w:autoSpaceDE w:val="0"/>
        <w:autoSpaceDN w:val="0"/>
        <w:adjustRightInd w:val="0"/>
        <w:spacing w:after="0" w:line="360" w:lineRule="auto"/>
        <w:jc w:val="both"/>
        <w:rPr>
          <w:rFonts w:asciiTheme="majorHAnsi" w:hAnsiTheme="majorHAnsi"/>
          <w:b/>
          <w:bCs/>
          <w:sz w:val="24"/>
          <w:szCs w:val="24"/>
          <w:lang w:val="en-US"/>
        </w:rPr>
      </w:pPr>
    </w:p>
    <w:sectPr w:rsidR="006C78EF" w:rsidRPr="00F76991" w:rsidSect="007119F3">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30F" w:rsidRDefault="00CC630F" w:rsidP="008A5566">
      <w:pPr>
        <w:spacing w:after="0" w:line="240" w:lineRule="auto"/>
      </w:pPr>
      <w:r>
        <w:separator/>
      </w:r>
    </w:p>
  </w:endnote>
  <w:endnote w:type="continuationSeparator" w:id="1">
    <w:p w:rsidR="00CC630F" w:rsidRDefault="00CC630F" w:rsidP="008A55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BoldMT">
    <w:panose1 w:val="00000000000000000000"/>
    <w:charset w:val="00"/>
    <w:family w:val="swiss"/>
    <w:notTrueType/>
    <w:pitch w:val="default"/>
    <w:sig w:usb0="00000003" w:usb1="00000000" w:usb2="00000000" w:usb3="00000000" w:csb0="00000001" w:csb1="00000000"/>
  </w:font>
  <w:font w:name="StoneSerITCStd-Medium">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auto"/>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Times-Italic">
    <w:panose1 w:val="00000000000000000000"/>
    <w:charset w:val="00"/>
    <w:family w:val="swiss"/>
    <w:notTrueType/>
    <w:pitch w:val="default"/>
    <w:sig w:usb0="00000003" w:usb1="00000000" w:usb2="00000000" w:usb3="00000000" w:csb0="00000001" w:csb1="00000000"/>
  </w:font>
  <w:font w:name="StoneSerITCStd-MediumItalic">
    <w:panose1 w:val="00000000000000000000"/>
    <w:charset w:val="00"/>
    <w:family w:val="auto"/>
    <w:notTrueType/>
    <w:pitch w:val="default"/>
    <w:sig w:usb0="00000003" w:usb1="00000000" w:usb2="00000000" w:usb3="00000000" w:csb0="00000001" w:csb1="00000000"/>
  </w:font>
  <w:font w:name="StoneSerITCStd-SemiBold">
    <w:panose1 w:val="00000000000000000000"/>
    <w:charset w:val="00"/>
    <w:family w:val="auto"/>
    <w:notTrueType/>
    <w:pitch w:val="default"/>
    <w:sig w:usb0="00000003" w:usb1="00000000" w:usb2="00000000" w:usb3="00000000" w:csb0="00000001" w:csb1="00000000"/>
  </w:font>
  <w:font w:name="StoneSansITCStd-Medium">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0718"/>
      <w:docPartObj>
        <w:docPartGallery w:val="Page Numbers (Bottom of Page)"/>
        <w:docPartUnique/>
      </w:docPartObj>
    </w:sdtPr>
    <w:sdtContent>
      <w:p w:rsidR="00A2591C" w:rsidRDefault="006D5464">
        <w:pPr>
          <w:pStyle w:val="Pieddepage"/>
          <w:jc w:val="right"/>
        </w:pPr>
        <w:fldSimple w:instr=" PAGE   \* MERGEFORMAT ">
          <w:r w:rsidR="00B60587">
            <w:rPr>
              <w:noProof/>
            </w:rPr>
            <w:t>6</w:t>
          </w:r>
        </w:fldSimple>
      </w:p>
    </w:sdtContent>
  </w:sdt>
  <w:p w:rsidR="00A2591C" w:rsidRDefault="00A2591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30F" w:rsidRDefault="00CC630F" w:rsidP="008A5566">
      <w:pPr>
        <w:spacing w:after="0" w:line="240" w:lineRule="auto"/>
      </w:pPr>
      <w:r>
        <w:separator/>
      </w:r>
    </w:p>
  </w:footnote>
  <w:footnote w:type="continuationSeparator" w:id="1">
    <w:p w:rsidR="00CC630F" w:rsidRDefault="00CC630F" w:rsidP="008A55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77951"/>
    <w:multiLevelType w:val="hybridMultilevel"/>
    <w:tmpl w:val="DB086714"/>
    <w:lvl w:ilvl="0" w:tplc="F86E20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9370E19"/>
    <w:multiLevelType w:val="hybridMultilevel"/>
    <w:tmpl w:val="B0A664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D341351"/>
    <w:multiLevelType w:val="hybridMultilevel"/>
    <w:tmpl w:val="37D2D2FE"/>
    <w:lvl w:ilvl="0" w:tplc="E3D8692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8B44D11"/>
    <w:multiLevelType w:val="hybridMultilevel"/>
    <w:tmpl w:val="E8C2E8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B0D4D9C"/>
    <w:multiLevelType w:val="hybridMultilevel"/>
    <w:tmpl w:val="4E466B1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74F94977"/>
    <w:multiLevelType w:val="hybridMultilevel"/>
    <w:tmpl w:val="EBDAC5FA"/>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footnotePr>
    <w:footnote w:id="0"/>
    <w:footnote w:id="1"/>
  </w:footnotePr>
  <w:endnotePr>
    <w:endnote w:id="0"/>
    <w:endnote w:id="1"/>
  </w:endnotePr>
  <w:compat>
    <w:useFELayout/>
  </w:compat>
  <w:rsids>
    <w:rsidRoot w:val="00670848"/>
    <w:rsid w:val="00014976"/>
    <w:rsid w:val="000162C9"/>
    <w:rsid w:val="000418CE"/>
    <w:rsid w:val="00107774"/>
    <w:rsid w:val="00131287"/>
    <w:rsid w:val="001D7759"/>
    <w:rsid w:val="001E164F"/>
    <w:rsid w:val="00215FF2"/>
    <w:rsid w:val="00231434"/>
    <w:rsid w:val="00254360"/>
    <w:rsid w:val="002605C8"/>
    <w:rsid w:val="002938C7"/>
    <w:rsid w:val="00295F6B"/>
    <w:rsid w:val="002D449B"/>
    <w:rsid w:val="002E0DBF"/>
    <w:rsid w:val="00301E45"/>
    <w:rsid w:val="003641C6"/>
    <w:rsid w:val="003656E2"/>
    <w:rsid w:val="00373E54"/>
    <w:rsid w:val="003923CC"/>
    <w:rsid w:val="003D0E2E"/>
    <w:rsid w:val="004448AD"/>
    <w:rsid w:val="0044635E"/>
    <w:rsid w:val="004957EF"/>
    <w:rsid w:val="004970D1"/>
    <w:rsid w:val="004A54FA"/>
    <w:rsid w:val="00513673"/>
    <w:rsid w:val="005251AF"/>
    <w:rsid w:val="005578A1"/>
    <w:rsid w:val="005B1CAE"/>
    <w:rsid w:val="005B2B4E"/>
    <w:rsid w:val="005C24DB"/>
    <w:rsid w:val="005D25F8"/>
    <w:rsid w:val="005D4405"/>
    <w:rsid w:val="005D4863"/>
    <w:rsid w:val="00604611"/>
    <w:rsid w:val="006259A1"/>
    <w:rsid w:val="00632B9D"/>
    <w:rsid w:val="00663291"/>
    <w:rsid w:val="00670848"/>
    <w:rsid w:val="006801AE"/>
    <w:rsid w:val="006C78EF"/>
    <w:rsid w:val="006D5464"/>
    <w:rsid w:val="006D6F81"/>
    <w:rsid w:val="007119F3"/>
    <w:rsid w:val="007200BE"/>
    <w:rsid w:val="00787A3C"/>
    <w:rsid w:val="007E5D1F"/>
    <w:rsid w:val="0082004C"/>
    <w:rsid w:val="00854D9F"/>
    <w:rsid w:val="008A5566"/>
    <w:rsid w:val="009125E3"/>
    <w:rsid w:val="0091362C"/>
    <w:rsid w:val="009262E7"/>
    <w:rsid w:val="00945A74"/>
    <w:rsid w:val="00954729"/>
    <w:rsid w:val="009A5B36"/>
    <w:rsid w:val="009B0AFB"/>
    <w:rsid w:val="009C2983"/>
    <w:rsid w:val="009C4E72"/>
    <w:rsid w:val="009C667A"/>
    <w:rsid w:val="009E0F87"/>
    <w:rsid w:val="00A22522"/>
    <w:rsid w:val="00A2591C"/>
    <w:rsid w:val="00A357DF"/>
    <w:rsid w:val="00A6641C"/>
    <w:rsid w:val="00AD5A42"/>
    <w:rsid w:val="00AE419F"/>
    <w:rsid w:val="00AF38DB"/>
    <w:rsid w:val="00AF5F9A"/>
    <w:rsid w:val="00B036F5"/>
    <w:rsid w:val="00B40035"/>
    <w:rsid w:val="00B60587"/>
    <w:rsid w:val="00B61144"/>
    <w:rsid w:val="00B6167C"/>
    <w:rsid w:val="00B8439F"/>
    <w:rsid w:val="00B87456"/>
    <w:rsid w:val="00BB6D86"/>
    <w:rsid w:val="00BB6F45"/>
    <w:rsid w:val="00BE6DDE"/>
    <w:rsid w:val="00C145CF"/>
    <w:rsid w:val="00C53DCE"/>
    <w:rsid w:val="00C7708E"/>
    <w:rsid w:val="00CA55B4"/>
    <w:rsid w:val="00CC630F"/>
    <w:rsid w:val="00CD2C63"/>
    <w:rsid w:val="00CE33D0"/>
    <w:rsid w:val="00CE6529"/>
    <w:rsid w:val="00CF2EE9"/>
    <w:rsid w:val="00CF7565"/>
    <w:rsid w:val="00D26C20"/>
    <w:rsid w:val="00D33497"/>
    <w:rsid w:val="00D4341D"/>
    <w:rsid w:val="00D75BFE"/>
    <w:rsid w:val="00D82774"/>
    <w:rsid w:val="00DC1C08"/>
    <w:rsid w:val="00DF5736"/>
    <w:rsid w:val="00E03535"/>
    <w:rsid w:val="00E05ACC"/>
    <w:rsid w:val="00E14E45"/>
    <w:rsid w:val="00E413CA"/>
    <w:rsid w:val="00EA377C"/>
    <w:rsid w:val="00EA6D3B"/>
    <w:rsid w:val="00ED364C"/>
    <w:rsid w:val="00EF700E"/>
    <w:rsid w:val="00F0187B"/>
    <w:rsid w:val="00F22E6C"/>
    <w:rsid w:val="00F3108D"/>
    <w:rsid w:val="00F422C2"/>
    <w:rsid w:val="00F76991"/>
    <w:rsid w:val="00F81642"/>
    <w:rsid w:val="00FF150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9F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95F6B"/>
    <w:pPr>
      <w:ind w:left="720"/>
      <w:contextualSpacing/>
    </w:pPr>
  </w:style>
  <w:style w:type="paragraph" w:styleId="En-tte">
    <w:name w:val="header"/>
    <w:basedOn w:val="Normal"/>
    <w:link w:val="En-tteCar"/>
    <w:uiPriority w:val="99"/>
    <w:semiHidden/>
    <w:unhideWhenUsed/>
    <w:rsid w:val="008A556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A5566"/>
  </w:style>
  <w:style w:type="paragraph" w:styleId="Pieddepage">
    <w:name w:val="footer"/>
    <w:basedOn w:val="Normal"/>
    <w:link w:val="PieddepageCar"/>
    <w:uiPriority w:val="99"/>
    <w:unhideWhenUsed/>
    <w:rsid w:val="008A55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A5566"/>
  </w:style>
</w:styles>
</file>

<file path=word/webSettings.xml><?xml version="1.0" encoding="utf-8"?>
<w:webSettings xmlns:r="http://schemas.openxmlformats.org/officeDocument/2006/relationships" xmlns:w="http://schemas.openxmlformats.org/wordprocessingml/2006/main">
  <w:divs>
    <w:div w:id="820854424">
      <w:bodyDiv w:val="1"/>
      <w:marLeft w:val="0"/>
      <w:marRight w:val="0"/>
      <w:marTop w:val="0"/>
      <w:marBottom w:val="0"/>
      <w:divBdr>
        <w:top w:val="none" w:sz="0" w:space="0" w:color="auto"/>
        <w:left w:val="none" w:sz="0" w:space="0" w:color="auto"/>
        <w:bottom w:val="none" w:sz="0" w:space="0" w:color="auto"/>
        <w:right w:val="none" w:sz="0" w:space="0" w:color="auto"/>
      </w:divBdr>
    </w:div>
    <w:div w:id="880287735">
      <w:bodyDiv w:val="1"/>
      <w:marLeft w:val="0"/>
      <w:marRight w:val="0"/>
      <w:marTop w:val="0"/>
      <w:marBottom w:val="0"/>
      <w:divBdr>
        <w:top w:val="none" w:sz="0" w:space="0" w:color="auto"/>
        <w:left w:val="none" w:sz="0" w:space="0" w:color="auto"/>
        <w:bottom w:val="none" w:sz="0" w:space="0" w:color="auto"/>
        <w:right w:val="none" w:sz="0" w:space="0" w:color="auto"/>
      </w:divBdr>
    </w:div>
    <w:div w:id="180029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1777</Words>
  <Characters>9779</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2020-04-16T13:47:00Z</dcterms:created>
  <dcterms:modified xsi:type="dcterms:W3CDTF">2020-04-16T14:44:00Z</dcterms:modified>
</cp:coreProperties>
</file>