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AF" w:rsidRPr="006862AF" w:rsidRDefault="00156E6D" w:rsidP="006862AF">
      <w:pPr>
        <w:ind w:left="-284"/>
        <w:jc w:val="center"/>
        <w:rPr>
          <w:rFonts w:ascii="Traditional Arabic" w:hAnsi="Traditional Arabic" w:cs="Traditional Arabic"/>
          <w:b/>
          <w:bCs/>
          <w:sz w:val="24"/>
          <w:szCs w:val="24"/>
          <w:u w:val="single"/>
        </w:rPr>
      </w:pPr>
      <w:r w:rsidRPr="006862AF">
        <w:rPr>
          <w:rFonts w:ascii="Traditional Arabic" w:hAnsi="Traditional Arabic" w:cs="Traditional Arabic"/>
          <w:b/>
          <w:bCs/>
          <w:noProof/>
          <w:lang w:eastAsia="fr-FR"/>
        </w:rPr>
        <w:drawing>
          <wp:inline distT="0" distB="0" distL="0" distR="0">
            <wp:extent cx="6238875" cy="723900"/>
            <wp:effectExtent l="19050" t="0" r="9525" b="0"/>
            <wp:docPr id="2" name="Image 2" descr="http://www.univ-tlemcen.dz/images/newtopp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univ-tlemcen.dz/images/newtopp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2AF" w:rsidRPr="006862AF" w:rsidRDefault="003A57ED">
      <w:pPr>
        <w:jc w:val="center"/>
        <w:rPr>
          <w:rFonts w:ascii="Traditional Arabic" w:hAnsi="Traditional Arabic" w:cs="Traditional Arabic"/>
          <w:b/>
          <w:bCs/>
          <w:sz w:val="24"/>
          <w:szCs w:val="24"/>
          <w:u w:val="single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u w:val="single"/>
          <w:lang w:eastAsia="fr-FR"/>
        </w:rPr>
        <w:pict>
          <v:oval id="_x0000_s1030" style="position:absolute;left:0;text-align:left;margin-left:39.4pt;margin-top:10.6pt;width:384pt;height:33.75pt;z-index:251661312" fillcolor="white [3201]" strokecolor="#c9c9c9 [1942]" strokeweight="1pt">
            <v:fill color2="#dbdbdb [1302]" focusposition="1" focussize="" focus="100%" type="gradient"/>
            <v:shadow type="perspective" color="#525252 [1606]" opacity=".5" offset="1pt" offset2="-3pt"/>
            <o:extrusion v:ext="view" on="t"/>
            <v:textbox style="mso-next-textbox:#_x0000_s1030">
              <w:txbxContent>
                <w:p w:rsidR="006862AF" w:rsidRPr="006862AF" w:rsidRDefault="006862AF" w:rsidP="006862AF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</w:pPr>
                  <w:r w:rsidRPr="006862AF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  <w:t>Grille d’Evaluation du cours en ligne</w:t>
                  </w:r>
                </w:p>
                <w:p w:rsidR="006862AF" w:rsidRDefault="006862AF"/>
              </w:txbxContent>
            </v:textbox>
          </v:oval>
        </w:pict>
      </w:r>
    </w:p>
    <w:p w:rsidR="00873246" w:rsidRPr="006862AF" w:rsidRDefault="00873246">
      <w:pPr>
        <w:jc w:val="center"/>
        <w:rPr>
          <w:rFonts w:ascii="Traditional Arabic" w:hAnsi="Traditional Arabic" w:cs="Traditional Arabic"/>
          <w:b/>
          <w:bCs/>
          <w:sz w:val="24"/>
          <w:szCs w:val="24"/>
          <w:u w:val="single"/>
        </w:rPr>
      </w:pPr>
    </w:p>
    <w:p w:rsidR="006862AF" w:rsidRPr="006862AF" w:rsidRDefault="006862AF" w:rsidP="00156E6D">
      <w:pPr>
        <w:pStyle w:val="Default"/>
        <w:spacing w:line="276" w:lineRule="auto"/>
        <w:ind w:left="-567"/>
        <w:rPr>
          <w:rFonts w:ascii="Traditional Arabic" w:hAnsi="Traditional Arabic" w:cs="Traditional Arabic"/>
          <w:b/>
          <w:bCs/>
        </w:rPr>
      </w:pPr>
    </w:p>
    <w:p w:rsidR="00156E6D" w:rsidRPr="006862AF" w:rsidRDefault="00156E6D" w:rsidP="00156E6D">
      <w:pPr>
        <w:pStyle w:val="Default"/>
        <w:spacing w:line="276" w:lineRule="auto"/>
        <w:ind w:left="-567"/>
        <w:rPr>
          <w:rFonts w:ascii="Traditional Arabic" w:hAnsi="Traditional Arabic" w:cs="Traditional Arabic"/>
          <w:b/>
          <w:bCs/>
        </w:rPr>
      </w:pPr>
      <w:r w:rsidRPr="006862AF">
        <w:rPr>
          <w:rFonts w:ascii="Traditional Arabic" w:hAnsi="Traditional Arabic" w:cs="Traditional Arabic"/>
          <w:b/>
          <w:bCs/>
        </w:rPr>
        <w:t xml:space="preserve">Cours : </w:t>
      </w:r>
      <w:r w:rsidRPr="006862AF">
        <w:rPr>
          <w:rFonts w:ascii="Traditional Arabic" w:hAnsi="Traditional Arabic" w:cs="Traditional Arabic"/>
          <w:b/>
          <w:bCs/>
          <w:lang w:bidi="ar-DZ"/>
        </w:rPr>
        <w:t>Fiscalité d’entreprise.</w:t>
      </w:r>
    </w:p>
    <w:p w:rsidR="00156E6D" w:rsidRPr="006862AF" w:rsidRDefault="00156E6D" w:rsidP="003D3544">
      <w:pPr>
        <w:ind w:left="-567"/>
        <w:rPr>
          <w:rFonts w:ascii="Traditional Arabic" w:hAnsi="Traditional Arabic" w:cs="Traditional Arabic"/>
          <w:b/>
          <w:bCs/>
          <w:sz w:val="24"/>
          <w:szCs w:val="24"/>
        </w:rPr>
      </w:pPr>
      <w:r w:rsidRPr="006862AF">
        <w:rPr>
          <w:rFonts w:ascii="Traditional Arabic" w:hAnsi="Traditional Arabic" w:cs="Traditional Arabic"/>
          <w:b/>
          <w:bCs/>
          <w:sz w:val="24"/>
          <w:szCs w:val="24"/>
        </w:rPr>
        <w:t>Niveau : 3</w:t>
      </w:r>
      <w:r w:rsidRPr="006862AF">
        <w:rPr>
          <w:rFonts w:ascii="Traditional Arabic" w:hAnsi="Traditional Arabic" w:cs="Traditional Arabic"/>
          <w:b/>
          <w:bCs/>
          <w:sz w:val="24"/>
          <w:szCs w:val="24"/>
          <w:vertAlign w:val="superscript"/>
        </w:rPr>
        <w:t>eme</w:t>
      </w:r>
      <w:r w:rsidRPr="006862AF">
        <w:rPr>
          <w:rFonts w:ascii="Traditional Arabic" w:hAnsi="Traditional Arabic" w:cs="Traditional Arabic"/>
          <w:b/>
          <w:bCs/>
          <w:sz w:val="24"/>
          <w:szCs w:val="24"/>
        </w:rPr>
        <w:t xml:space="preserve"> Année licence Finance d</w:t>
      </w:r>
      <w:r w:rsidR="003D3544">
        <w:rPr>
          <w:rFonts w:ascii="Traditional Arabic" w:hAnsi="Traditional Arabic" w:cs="Traditional Arabic"/>
          <w:b/>
          <w:bCs/>
          <w:sz w:val="24"/>
          <w:szCs w:val="24"/>
        </w:rPr>
        <w:t>’</w:t>
      </w:r>
      <w:r w:rsidRPr="006862AF">
        <w:rPr>
          <w:rFonts w:ascii="Traditional Arabic" w:hAnsi="Traditional Arabic" w:cs="Traditional Arabic"/>
          <w:b/>
          <w:bCs/>
          <w:sz w:val="24"/>
          <w:szCs w:val="24"/>
        </w:rPr>
        <w:t xml:space="preserve">entreprise. </w:t>
      </w:r>
    </w:p>
    <w:p w:rsidR="00156E6D" w:rsidRPr="006862AF" w:rsidRDefault="00156E6D" w:rsidP="00156E6D">
      <w:pPr>
        <w:pStyle w:val="Default"/>
        <w:spacing w:line="276" w:lineRule="auto"/>
        <w:ind w:left="-567"/>
        <w:rPr>
          <w:rFonts w:ascii="Traditional Arabic" w:hAnsi="Traditional Arabic" w:cs="Traditional Arabic"/>
          <w:b/>
          <w:bCs/>
        </w:rPr>
      </w:pPr>
      <w:r w:rsidRPr="006862AF">
        <w:rPr>
          <w:rFonts w:ascii="Traditional Arabic" w:hAnsi="Traditional Arabic" w:cs="Traditional Arabic"/>
          <w:b/>
          <w:bCs/>
        </w:rPr>
        <w:t>Préparé par : HABI Abdellatif.</w:t>
      </w:r>
    </w:p>
    <w:p w:rsidR="00156E6D" w:rsidRPr="006862AF" w:rsidRDefault="00156E6D" w:rsidP="00156E6D">
      <w:pPr>
        <w:pStyle w:val="Default"/>
        <w:spacing w:line="276" w:lineRule="auto"/>
        <w:ind w:left="-567"/>
        <w:rPr>
          <w:rFonts w:ascii="Traditional Arabic" w:hAnsi="Traditional Arabic" w:cs="Traditional Arabic"/>
          <w:b/>
          <w:bCs/>
        </w:rPr>
      </w:pPr>
      <w:r w:rsidRPr="006862AF">
        <w:rPr>
          <w:rFonts w:ascii="Traditional Arabic" w:hAnsi="Traditional Arabic" w:cs="Traditional Arabic"/>
          <w:b/>
          <w:bCs/>
        </w:rPr>
        <w:t xml:space="preserve">Enseignant nouvellement recruté </w:t>
      </w:r>
    </w:p>
    <w:p w:rsidR="00873246" w:rsidRPr="006862AF" w:rsidRDefault="00156E6D" w:rsidP="00156E6D">
      <w:pPr>
        <w:pStyle w:val="Default"/>
        <w:spacing w:line="276" w:lineRule="auto"/>
        <w:ind w:left="-567"/>
        <w:rPr>
          <w:rFonts w:ascii="Traditional Arabic" w:hAnsi="Traditional Arabic" w:cs="Traditional Arabic"/>
          <w:b/>
          <w:bCs/>
        </w:rPr>
      </w:pPr>
      <w:r w:rsidRPr="006862AF">
        <w:rPr>
          <w:rFonts w:ascii="Traditional Arabic" w:hAnsi="Traditional Arabic" w:cs="Traditional Arabic"/>
          <w:b/>
          <w:bCs/>
        </w:rPr>
        <w:t xml:space="preserve">Session : Février – 2020 – </w:t>
      </w:r>
    </w:p>
    <w:p w:rsidR="00156E6D" w:rsidRPr="006862AF" w:rsidRDefault="003A57ED" w:rsidP="00156E6D">
      <w:pPr>
        <w:pStyle w:val="Default"/>
        <w:spacing w:line="276" w:lineRule="auto"/>
        <w:ind w:left="-567"/>
        <w:rPr>
          <w:rFonts w:ascii="Traditional Arabic" w:hAnsi="Traditional Arabic" w:cs="Traditional Arabic"/>
          <w:b/>
          <w:bCs/>
        </w:rPr>
      </w:pPr>
      <w:r w:rsidRPr="003A57ED">
        <w:rPr>
          <w:rFonts w:ascii="Traditional Arabic" w:hAnsi="Traditional Arabic" w:cs="Traditional Arabic"/>
          <w:b/>
          <w:bCs/>
          <w:noProof/>
          <w:u w:val="single"/>
          <w:lang w:eastAsia="fr-FR"/>
        </w:rPr>
        <w:pict>
          <v:roundrect id="_x0000_s1029" style="position:absolute;left:0;text-align:left;margin-left:-21.35pt;margin-top:10.4pt;width:65.25pt;height:21.75pt;z-index:251660288" arcsize="10923f">
            <v:textbox style="mso-next-textbox:#_x0000_s1029">
              <w:txbxContent>
                <w:p w:rsidR="00873246" w:rsidRPr="00873246" w:rsidRDefault="00873246">
                  <w:pPr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</w:pPr>
                  <w:r w:rsidRPr="00873246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  <w:t>Testeur :</w:t>
                  </w:r>
                </w:p>
              </w:txbxContent>
            </v:textbox>
          </v:roundrect>
        </w:pict>
      </w:r>
    </w:p>
    <w:p w:rsidR="00873246" w:rsidRPr="006862AF" w:rsidRDefault="003A57ED" w:rsidP="0087324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A57ED">
        <w:rPr>
          <w:rFonts w:ascii="Traditional Arabic" w:hAnsi="Traditional Arabic" w:cs="Traditional Arabic"/>
          <w:noProof/>
          <w:lang w:eastAsia="fr-FR"/>
        </w:rPr>
        <w:pict>
          <v:roundrect id="_x0000_s1027" style="position:absolute;margin-left:-37.85pt;margin-top:11pt;width:466.4pt;height:101.25pt;z-index:251658240" arcsize="10907f">
            <v:textbox style="mso-next-textbox:#_x0000_s1027">
              <w:txbxContent>
                <w:p w:rsidR="00873246" w:rsidRPr="00873246" w:rsidRDefault="00873246" w:rsidP="00873246">
                  <w:pPr>
                    <w:pStyle w:val="Paragraphedeliste1"/>
                    <w:numPr>
                      <w:ilvl w:val="0"/>
                      <w:numId w:val="8"/>
                    </w:numPr>
                    <w:spacing w:before="0" w:line="276" w:lineRule="auto"/>
                    <w:ind w:right="-2"/>
                    <w:jc w:val="lef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87324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 xml:space="preserve">Nom et Prénom : </w:t>
                  </w:r>
                  <w:r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…………………………………………………………………..</w:t>
                  </w:r>
                </w:p>
                <w:p w:rsidR="00873246" w:rsidRPr="00873246" w:rsidRDefault="00873246" w:rsidP="00873246">
                  <w:pPr>
                    <w:pStyle w:val="Paragraphedeliste1"/>
                    <w:numPr>
                      <w:ilvl w:val="0"/>
                      <w:numId w:val="8"/>
                    </w:numPr>
                    <w:spacing w:before="0" w:line="276" w:lineRule="auto"/>
                    <w:ind w:right="-2"/>
                    <w:jc w:val="lef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873246">
                    <w:rPr>
                      <w:rFonts w:ascii="Traditional Arabic" w:hAnsi="Traditional Arabic" w:cs="Traditional Arabic"/>
                      <w:bCs/>
                      <w:iCs/>
                      <w:sz w:val="24"/>
                      <w:szCs w:val="24"/>
                    </w:rPr>
                    <w:t xml:space="preserve">Université : </w:t>
                  </w:r>
                  <w:r>
                    <w:rPr>
                      <w:rFonts w:ascii="Traditional Arabic" w:hAnsi="Traditional Arabic" w:cs="Traditional Arabic"/>
                      <w:bCs/>
                      <w:iCs/>
                      <w:sz w:val="24"/>
                      <w:szCs w:val="24"/>
                    </w:rPr>
                    <w:t>…………………………………………………………………………</w:t>
                  </w:r>
                </w:p>
                <w:p w:rsidR="00873246" w:rsidRPr="00873246" w:rsidRDefault="00873246" w:rsidP="00873246">
                  <w:pPr>
                    <w:pStyle w:val="Paragraphedeliste1"/>
                    <w:numPr>
                      <w:ilvl w:val="0"/>
                      <w:numId w:val="8"/>
                    </w:numPr>
                    <w:spacing w:before="0" w:line="276" w:lineRule="auto"/>
                    <w:ind w:right="-2"/>
                    <w:jc w:val="lef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873246">
                    <w:rPr>
                      <w:rFonts w:ascii="Traditional Arabic" w:hAnsi="Traditional Arabic" w:cs="Traditional Arabic"/>
                      <w:bCs/>
                      <w:iCs/>
                      <w:sz w:val="24"/>
                      <w:szCs w:val="24"/>
                    </w:rPr>
                    <w:t xml:space="preserve">Grade : </w:t>
                  </w:r>
                  <w:r>
                    <w:rPr>
                      <w:rFonts w:ascii="Traditional Arabic" w:hAnsi="Traditional Arabic" w:cs="Traditional Arabic"/>
                      <w:bCs/>
                      <w:iCs/>
                      <w:sz w:val="24"/>
                      <w:szCs w:val="24"/>
                    </w:rPr>
                    <w:t>………………………………………………………………………………..</w:t>
                  </w:r>
                </w:p>
                <w:p w:rsidR="00873246" w:rsidRDefault="00873246" w:rsidP="00873246">
                  <w:pPr>
                    <w:pStyle w:val="Paragraphedeliste1"/>
                    <w:numPr>
                      <w:ilvl w:val="0"/>
                      <w:numId w:val="8"/>
                    </w:numPr>
                    <w:spacing w:before="0" w:line="276" w:lineRule="auto"/>
                    <w:ind w:right="-2"/>
                    <w:jc w:val="left"/>
                  </w:pPr>
                  <w:r>
                    <w:rPr>
                      <w:rFonts w:ascii="Century Schoolbook" w:hAnsi="Century Schoolbook" w:cs="Century Schoolbook"/>
                      <w:bCs/>
                      <w:iCs/>
                      <w:sz w:val="24"/>
                      <w:szCs w:val="24"/>
                    </w:rPr>
                    <w:t>Spécialité : …………………………………………………………………………</w:t>
                  </w:r>
                </w:p>
              </w:txbxContent>
            </v:textbox>
          </v:roundrect>
        </w:pict>
      </w:r>
    </w:p>
    <w:p w:rsidR="00873246" w:rsidRPr="006862AF" w:rsidRDefault="00873246" w:rsidP="0087324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873246" w:rsidRPr="006862AF" w:rsidRDefault="00873246" w:rsidP="0087324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873246" w:rsidRPr="006862AF" w:rsidRDefault="00873246" w:rsidP="0087324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873246" w:rsidRPr="006862AF" w:rsidRDefault="00873246" w:rsidP="0087324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8F1112" w:rsidRPr="006862AF" w:rsidRDefault="003A57ED" w:rsidP="0087324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3A57ED">
        <w:rPr>
          <w:rFonts w:ascii="Traditional Arabic" w:hAnsi="Traditional Arabic" w:cs="Traditional Arabic"/>
          <w:noProof/>
          <w:lang w:eastAsia="fr-FR"/>
        </w:rPr>
        <w:pict>
          <v:roundrect id="_x0000_s1028" style="position:absolute;margin-left:-335.7pt;margin-top:110.8pt;width:111pt;height:19.5pt;z-index:251659264" arcsize="10923f">
            <v:textbox style="mso-next-textbox:#_x0000_s1028">
              <w:txbxContent>
                <w:p w:rsidR="00873246" w:rsidRDefault="00873246" w:rsidP="00873246">
                  <w:pPr>
                    <w:pStyle w:val="Titre2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Testeur :</w:t>
                  </w:r>
                </w:p>
                <w:p w:rsidR="00873246" w:rsidRDefault="00873246"/>
              </w:txbxContent>
            </v:textbox>
          </v:roundrect>
        </w:pict>
      </w:r>
      <w:r w:rsidR="00873246" w:rsidRPr="006862AF">
        <w:rPr>
          <w:rFonts w:asciiTheme="majorBidi" w:hAnsiTheme="majorBidi" w:cstheme="majorBidi"/>
          <w:sz w:val="24"/>
          <w:szCs w:val="24"/>
        </w:rPr>
        <w:br w:type="textWrapping" w:clear="all"/>
      </w:r>
    </w:p>
    <w:p w:rsidR="00873246" w:rsidRPr="006862AF" w:rsidRDefault="00873246" w:rsidP="0087324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873246" w:rsidRPr="006862AF" w:rsidRDefault="00873246" w:rsidP="0087324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10774" w:type="dxa"/>
        <w:tblInd w:w="-601" w:type="dxa"/>
        <w:tblLook w:val="04A0"/>
      </w:tblPr>
      <w:tblGrid>
        <w:gridCol w:w="3544"/>
        <w:gridCol w:w="1276"/>
        <w:gridCol w:w="1300"/>
        <w:gridCol w:w="1408"/>
        <w:gridCol w:w="8"/>
        <w:gridCol w:w="1560"/>
        <w:gridCol w:w="1678"/>
      </w:tblGrid>
      <w:tr w:rsidR="00AD4378" w:rsidRPr="006862AF" w:rsidTr="00BF1A8B">
        <w:tc>
          <w:tcPr>
            <w:tcW w:w="3544" w:type="dxa"/>
            <w:shd w:val="clear" w:color="auto" w:fill="B4C6E7" w:themeFill="accent5" w:themeFillTint="66"/>
          </w:tcPr>
          <w:p w:rsidR="008F1112" w:rsidRPr="006862AF" w:rsidRDefault="008F1112" w:rsidP="00AD4378">
            <w:pPr>
              <w:contextualSpacing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862A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Critères d’analyse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:rsidR="008F1112" w:rsidRPr="006862AF" w:rsidRDefault="008F1112" w:rsidP="008F1112">
            <w:pPr>
              <w:pStyle w:val="Corpsdetexte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862A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Excellant </w:t>
            </w:r>
          </w:p>
        </w:tc>
        <w:tc>
          <w:tcPr>
            <w:tcW w:w="1300" w:type="dxa"/>
            <w:shd w:val="clear" w:color="auto" w:fill="B4C6E7" w:themeFill="accent5" w:themeFillTint="66"/>
            <w:vAlign w:val="center"/>
          </w:tcPr>
          <w:p w:rsidR="008F1112" w:rsidRPr="006862AF" w:rsidRDefault="008F1112" w:rsidP="008F1112">
            <w:pPr>
              <w:pStyle w:val="Corpsdetexte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862A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Supérieur  </w:t>
            </w:r>
          </w:p>
        </w:tc>
        <w:tc>
          <w:tcPr>
            <w:tcW w:w="1416" w:type="dxa"/>
            <w:gridSpan w:val="2"/>
            <w:shd w:val="clear" w:color="auto" w:fill="B4C6E7" w:themeFill="accent5" w:themeFillTint="66"/>
            <w:vAlign w:val="center"/>
          </w:tcPr>
          <w:p w:rsidR="008F1112" w:rsidRPr="006862AF" w:rsidRDefault="008F1112" w:rsidP="008F1112">
            <w:pPr>
              <w:pStyle w:val="Corpsdetexte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862A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Satisfaisant </w:t>
            </w:r>
          </w:p>
        </w:tc>
        <w:tc>
          <w:tcPr>
            <w:tcW w:w="1560" w:type="dxa"/>
            <w:shd w:val="clear" w:color="auto" w:fill="B4C6E7" w:themeFill="accent5" w:themeFillTint="66"/>
            <w:vAlign w:val="center"/>
          </w:tcPr>
          <w:p w:rsidR="008F1112" w:rsidRPr="006862AF" w:rsidRDefault="008F1112" w:rsidP="008F1112">
            <w:pPr>
              <w:pStyle w:val="Corpsdetexte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862A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insatisfaisant</w:t>
            </w:r>
          </w:p>
        </w:tc>
        <w:tc>
          <w:tcPr>
            <w:tcW w:w="1678" w:type="dxa"/>
            <w:shd w:val="clear" w:color="auto" w:fill="B4C6E7" w:themeFill="accent5" w:themeFillTint="66"/>
            <w:vAlign w:val="center"/>
          </w:tcPr>
          <w:p w:rsidR="008F1112" w:rsidRPr="006862AF" w:rsidRDefault="008F1112" w:rsidP="008F111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862AF">
              <w:rPr>
                <w:rFonts w:ascii="Traditional Arabic" w:eastAsia="Segoe UI Emoji" w:hAnsi="Traditional Arabic" w:cs="Traditional Arabic"/>
                <w:b/>
                <w:bCs/>
                <w:sz w:val="24"/>
                <w:szCs w:val="24"/>
              </w:rPr>
              <w:t>Non apparus</w:t>
            </w:r>
          </w:p>
        </w:tc>
      </w:tr>
      <w:tr w:rsidR="00AD4378" w:rsidRPr="006862AF" w:rsidTr="00BF1A8B">
        <w:tc>
          <w:tcPr>
            <w:tcW w:w="10774" w:type="dxa"/>
            <w:gridSpan w:val="7"/>
            <w:shd w:val="clear" w:color="auto" w:fill="F7CAAC" w:themeFill="accent2" w:themeFillTint="66"/>
          </w:tcPr>
          <w:p w:rsidR="00AD4378" w:rsidRPr="006862AF" w:rsidRDefault="00AD4378" w:rsidP="000F6925">
            <w:pPr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6862A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I. Modalités d'accès et les espaces d’échange</w:t>
            </w:r>
          </w:p>
        </w:tc>
      </w:tr>
      <w:tr w:rsidR="00AD4378" w:rsidRPr="006862AF" w:rsidTr="00AD4378">
        <w:tc>
          <w:tcPr>
            <w:tcW w:w="3544" w:type="dxa"/>
          </w:tcPr>
          <w:p w:rsidR="00AD4378" w:rsidRPr="006862AF" w:rsidRDefault="00AD4378" w:rsidP="00AD4378">
            <w:pPr>
              <w:pStyle w:val="Paragraphedeliste"/>
              <w:ind w:left="0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862AF">
              <w:rPr>
                <w:rFonts w:ascii="Traditional Arabic" w:hAnsi="Traditional Arabic" w:cs="Traditional Arabic"/>
                <w:sz w:val="20"/>
                <w:szCs w:val="20"/>
              </w:rPr>
              <w:t>Inscription et accessibilité au cours</w:t>
            </w:r>
          </w:p>
        </w:tc>
        <w:tc>
          <w:tcPr>
            <w:tcW w:w="1276" w:type="dxa"/>
          </w:tcPr>
          <w:p w:rsidR="00AD4378" w:rsidRPr="006862AF" w:rsidRDefault="00AD4378" w:rsidP="00AD4378">
            <w:pPr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300" w:type="dxa"/>
          </w:tcPr>
          <w:p w:rsidR="00AD4378" w:rsidRPr="006862AF" w:rsidRDefault="00AD4378" w:rsidP="00AD4378">
            <w:pPr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08" w:type="dxa"/>
          </w:tcPr>
          <w:p w:rsidR="00AD4378" w:rsidRPr="006862AF" w:rsidRDefault="00AD4378" w:rsidP="00AD4378">
            <w:pPr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D4378" w:rsidRPr="006862AF" w:rsidRDefault="00AD4378" w:rsidP="00AD4378">
            <w:pPr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678" w:type="dxa"/>
          </w:tcPr>
          <w:p w:rsidR="00AD4378" w:rsidRPr="006862AF" w:rsidRDefault="00AD4378" w:rsidP="00AD4378">
            <w:pPr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AD4378" w:rsidRPr="006862AF" w:rsidTr="00AD4378">
        <w:tc>
          <w:tcPr>
            <w:tcW w:w="3544" w:type="dxa"/>
          </w:tcPr>
          <w:p w:rsidR="00AD4378" w:rsidRPr="006862AF" w:rsidRDefault="00AD4378" w:rsidP="00AD4378">
            <w:pPr>
              <w:pStyle w:val="Paragraphedeliste"/>
              <w:ind w:left="0"/>
              <w:rPr>
                <w:rFonts w:ascii="Traditional Arabic" w:hAnsi="Traditional Arabic" w:cs="Traditional Arabic"/>
                <w:b/>
                <w:bCs/>
                <w:sz w:val="20"/>
                <w:szCs w:val="20"/>
                <w:lang w:val="fr-CA"/>
              </w:rPr>
            </w:pPr>
            <w:r w:rsidRPr="006862AF">
              <w:rPr>
                <w:rFonts w:ascii="Traditional Arabic" w:hAnsi="Traditional Arabic" w:cs="Traditional Arabic"/>
                <w:sz w:val="20"/>
                <w:szCs w:val="20"/>
              </w:rPr>
              <w:t>Prévision d’un outil de communication dédié aux échanges publics entre le tuteur et les apprenants</w:t>
            </w:r>
          </w:p>
        </w:tc>
        <w:tc>
          <w:tcPr>
            <w:tcW w:w="1276" w:type="dxa"/>
          </w:tcPr>
          <w:p w:rsidR="00AD4378" w:rsidRPr="006862AF" w:rsidRDefault="00AD4378" w:rsidP="00AD4378">
            <w:pPr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300" w:type="dxa"/>
          </w:tcPr>
          <w:p w:rsidR="00AD4378" w:rsidRPr="006862AF" w:rsidRDefault="00AD4378" w:rsidP="00AD4378">
            <w:pPr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08" w:type="dxa"/>
          </w:tcPr>
          <w:p w:rsidR="00AD4378" w:rsidRPr="006862AF" w:rsidRDefault="00AD4378" w:rsidP="00AD4378">
            <w:pPr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D4378" w:rsidRPr="006862AF" w:rsidRDefault="00AD4378" w:rsidP="00AD4378">
            <w:pPr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678" w:type="dxa"/>
          </w:tcPr>
          <w:p w:rsidR="00AD4378" w:rsidRPr="006862AF" w:rsidRDefault="00AD4378" w:rsidP="00AD4378">
            <w:pPr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AD4378" w:rsidRPr="006862AF" w:rsidTr="00AD4378">
        <w:tc>
          <w:tcPr>
            <w:tcW w:w="3544" w:type="dxa"/>
          </w:tcPr>
          <w:p w:rsidR="00AD4378" w:rsidRPr="006862AF" w:rsidRDefault="00AD4378" w:rsidP="00AD437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862AF">
              <w:rPr>
                <w:rFonts w:ascii="Traditional Arabic" w:hAnsi="Traditional Arabic" w:cs="Traditional Arabic"/>
                <w:sz w:val="20"/>
                <w:szCs w:val="20"/>
              </w:rPr>
              <w:t>Possibilité d'impression ou</w:t>
            </w:r>
            <w:r w:rsidRPr="006862AF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</w:t>
            </w:r>
            <w:r w:rsidRPr="006862AF">
              <w:rPr>
                <w:rFonts w:ascii="Traditional Arabic" w:hAnsi="Traditional Arabic" w:cs="Traditional Arabic"/>
                <w:sz w:val="20"/>
                <w:szCs w:val="20"/>
              </w:rPr>
              <w:t>de téléchargement</w:t>
            </w:r>
          </w:p>
        </w:tc>
        <w:tc>
          <w:tcPr>
            <w:tcW w:w="1276" w:type="dxa"/>
          </w:tcPr>
          <w:p w:rsidR="00AD4378" w:rsidRPr="006862AF" w:rsidRDefault="00AD4378" w:rsidP="00AD4378">
            <w:pPr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300" w:type="dxa"/>
          </w:tcPr>
          <w:p w:rsidR="00AD4378" w:rsidRPr="006862AF" w:rsidRDefault="00AD4378" w:rsidP="00AD4378">
            <w:pPr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08" w:type="dxa"/>
          </w:tcPr>
          <w:p w:rsidR="00AD4378" w:rsidRPr="006862AF" w:rsidRDefault="00AD4378" w:rsidP="00AD4378">
            <w:pPr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D4378" w:rsidRPr="006862AF" w:rsidRDefault="00AD4378" w:rsidP="00AD4378">
            <w:pPr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678" w:type="dxa"/>
          </w:tcPr>
          <w:p w:rsidR="00AD4378" w:rsidRPr="006862AF" w:rsidRDefault="00AD4378" w:rsidP="00AD4378">
            <w:pPr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AD4378" w:rsidRPr="006862AF" w:rsidTr="00AD4378">
        <w:tc>
          <w:tcPr>
            <w:tcW w:w="3544" w:type="dxa"/>
          </w:tcPr>
          <w:p w:rsidR="00AD4378" w:rsidRPr="006862AF" w:rsidRDefault="00AD4378" w:rsidP="00AD4378">
            <w:pPr>
              <w:pStyle w:val="Paragraphedeliste"/>
              <w:ind w:left="0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862AF">
              <w:rPr>
                <w:rFonts w:ascii="Traditional Arabic" w:hAnsi="Traditional Arabic" w:cs="Traditional Arabic"/>
                <w:sz w:val="20"/>
                <w:szCs w:val="20"/>
              </w:rPr>
              <w:t>Inscription et accessibilité au cours</w:t>
            </w:r>
          </w:p>
        </w:tc>
        <w:tc>
          <w:tcPr>
            <w:tcW w:w="1276" w:type="dxa"/>
          </w:tcPr>
          <w:p w:rsidR="00AD4378" w:rsidRPr="006862AF" w:rsidRDefault="00AD4378" w:rsidP="00AD4378">
            <w:pPr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300" w:type="dxa"/>
          </w:tcPr>
          <w:p w:rsidR="00AD4378" w:rsidRPr="006862AF" w:rsidRDefault="00AD4378" w:rsidP="00AD4378">
            <w:pPr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08" w:type="dxa"/>
          </w:tcPr>
          <w:p w:rsidR="00AD4378" w:rsidRPr="006862AF" w:rsidRDefault="00AD4378" w:rsidP="00AD4378">
            <w:pPr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D4378" w:rsidRPr="006862AF" w:rsidRDefault="00AD4378" w:rsidP="00AD4378">
            <w:pPr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678" w:type="dxa"/>
          </w:tcPr>
          <w:p w:rsidR="00AD4378" w:rsidRPr="006862AF" w:rsidRDefault="00AD4378" w:rsidP="00AD4378">
            <w:pPr>
              <w:contextualSpacing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AD4378" w:rsidRPr="006862AF" w:rsidTr="00BF1A8B">
        <w:trPr>
          <w:trHeight w:val="426"/>
        </w:trPr>
        <w:tc>
          <w:tcPr>
            <w:tcW w:w="10774" w:type="dxa"/>
            <w:gridSpan w:val="7"/>
            <w:shd w:val="clear" w:color="auto" w:fill="F7CAAC" w:themeFill="accent2" w:themeFillTint="66"/>
          </w:tcPr>
          <w:p w:rsidR="00AD4378" w:rsidRPr="006862AF" w:rsidRDefault="00AD4378" w:rsidP="000F6925">
            <w:pPr>
              <w:contextualSpacing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6862A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III. Système d’entrée</w:t>
            </w:r>
          </w:p>
        </w:tc>
      </w:tr>
      <w:tr w:rsidR="00AD4378" w:rsidRPr="006862AF" w:rsidTr="00D50028">
        <w:trPr>
          <w:trHeight w:val="411"/>
        </w:trPr>
        <w:tc>
          <w:tcPr>
            <w:tcW w:w="3544" w:type="dxa"/>
          </w:tcPr>
          <w:p w:rsidR="00AD4378" w:rsidRPr="006862AF" w:rsidRDefault="00AD4378" w:rsidP="00AD4378">
            <w:pPr>
              <w:rPr>
                <w:rFonts w:ascii="Traditional Arabic" w:hAnsi="Traditional Arabic" w:cs="Traditional Arabic"/>
                <w:color w:val="000000" w:themeColor="text1"/>
                <w:sz w:val="20"/>
                <w:szCs w:val="20"/>
              </w:rPr>
            </w:pPr>
            <w:r w:rsidRPr="006862AF">
              <w:rPr>
                <w:rFonts w:ascii="Traditional Arabic" w:hAnsi="Traditional Arabic" w:cs="Traditional Arabic"/>
                <w:color w:val="000000" w:themeColor="text1"/>
                <w:sz w:val="20"/>
                <w:szCs w:val="20"/>
              </w:rPr>
              <w:t xml:space="preserve">Formulation précise des cibles en termes de résultats attendus   </w:t>
            </w:r>
          </w:p>
        </w:tc>
        <w:tc>
          <w:tcPr>
            <w:tcW w:w="1276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300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0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78" w:rsidRPr="006862AF" w:rsidTr="00D50028">
        <w:trPr>
          <w:trHeight w:val="538"/>
        </w:trPr>
        <w:tc>
          <w:tcPr>
            <w:tcW w:w="3544" w:type="dxa"/>
          </w:tcPr>
          <w:p w:rsidR="00AD4378" w:rsidRPr="006862AF" w:rsidRDefault="00AD4378" w:rsidP="00AD437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color w:val="000000" w:themeColor="text1"/>
                <w:sz w:val="20"/>
                <w:szCs w:val="20"/>
              </w:rPr>
            </w:pPr>
            <w:r w:rsidRPr="006862AF">
              <w:rPr>
                <w:rFonts w:ascii="Traditional Arabic" w:hAnsi="Traditional Arabic" w:cs="Traditional Arabic"/>
                <w:sz w:val="20"/>
                <w:szCs w:val="20"/>
              </w:rPr>
              <w:t xml:space="preserve">Objectifs pédagogiques principaux, </w:t>
            </w:r>
            <w:r w:rsidRPr="006862AF"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  <w:t>intermédiaires et spécifiques (existe, c</w:t>
            </w:r>
            <w:r w:rsidRPr="006862AF">
              <w:rPr>
                <w:rFonts w:ascii="Traditional Arabic" w:hAnsi="Traditional Arabic" w:cs="Traditional Arabic"/>
                <w:sz w:val="20"/>
                <w:szCs w:val="20"/>
              </w:rPr>
              <w:t>lairs et mesurables)</w:t>
            </w:r>
          </w:p>
        </w:tc>
        <w:tc>
          <w:tcPr>
            <w:tcW w:w="1276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300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AD4378" w:rsidRPr="006862AF" w:rsidTr="00D50028">
        <w:trPr>
          <w:trHeight w:val="443"/>
        </w:trPr>
        <w:tc>
          <w:tcPr>
            <w:tcW w:w="3544" w:type="dxa"/>
          </w:tcPr>
          <w:p w:rsidR="00AD4378" w:rsidRPr="006862AF" w:rsidRDefault="00AD4378" w:rsidP="00AD437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6862AF">
              <w:rPr>
                <w:rFonts w:ascii="Traditional Arabic" w:hAnsi="Traditional Arabic" w:cs="Traditional Arabic"/>
                <w:sz w:val="20"/>
                <w:szCs w:val="20"/>
              </w:rPr>
              <w:t xml:space="preserve">Objectifs pédagogiques ciblent </w:t>
            </w:r>
            <w:r w:rsidRPr="006862AF"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  <w:t xml:space="preserve">des: </w:t>
            </w:r>
            <w:r w:rsidRPr="006862AF">
              <w:rPr>
                <w:rStyle w:val="lev"/>
                <w:rFonts w:ascii="Traditional Arabic" w:hAnsi="Traditional Arabic" w:cs="Traditional Arabic"/>
                <w:color w:val="000000"/>
                <w:sz w:val="20"/>
                <w:szCs w:val="20"/>
              </w:rPr>
              <w:t>Savoirs,  Savoirs -faire</w:t>
            </w:r>
            <w:r w:rsidRPr="006862AF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</w:rPr>
              <w:t> </w:t>
            </w:r>
            <w:r w:rsidRPr="006862AF"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  <w:t>et  de</w:t>
            </w:r>
            <w:r w:rsidRPr="006862AF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r w:rsidRPr="006862AF">
              <w:rPr>
                <w:rStyle w:val="lev"/>
                <w:rFonts w:ascii="Traditional Arabic" w:hAnsi="Traditional Arabic" w:cs="Traditional Arabic"/>
                <w:color w:val="000000"/>
                <w:sz w:val="20"/>
                <w:szCs w:val="20"/>
              </w:rPr>
              <w:t>Savoirs-</w:t>
            </w:r>
            <w:r w:rsidRPr="006862AF">
              <w:rPr>
                <w:rStyle w:val="lev"/>
                <w:rFonts w:ascii="Traditional Arabic" w:hAnsi="Traditional Arabic" w:cs="Traditional Arabic"/>
                <w:color w:val="000000"/>
                <w:sz w:val="20"/>
                <w:szCs w:val="20"/>
              </w:rPr>
              <w:lastRenderedPageBreak/>
              <w:t>Être</w:t>
            </w:r>
          </w:p>
        </w:tc>
        <w:tc>
          <w:tcPr>
            <w:tcW w:w="1276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300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AD4378" w:rsidRPr="006862AF" w:rsidTr="00D50028">
        <w:trPr>
          <w:trHeight w:val="380"/>
        </w:trPr>
        <w:tc>
          <w:tcPr>
            <w:tcW w:w="3544" w:type="dxa"/>
          </w:tcPr>
          <w:p w:rsidR="00AD4378" w:rsidRPr="006862AF" w:rsidRDefault="00AD4378" w:rsidP="00AD4378">
            <w:pPr>
              <w:rPr>
                <w:rFonts w:ascii="Traditional Arabic" w:hAnsi="Traditional Arabic" w:cs="Traditional Arabic"/>
                <w:color w:val="000000" w:themeColor="text1"/>
                <w:sz w:val="20"/>
                <w:szCs w:val="20"/>
              </w:rPr>
            </w:pPr>
            <w:r w:rsidRPr="006862AF">
              <w:rPr>
                <w:rFonts w:ascii="Traditional Arabic" w:hAnsi="Traditional Arabic" w:cs="Traditional Arabic"/>
                <w:color w:val="000000" w:themeColor="text1"/>
                <w:sz w:val="20"/>
                <w:szCs w:val="20"/>
              </w:rPr>
              <w:lastRenderedPageBreak/>
              <w:t xml:space="preserve"> Assurance des deux fonctions d’orientation et d’apprentissage par les objectifs du cours</w:t>
            </w:r>
          </w:p>
        </w:tc>
        <w:tc>
          <w:tcPr>
            <w:tcW w:w="1276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08" w:type="dxa"/>
          </w:tcPr>
          <w:p w:rsidR="00AD4378" w:rsidRPr="006862AF" w:rsidRDefault="00AD4378" w:rsidP="00AD4378">
            <w:pPr>
              <w:tabs>
                <w:tab w:val="left" w:pos="703"/>
              </w:tabs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6862AF">
              <w:rPr>
                <w:rFonts w:ascii="Traditional Arabic" w:hAnsi="Traditional Arabic" w:cs="Traditional Arabic"/>
                <w:sz w:val="20"/>
                <w:szCs w:val="20"/>
              </w:rPr>
              <w:tab/>
            </w:r>
          </w:p>
        </w:tc>
        <w:tc>
          <w:tcPr>
            <w:tcW w:w="1568" w:type="dxa"/>
            <w:gridSpan w:val="2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78" w:rsidRPr="006862AF" w:rsidTr="00D50028">
        <w:trPr>
          <w:trHeight w:val="363"/>
        </w:trPr>
        <w:tc>
          <w:tcPr>
            <w:tcW w:w="3544" w:type="dxa"/>
          </w:tcPr>
          <w:p w:rsidR="00AD4378" w:rsidRPr="006862AF" w:rsidRDefault="00AD4378" w:rsidP="00AD437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6862AF">
              <w:rPr>
                <w:rFonts w:ascii="Traditional Arabic" w:hAnsi="Traditional Arabic" w:cs="Traditional Arabic"/>
                <w:sz w:val="20"/>
                <w:szCs w:val="20"/>
              </w:rPr>
              <w:t>Pré requis pour le cours (indiqués ou</w:t>
            </w:r>
          </w:p>
          <w:p w:rsidR="00AD4378" w:rsidRPr="006862AF" w:rsidRDefault="00AD4378" w:rsidP="00AD4378">
            <w:pPr>
              <w:rPr>
                <w:rFonts w:ascii="Traditional Arabic" w:hAnsi="Traditional Arabic" w:cs="Traditional Arabic"/>
                <w:color w:val="000000" w:themeColor="text1"/>
                <w:sz w:val="20"/>
                <w:szCs w:val="20"/>
              </w:rPr>
            </w:pPr>
            <w:r w:rsidRPr="006862AF">
              <w:rPr>
                <w:rFonts w:ascii="Traditional Arabic" w:hAnsi="Traditional Arabic" w:cs="Traditional Arabic"/>
                <w:sz w:val="20"/>
                <w:szCs w:val="20"/>
              </w:rPr>
              <w:t xml:space="preserve">non, </w:t>
            </w:r>
            <w:r w:rsidRPr="006862AF"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  <w:t>minimiser par  rapport  aux objectifs)</w:t>
            </w:r>
            <w:r w:rsidRPr="006862AF">
              <w:rPr>
                <w:rFonts w:ascii="Traditional Arabic" w:hAnsi="Traditional Arabic" w:cs="Traditional Arabic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0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78" w:rsidRPr="006862AF" w:rsidTr="00D50028">
        <w:trPr>
          <w:trHeight w:val="428"/>
        </w:trPr>
        <w:tc>
          <w:tcPr>
            <w:tcW w:w="3544" w:type="dxa"/>
          </w:tcPr>
          <w:p w:rsidR="00AD4378" w:rsidRPr="006862AF" w:rsidRDefault="00AD4378" w:rsidP="00AD4378">
            <w:pPr>
              <w:rPr>
                <w:rFonts w:ascii="Traditional Arabic" w:hAnsi="Traditional Arabic" w:cs="Traditional Arabic"/>
                <w:i/>
                <w:color w:val="000000" w:themeColor="text1"/>
                <w:sz w:val="20"/>
                <w:szCs w:val="20"/>
              </w:rPr>
            </w:pPr>
            <w:r w:rsidRPr="006862AF">
              <w:rPr>
                <w:rFonts w:ascii="Traditional Arabic" w:hAnsi="Traditional Arabic" w:cs="Traditional Arabic"/>
                <w:iCs/>
                <w:color w:val="000000" w:themeColor="text1"/>
                <w:sz w:val="20"/>
                <w:szCs w:val="20"/>
              </w:rPr>
              <w:t>Test de</w:t>
            </w:r>
            <w:r w:rsidRPr="006862AF">
              <w:rPr>
                <w:rFonts w:ascii="Traditional Arabic" w:hAnsi="Traditional Arabic" w:cs="Traditional Arabic"/>
                <w:i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862AF">
              <w:rPr>
                <w:rFonts w:ascii="Traditional Arabic" w:hAnsi="Traditional Arabic" w:cs="Traditional Arabic"/>
                <w:sz w:val="20"/>
                <w:szCs w:val="20"/>
              </w:rPr>
              <w:t>Pré requis (existence, clarté et réorientation en cas d’échec)</w:t>
            </w:r>
          </w:p>
        </w:tc>
        <w:tc>
          <w:tcPr>
            <w:tcW w:w="1276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0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78" w:rsidRPr="006862AF" w:rsidTr="00D50028">
        <w:trPr>
          <w:trHeight w:val="348"/>
        </w:trPr>
        <w:tc>
          <w:tcPr>
            <w:tcW w:w="3544" w:type="dxa"/>
          </w:tcPr>
          <w:p w:rsidR="00AD4378" w:rsidRPr="006862AF" w:rsidRDefault="00AD4378" w:rsidP="00AD4378">
            <w:pPr>
              <w:rPr>
                <w:rFonts w:ascii="Traditional Arabic" w:hAnsi="Traditional Arabic" w:cs="Traditional Arabic"/>
                <w:color w:val="000000" w:themeColor="text1"/>
                <w:sz w:val="20"/>
                <w:szCs w:val="20"/>
              </w:rPr>
            </w:pPr>
            <w:r w:rsidRPr="006862AF">
              <w:rPr>
                <w:rFonts w:ascii="Traditional Arabic" w:hAnsi="Traditional Arabic" w:cs="Traditional Arabic"/>
                <w:sz w:val="20"/>
                <w:szCs w:val="20"/>
              </w:rPr>
              <w:t>adéquation du pré-test dans la prise de décision pour la participation au cours</w:t>
            </w:r>
          </w:p>
        </w:tc>
        <w:tc>
          <w:tcPr>
            <w:tcW w:w="1276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08" w:type="dxa"/>
          </w:tcPr>
          <w:p w:rsidR="00AD4378" w:rsidRPr="006862AF" w:rsidRDefault="00AD4378" w:rsidP="00AD4378">
            <w:pPr>
              <w:tabs>
                <w:tab w:val="left" w:pos="599"/>
              </w:tabs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6862AF">
              <w:rPr>
                <w:rFonts w:ascii="Traditional Arabic" w:hAnsi="Traditional Arabic" w:cs="Traditional Arabic"/>
                <w:sz w:val="20"/>
                <w:szCs w:val="20"/>
              </w:rPr>
              <w:tab/>
            </w:r>
          </w:p>
        </w:tc>
        <w:tc>
          <w:tcPr>
            <w:tcW w:w="1568" w:type="dxa"/>
            <w:gridSpan w:val="2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78" w:rsidRPr="006862AF" w:rsidTr="00D50028">
        <w:trPr>
          <w:trHeight w:val="332"/>
        </w:trPr>
        <w:tc>
          <w:tcPr>
            <w:tcW w:w="3544" w:type="dxa"/>
          </w:tcPr>
          <w:p w:rsidR="00AD4378" w:rsidRPr="006862AF" w:rsidRDefault="00AD4378" w:rsidP="00AD4378">
            <w:pPr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6862AF">
              <w:rPr>
                <w:rFonts w:ascii="Traditional Arabic" w:hAnsi="Traditional Arabic" w:cs="Traditional Arabic"/>
                <w:sz w:val="20"/>
                <w:szCs w:val="20"/>
              </w:rPr>
              <w:t>Utilisation de verbes d’action mesurables (Bloom)</w:t>
            </w:r>
          </w:p>
        </w:tc>
        <w:tc>
          <w:tcPr>
            <w:tcW w:w="1276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0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78" w:rsidRPr="006862AF" w:rsidTr="000F6925">
        <w:trPr>
          <w:trHeight w:val="541"/>
        </w:trPr>
        <w:tc>
          <w:tcPr>
            <w:tcW w:w="10774" w:type="dxa"/>
            <w:gridSpan w:val="7"/>
            <w:shd w:val="clear" w:color="auto" w:fill="F7CAAC" w:themeFill="accent2" w:themeFillTint="66"/>
          </w:tcPr>
          <w:p w:rsidR="00AD4378" w:rsidRPr="006862AF" w:rsidRDefault="00AD4378" w:rsidP="000F6925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862A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IV. Système d’apprentissage</w:t>
            </w:r>
          </w:p>
          <w:p w:rsidR="00AD4378" w:rsidRPr="006862AF" w:rsidRDefault="00AD4378" w:rsidP="00AD4378">
            <w:pPr>
              <w:contextualSpacing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AD4378" w:rsidRPr="006862AF" w:rsidTr="00D50028">
        <w:trPr>
          <w:trHeight w:val="237"/>
        </w:trPr>
        <w:tc>
          <w:tcPr>
            <w:tcW w:w="3544" w:type="dxa"/>
          </w:tcPr>
          <w:p w:rsidR="00AD4378" w:rsidRPr="006862AF" w:rsidRDefault="00AD4378" w:rsidP="00AD4378">
            <w:pPr>
              <w:rPr>
                <w:rFonts w:ascii="Traditional Arabic" w:hAnsi="Traditional Arabic" w:cs="Traditional Arabic"/>
                <w:color w:val="000000" w:themeColor="text1"/>
                <w:sz w:val="20"/>
                <w:szCs w:val="20"/>
              </w:rPr>
            </w:pPr>
            <w:r w:rsidRPr="006862AF">
              <w:rPr>
                <w:rFonts w:ascii="Traditional Arabic" w:hAnsi="Traditional Arabic" w:cs="Traditional Arabic"/>
                <w:color w:val="000000" w:themeColor="text1"/>
                <w:sz w:val="20"/>
                <w:szCs w:val="20"/>
              </w:rPr>
              <w:t xml:space="preserve">Respect des </w:t>
            </w:r>
            <w:r w:rsidRPr="006862AF">
              <w:rPr>
                <w:rFonts w:ascii="Traditional Arabic" w:hAnsi="Traditional Arabic" w:cs="Traditional Arabic"/>
                <w:sz w:val="20"/>
                <w:szCs w:val="20"/>
              </w:rPr>
              <w:t>modalités d'apprentissage</w:t>
            </w:r>
          </w:p>
        </w:tc>
        <w:tc>
          <w:tcPr>
            <w:tcW w:w="1276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0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78" w:rsidRPr="006862AF" w:rsidTr="00D50028">
        <w:trPr>
          <w:trHeight w:val="237"/>
        </w:trPr>
        <w:tc>
          <w:tcPr>
            <w:tcW w:w="3544" w:type="dxa"/>
          </w:tcPr>
          <w:p w:rsidR="00AD4378" w:rsidRPr="006862AF" w:rsidRDefault="00AD4378" w:rsidP="00AD4378">
            <w:pPr>
              <w:rPr>
                <w:rFonts w:ascii="Traditional Arabic" w:hAnsi="Traditional Arabic" w:cs="Traditional Arabic"/>
                <w:color w:val="000000" w:themeColor="text1"/>
                <w:sz w:val="20"/>
                <w:szCs w:val="20"/>
              </w:rPr>
            </w:pPr>
            <w:r w:rsidRPr="006862AF">
              <w:rPr>
                <w:rFonts w:ascii="Traditional Arabic" w:hAnsi="Traditional Arabic" w:cs="Traditional Arabic"/>
                <w:color w:val="000000" w:themeColor="text1"/>
                <w:sz w:val="20"/>
                <w:szCs w:val="20"/>
              </w:rPr>
              <w:t xml:space="preserve">Répartition du contenu du cours en différentes unités d’apprentissage </w:t>
            </w:r>
          </w:p>
        </w:tc>
        <w:tc>
          <w:tcPr>
            <w:tcW w:w="1276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78" w:rsidRPr="006862AF" w:rsidTr="00D50028">
        <w:trPr>
          <w:trHeight w:val="237"/>
        </w:trPr>
        <w:tc>
          <w:tcPr>
            <w:tcW w:w="3544" w:type="dxa"/>
          </w:tcPr>
          <w:p w:rsidR="00AD4378" w:rsidRPr="006862AF" w:rsidRDefault="00AD4378" w:rsidP="00AD4378">
            <w:pPr>
              <w:rPr>
                <w:rFonts w:ascii="Traditional Arabic" w:hAnsi="Traditional Arabic" w:cs="Traditional Arabic"/>
                <w:color w:val="000000" w:themeColor="text1"/>
                <w:sz w:val="20"/>
                <w:szCs w:val="20"/>
              </w:rPr>
            </w:pPr>
            <w:r w:rsidRPr="006862AF">
              <w:rPr>
                <w:rFonts w:ascii="Traditional Arabic" w:hAnsi="Traditional Arabic" w:cs="Traditional Arabic"/>
                <w:color w:val="000000" w:themeColor="text1"/>
                <w:sz w:val="20"/>
                <w:szCs w:val="20"/>
              </w:rPr>
              <w:t>Utilisation d’une carte conceptuelle pour présenter les unités d’apprentissage</w:t>
            </w:r>
          </w:p>
        </w:tc>
        <w:tc>
          <w:tcPr>
            <w:tcW w:w="1276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0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78" w:rsidRPr="006862AF" w:rsidTr="00D50028">
        <w:trPr>
          <w:trHeight w:val="237"/>
        </w:trPr>
        <w:tc>
          <w:tcPr>
            <w:tcW w:w="3544" w:type="dxa"/>
          </w:tcPr>
          <w:p w:rsidR="00AD4378" w:rsidRPr="006862AF" w:rsidRDefault="00AD4378" w:rsidP="00AD4378">
            <w:pPr>
              <w:rPr>
                <w:rFonts w:ascii="Traditional Arabic" w:hAnsi="Traditional Arabic" w:cs="Traditional Arabic"/>
                <w:color w:val="000000" w:themeColor="text1"/>
                <w:sz w:val="20"/>
                <w:szCs w:val="20"/>
              </w:rPr>
            </w:pPr>
            <w:r w:rsidRPr="006862AF">
              <w:rPr>
                <w:rFonts w:ascii="Traditional Arabic" w:hAnsi="Traditional Arabic" w:cs="Traditional Arabic"/>
                <w:sz w:val="20"/>
                <w:szCs w:val="20"/>
              </w:rPr>
              <w:t>Les schémas électriques  et les images (existence, clarté et  pertinence  par rapport au contenu).</w:t>
            </w:r>
          </w:p>
        </w:tc>
        <w:tc>
          <w:tcPr>
            <w:tcW w:w="1276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0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D4378" w:rsidRPr="006862AF" w:rsidRDefault="00AD4378" w:rsidP="00AD4378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78" w:rsidRPr="006862AF" w:rsidTr="00D50028">
        <w:trPr>
          <w:trHeight w:val="237"/>
        </w:trPr>
        <w:tc>
          <w:tcPr>
            <w:tcW w:w="3544" w:type="dxa"/>
          </w:tcPr>
          <w:p w:rsidR="00AD4378" w:rsidRPr="006862AF" w:rsidRDefault="00AD4378" w:rsidP="00AD437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color w:val="000000" w:themeColor="text1"/>
                <w:sz w:val="20"/>
                <w:szCs w:val="20"/>
              </w:rPr>
            </w:pPr>
            <w:r w:rsidRPr="006862AF">
              <w:rPr>
                <w:rFonts w:ascii="Traditional Arabic" w:hAnsi="Traditional Arabic" w:cs="Traditional Arabic"/>
                <w:color w:val="000000" w:themeColor="text1"/>
                <w:sz w:val="20"/>
                <w:szCs w:val="20"/>
              </w:rPr>
              <w:t xml:space="preserve">Diversité des activités d’apprentissage  </w:t>
            </w:r>
            <w:r w:rsidRPr="006862AF">
              <w:rPr>
                <w:rFonts w:ascii="Traditional Arabic" w:hAnsi="Traditional Arabic" w:cs="Traditional Arabic"/>
                <w:sz w:val="20"/>
                <w:szCs w:val="20"/>
                <w:lang w:eastAsia="fr-FR"/>
              </w:rPr>
              <w:t xml:space="preserve"> sous forme animée</w:t>
            </w:r>
            <w:r w:rsidRPr="006862AF">
              <w:rPr>
                <w:rFonts w:ascii="Traditional Arabic" w:hAnsi="Traditional Arabic" w:cs="Traditional Arabic"/>
                <w:color w:val="000000" w:themeColor="text1"/>
                <w:sz w:val="20"/>
                <w:szCs w:val="20"/>
              </w:rPr>
              <w:t xml:space="preserve"> et leur adaptation à chaque unité d’apprentissage (</w:t>
            </w:r>
            <w:r w:rsidRPr="006862AF">
              <w:rPr>
                <w:rFonts w:ascii="Traditional Arabic" w:hAnsi="Traditional Arabic" w:cs="Traditional Arabic"/>
                <w:sz w:val="20"/>
                <w:szCs w:val="20"/>
              </w:rPr>
              <w:t>QCM,  jeux, quizz…)</w:t>
            </w:r>
          </w:p>
        </w:tc>
        <w:tc>
          <w:tcPr>
            <w:tcW w:w="1276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0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78" w:rsidRPr="006862AF" w:rsidTr="00D50028">
        <w:trPr>
          <w:trHeight w:val="237"/>
        </w:trPr>
        <w:tc>
          <w:tcPr>
            <w:tcW w:w="3544" w:type="dxa"/>
          </w:tcPr>
          <w:p w:rsidR="00AD4378" w:rsidRPr="006862AF" w:rsidRDefault="00AD4378" w:rsidP="00AD4378">
            <w:pPr>
              <w:rPr>
                <w:rFonts w:ascii="Traditional Arabic" w:hAnsi="Traditional Arabic" w:cs="Traditional Arabic"/>
                <w:color w:val="000000" w:themeColor="text1"/>
                <w:sz w:val="20"/>
                <w:szCs w:val="20"/>
              </w:rPr>
            </w:pPr>
            <w:r w:rsidRPr="006862AF">
              <w:rPr>
                <w:rFonts w:ascii="Traditional Arabic" w:hAnsi="Traditional Arabic" w:cs="Traditional Arabic"/>
                <w:sz w:val="20"/>
                <w:szCs w:val="20"/>
              </w:rPr>
              <w:t xml:space="preserve">Place des exercices et des exemples par rapport à la formation générale et le contenu, et leur apport dans le système d’apprentissage    </w:t>
            </w:r>
          </w:p>
        </w:tc>
        <w:tc>
          <w:tcPr>
            <w:tcW w:w="1276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0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78" w:rsidRPr="006862AF" w:rsidTr="00D50028">
        <w:trPr>
          <w:trHeight w:val="237"/>
        </w:trPr>
        <w:tc>
          <w:tcPr>
            <w:tcW w:w="3544" w:type="dxa"/>
          </w:tcPr>
          <w:p w:rsidR="00AD4378" w:rsidRPr="006862AF" w:rsidRDefault="00AD4378" w:rsidP="00AD4378">
            <w:pPr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6862AF">
              <w:rPr>
                <w:rFonts w:ascii="Traditional Arabic" w:hAnsi="Traditional Arabic" w:cs="Traditional Arabic"/>
                <w:sz w:val="20"/>
                <w:szCs w:val="20"/>
              </w:rPr>
              <w:t>Présence d'une correction pour les exercices  (oui ou non si oui, avec explications ?)</w:t>
            </w:r>
          </w:p>
        </w:tc>
        <w:tc>
          <w:tcPr>
            <w:tcW w:w="1276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0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78" w:rsidRPr="006862AF" w:rsidTr="00D50028">
        <w:trPr>
          <w:trHeight w:val="237"/>
        </w:trPr>
        <w:tc>
          <w:tcPr>
            <w:tcW w:w="3544" w:type="dxa"/>
          </w:tcPr>
          <w:p w:rsidR="00AD4378" w:rsidRPr="006862AF" w:rsidRDefault="00AD4378" w:rsidP="00AD4378">
            <w:pPr>
              <w:rPr>
                <w:rFonts w:ascii="Traditional Arabic" w:hAnsi="Traditional Arabic" w:cs="Traditional Arabic"/>
                <w:color w:val="000000" w:themeColor="text1"/>
                <w:sz w:val="20"/>
                <w:szCs w:val="20"/>
              </w:rPr>
            </w:pPr>
            <w:r w:rsidRPr="006862AF">
              <w:rPr>
                <w:rFonts w:ascii="Traditional Arabic" w:hAnsi="Traditional Arabic" w:cs="Traditional Arabic"/>
                <w:color w:val="000000" w:themeColor="text1"/>
                <w:sz w:val="20"/>
                <w:szCs w:val="20"/>
              </w:rPr>
              <w:t xml:space="preserve">Argumentation et enrichissement du cours par des différentes ressources pédagogiques : liens sur internet, vidéos, fichiers, PDF… </w:t>
            </w:r>
          </w:p>
        </w:tc>
        <w:tc>
          <w:tcPr>
            <w:tcW w:w="1276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0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D4378" w:rsidRPr="006862AF" w:rsidRDefault="00AD4378" w:rsidP="00AD4378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78" w:rsidRPr="006862AF" w:rsidTr="00BF1A8B">
        <w:trPr>
          <w:trHeight w:val="237"/>
        </w:trPr>
        <w:tc>
          <w:tcPr>
            <w:tcW w:w="10774" w:type="dxa"/>
            <w:gridSpan w:val="7"/>
            <w:shd w:val="clear" w:color="auto" w:fill="F7CAAC" w:themeFill="accent2" w:themeFillTint="66"/>
          </w:tcPr>
          <w:p w:rsidR="00AD4378" w:rsidRPr="006862AF" w:rsidRDefault="00AD4378" w:rsidP="000F6925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</w:rPr>
            </w:pPr>
            <w:r w:rsidRPr="006862A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V. Système de sortie</w:t>
            </w:r>
          </w:p>
        </w:tc>
      </w:tr>
      <w:tr w:rsidR="00AD4378" w:rsidRPr="006862AF" w:rsidTr="00BF1A8B">
        <w:trPr>
          <w:trHeight w:val="1018"/>
        </w:trPr>
        <w:tc>
          <w:tcPr>
            <w:tcW w:w="3544" w:type="dxa"/>
          </w:tcPr>
          <w:p w:rsidR="00AD4378" w:rsidRPr="006862AF" w:rsidRDefault="00AD4378" w:rsidP="00AD4378">
            <w:pPr>
              <w:rPr>
                <w:rFonts w:ascii="Traditional Arabic" w:hAnsi="Traditional Arabic" w:cs="Traditional Arabic"/>
                <w:color w:val="000000" w:themeColor="text1"/>
                <w:sz w:val="20"/>
                <w:szCs w:val="20"/>
              </w:rPr>
            </w:pPr>
            <w:r w:rsidRPr="006862AF">
              <w:rPr>
                <w:rFonts w:ascii="Traditional Arabic" w:hAnsi="Traditional Arabic" w:cs="Traditional Arabic"/>
                <w:color w:val="000000" w:themeColor="text1"/>
                <w:sz w:val="20"/>
                <w:szCs w:val="20"/>
              </w:rPr>
              <w:lastRenderedPageBreak/>
              <w:t>Existence d’une évaluation à la fin de chaque unité d’apprentissage qui permet de tester les connaissances de l'étudiant avant de se lancer dans une activité supérieure</w:t>
            </w:r>
          </w:p>
        </w:tc>
        <w:tc>
          <w:tcPr>
            <w:tcW w:w="1276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0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78" w:rsidRPr="006862AF" w:rsidTr="00D50028">
        <w:trPr>
          <w:trHeight w:val="237"/>
        </w:trPr>
        <w:tc>
          <w:tcPr>
            <w:tcW w:w="3544" w:type="dxa"/>
          </w:tcPr>
          <w:p w:rsidR="00AD4378" w:rsidRPr="006862AF" w:rsidRDefault="00AD4378" w:rsidP="00AD4378">
            <w:pPr>
              <w:rPr>
                <w:rFonts w:ascii="Traditional Arabic" w:hAnsi="Traditional Arabic" w:cs="Traditional Arabic"/>
                <w:color w:val="000000" w:themeColor="text1"/>
                <w:sz w:val="20"/>
                <w:szCs w:val="20"/>
              </w:rPr>
            </w:pPr>
            <w:r w:rsidRPr="006862AF">
              <w:rPr>
                <w:rFonts w:ascii="Traditional Arabic" w:hAnsi="Traditional Arabic" w:cs="Traditional Arabic"/>
                <w:color w:val="000000" w:themeColor="text1"/>
                <w:sz w:val="20"/>
                <w:szCs w:val="20"/>
              </w:rPr>
              <w:t>Critères d’évaluation (existence et clarté)</w:t>
            </w:r>
          </w:p>
        </w:tc>
        <w:tc>
          <w:tcPr>
            <w:tcW w:w="1276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0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78" w:rsidRPr="006862AF" w:rsidTr="00D50028">
        <w:trPr>
          <w:trHeight w:val="237"/>
        </w:trPr>
        <w:tc>
          <w:tcPr>
            <w:tcW w:w="3544" w:type="dxa"/>
          </w:tcPr>
          <w:p w:rsidR="00AD4378" w:rsidRPr="006862AF" w:rsidRDefault="00AD4378" w:rsidP="00BF1A8B">
            <w:pPr>
              <w:rPr>
                <w:rFonts w:ascii="Traditional Arabic" w:hAnsi="Traditional Arabic" w:cs="Traditional Arabic"/>
                <w:color w:val="000000" w:themeColor="text1"/>
                <w:sz w:val="20"/>
                <w:szCs w:val="20"/>
              </w:rPr>
            </w:pPr>
            <w:r w:rsidRPr="006862AF">
              <w:rPr>
                <w:rFonts w:ascii="Traditional Arabic" w:hAnsi="Traditional Arabic" w:cs="Traditional Arabic"/>
                <w:color w:val="000000" w:themeColor="text1"/>
                <w:sz w:val="20"/>
                <w:szCs w:val="20"/>
              </w:rPr>
              <w:t xml:space="preserve">Présentation des moyens de </w:t>
            </w:r>
            <w:r w:rsidR="00BF1A8B" w:rsidRPr="006862AF">
              <w:rPr>
                <w:rFonts w:ascii="Traditional Arabic" w:hAnsi="Traditional Arabic" w:cs="Traditional Arabic"/>
                <w:color w:val="000000" w:themeColor="text1"/>
                <w:sz w:val="20"/>
                <w:szCs w:val="20"/>
              </w:rPr>
              <w:t>remédiassions</w:t>
            </w:r>
            <w:r w:rsidRPr="006862AF">
              <w:rPr>
                <w:rFonts w:ascii="Traditional Arabic" w:hAnsi="Traditional Arabic" w:cs="Traditional Arabic"/>
                <w:color w:val="000000" w:themeColor="text1"/>
                <w:sz w:val="20"/>
                <w:szCs w:val="20"/>
              </w:rPr>
              <w:t xml:space="preserve">  en cas d’échec dans l’évaluation,  et des systèmes orientation vers une autre unité d’apprentissage</w:t>
            </w:r>
          </w:p>
        </w:tc>
        <w:tc>
          <w:tcPr>
            <w:tcW w:w="1276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0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78" w:rsidRPr="006862AF" w:rsidTr="00BF1A8B">
        <w:trPr>
          <w:trHeight w:val="237"/>
        </w:trPr>
        <w:tc>
          <w:tcPr>
            <w:tcW w:w="10774" w:type="dxa"/>
            <w:gridSpan w:val="7"/>
            <w:shd w:val="clear" w:color="auto" w:fill="F7CAAC" w:themeFill="accent2" w:themeFillTint="66"/>
          </w:tcPr>
          <w:p w:rsidR="00AD4378" w:rsidRPr="006862AF" w:rsidRDefault="00AD4378" w:rsidP="000F6925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</w:rPr>
            </w:pPr>
            <w:r w:rsidRPr="006862A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VI. Bibliographie</w:t>
            </w:r>
          </w:p>
        </w:tc>
      </w:tr>
      <w:tr w:rsidR="00AD4378" w:rsidRPr="006862AF" w:rsidTr="00D50028">
        <w:trPr>
          <w:trHeight w:val="237"/>
        </w:trPr>
        <w:tc>
          <w:tcPr>
            <w:tcW w:w="3544" w:type="dxa"/>
          </w:tcPr>
          <w:p w:rsidR="00AD4378" w:rsidRPr="006862AF" w:rsidRDefault="00AD4378" w:rsidP="00AD4378">
            <w:pPr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6862AF">
              <w:rPr>
                <w:rFonts w:ascii="Traditional Arabic" w:hAnsi="Traditional Arabic" w:cs="Traditional Arabic"/>
                <w:sz w:val="20"/>
                <w:szCs w:val="20"/>
              </w:rPr>
              <w:t xml:space="preserve"> Proposition d’une bibliographie</w:t>
            </w:r>
          </w:p>
        </w:tc>
        <w:tc>
          <w:tcPr>
            <w:tcW w:w="1276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0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78" w:rsidRPr="006862AF" w:rsidTr="00D50028">
        <w:trPr>
          <w:trHeight w:val="237"/>
        </w:trPr>
        <w:tc>
          <w:tcPr>
            <w:tcW w:w="3544" w:type="dxa"/>
          </w:tcPr>
          <w:p w:rsidR="00AD4378" w:rsidRPr="006862AF" w:rsidRDefault="00AD4378" w:rsidP="00AD4378">
            <w:pPr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6862AF">
              <w:rPr>
                <w:rFonts w:ascii="Traditional Arabic" w:hAnsi="Traditional Arabic" w:cs="Traditional Arabic"/>
                <w:sz w:val="20"/>
                <w:szCs w:val="20"/>
              </w:rPr>
              <w:t xml:space="preserve"> Nombre suffisant de références </w:t>
            </w:r>
          </w:p>
        </w:tc>
        <w:tc>
          <w:tcPr>
            <w:tcW w:w="1276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0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78" w:rsidRPr="006862AF" w:rsidTr="00D50028">
        <w:trPr>
          <w:trHeight w:val="237"/>
        </w:trPr>
        <w:tc>
          <w:tcPr>
            <w:tcW w:w="3544" w:type="dxa"/>
          </w:tcPr>
          <w:p w:rsidR="00AD4378" w:rsidRPr="006862AF" w:rsidRDefault="00AD4378" w:rsidP="00AD4378">
            <w:pPr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6862AF">
              <w:rPr>
                <w:rFonts w:ascii="Traditional Arabic" w:hAnsi="Traditional Arabic" w:cs="Traditional Arabic"/>
                <w:sz w:val="20"/>
                <w:szCs w:val="20"/>
              </w:rPr>
              <w:t xml:space="preserve"> Références bibliographiques d'actualité   </w:t>
            </w:r>
          </w:p>
        </w:tc>
        <w:tc>
          <w:tcPr>
            <w:tcW w:w="1276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0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78" w:rsidRPr="006862AF" w:rsidTr="000F6925">
        <w:trPr>
          <w:trHeight w:val="458"/>
        </w:trPr>
        <w:tc>
          <w:tcPr>
            <w:tcW w:w="3544" w:type="dxa"/>
          </w:tcPr>
          <w:p w:rsidR="00AD4378" w:rsidRPr="006862AF" w:rsidRDefault="00AD4378" w:rsidP="00AD4378">
            <w:pPr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6862AF">
              <w:rPr>
                <w:rFonts w:ascii="Traditional Arabic" w:hAnsi="Traditional Arabic" w:cs="Traditional Arabic"/>
                <w:sz w:val="20"/>
                <w:szCs w:val="20"/>
              </w:rPr>
              <w:t xml:space="preserve">Respect des normes usuelles de rédaction </w:t>
            </w:r>
          </w:p>
        </w:tc>
        <w:tc>
          <w:tcPr>
            <w:tcW w:w="1276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0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AD4378" w:rsidRPr="006862AF" w:rsidRDefault="00AD4378" w:rsidP="00AD4378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6925" w:rsidRPr="006862AF" w:rsidTr="000F6925">
        <w:trPr>
          <w:trHeight w:val="427"/>
        </w:trPr>
        <w:tc>
          <w:tcPr>
            <w:tcW w:w="10774" w:type="dxa"/>
            <w:gridSpan w:val="7"/>
            <w:shd w:val="clear" w:color="auto" w:fill="9CC2E5" w:themeFill="accent1" w:themeFillTint="99"/>
          </w:tcPr>
          <w:p w:rsidR="000F6925" w:rsidRPr="006862AF" w:rsidRDefault="000F6925" w:rsidP="000F6925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</w:rPr>
            </w:pPr>
            <w:r w:rsidRPr="006862A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Observations Additionnelles</w:t>
            </w:r>
          </w:p>
        </w:tc>
      </w:tr>
      <w:tr w:rsidR="000F6925" w:rsidRPr="006862AF" w:rsidTr="0027021F">
        <w:trPr>
          <w:trHeight w:val="522"/>
        </w:trPr>
        <w:tc>
          <w:tcPr>
            <w:tcW w:w="10774" w:type="dxa"/>
            <w:gridSpan w:val="7"/>
          </w:tcPr>
          <w:p w:rsidR="000F6925" w:rsidRPr="006862AF" w:rsidRDefault="000F6925" w:rsidP="000F6925">
            <w:pPr>
              <w:tabs>
                <w:tab w:val="left" w:pos="3735"/>
              </w:tabs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6862AF">
              <w:rPr>
                <w:rFonts w:ascii="Traditional Arabic" w:hAnsi="Traditional Arabic" w:cs="Traditional Arabic"/>
                <w:sz w:val="20"/>
                <w:szCs w:val="20"/>
              </w:rPr>
              <w:t xml:space="preserve">  </w:t>
            </w:r>
            <w:r w:rsidRPr="006862AF">
              <w:rPr>
                <w:rFonts w:ascii="Traditional Arabic" w:hAnsi="Traditional Arabic" w:cs="Traditional Arabic"/>
                <w:sz w:val="20"/>
                <w:szCs w:val="20"/>
              </w:rPr>
              <w:tab/>
            </w:r>
          </w:p>
          <w:p w:rsidR="000F6925" w:rsidRPr="006862AF" w:rsidRDefault="000F6925" w:rsidP="000F6925">
            <w:pPr>
              <w:tabs>
                <w:tab w:val="left" w:pos="3735"/>
              </w:tabs>
              <w:jc w:val="both"/>
              <w:rPr>
                <w:rFonts w:ascii="Traditional Arabic" w:hAnsi="Traditional Arabic" w:cs="Traditional Arabic"/>
                <w:sz w:val="20"/>
                <w:szCs w:val="20"/>
              </w:rPr>
            </w:pPr>
          </w:p>
          <w:p w:rsidR="000F6925" w:rsidRPr="006862AF" w:rsidRDefault="000F6925" w:rsidP="000F6925">
            <w:pPr>
              <w:tabs>
                <w:tab w:val="left" w:pos="3735"/>
              </w:tabs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8F1112" w:rsidRPr="006862AF" w:rsidRDefault="008F1112" w:rsidP="000F6925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8F1112" w:rsidRPr="006862AF" w:rsidRDefault="008F1112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67519B" w:rsidRPr="006862AF" w:rsidRDefault="00D50028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6862AF">
        <w:rPr>
          <w:rFonts w:asciiTheme="majorBidi" w:hAnsiTheme="majorBidi" w:cstheme="majorBidi"/>
          <w:sz w:val="24"/>
          <w:szCs w:val="24"/>
        </w:rPr>
        <w:t xml:space="preserve">Testeur / Enseignant : </w:t>
      </w:r>
    </w:p>
    <w:p w:rsidR="0067519B" w:rsidRPr="006862AF" w:rsidRDefault="00D50028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6862AF">
        <w:rPr>
          <w:rFonts w:asciiTheme="majorBidi" w:hAnsiTheme="majorBidi" w:cstheme="majorBidi"/>
          <w:sz w:val="24"/>
          <w:szCs w:val="24"/>
        </w:rPr>
        <w:t>Université de :</w:t>
      </w:r>
    </w:p>
    <w:p w:rsidR="0067519B" w:rsidRPr="006862AF" w:rsidRDefault="0067519B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67519B" w:rsidRDefault="00D50028">
      <w:pPr>
        <w:jc w:val="center"/>
      </w:pPr>
      <w:r w:rsidRPr="006862AF">
        <w:rPr>
          <w:rFonts w:asciiTheme="majorBidi" w:hAnsiTheme="majorBidi" w:cstheme="majorBidi"/>
          <w:sz w:val="24"/>
          <w:szCs w:val="24"/>
        </w:rPr>
        <w:t>Signature</w:t>
      </w:r>
      <w:r w:rsidRPr="006862AF">
        <w:t> :</w:t>
      </w:r>
    </w:p>
    <w:sectPr w:rsidR="0067519B" w:rsidSect="00BF1A8B">
      <w:footerReference w:type="default" r:id="rId9"/>
      <w:pgSz w:w="11906" w:h="16838"/>
      <w:pgMar w:top="709" w:right="1417" w:bottom="1417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E2E" w:rsidRDefault="00924E2E" w:rsidP="0067519B">
      <w:pPr>
        <w:spacing w:after="0" w:line="240" w:lineRule="auto"/>
      </w:pPr>
      <w:r>
        <w:separator/>
      </w:r>
    </w:p>
  </w:endnote>
  <w:endnote w:type="continuationSeparator" w:id="1">
    <w:p w:rsidR="00924E2E" w:rsidRDefault="00924E2E" w:rsidP="0067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976503"/>
      <w:docPartObj>
        <w:docPartGallery w:val="Page Numbers (Bottom of Page)"/>
        <w:docPartUnique/>
      </w:docPartObj>
    </w:sdtPr>
    <w:sdtContent>
      <w:p w:rsidR="00D50028" w:rsidRDefault="003A57ED">
        <w:pPr>
          <w:pStyle w:val="Pieddepage"/>
        </w:pPr>
        <w:r w:rsidRPr="003A57ED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2049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" adj="1999" filled="f" fillcolor="#323e4f [2415]" strokecolor="#a5a5a5 [2092]">
              <v:textbox style="mso-next-textbox:#_x0000_s2049">
                <w:txbxContent>
                  <w:p w:rsidR="00873246" w:rsidRDefault="003A57ED">
                    <w:pPr>
                      <w:jc w:val="center"/>
                    </w:pPr>
                    <w:fldSimple w:instr=" PAGE    \* MERGEFORMAT ">
                      <w:r w:rsidR="003D3544" w:rsidRPr="003D3544">
                        <w:rPr>
                          <w:noProof/>
                          <w:color w:val="808080" w:themeColor="text1" w:themeTint="7F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E2E" w:rsidRDefault="00924E2E" w:rsidP="0067519B">
      <w:pPr>
        <w:spacing w:after="0" w:line="240" w:lineRule="auto"/>
      </w:pPr>
      <w:r>
        <w:separator/>
      </w:r>
    </w:p>
  </w:footnote>
  <w:footnote w:type="continuationSeparator" w:id="1">
    <w:p w:rsidR="00924E2E" w:rsidRDefault="00924E2E" w:rsidP="00675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entury Schoolbook" w:hAnsi="Century Schoolbook" w:cs="Times New Roman" w:hint="default"/>
        <w:sz w:val="24"/>
        <w:szCs w:val="24"/>
      </w:rPr>
    </w:lvl>
  </w:abstractNum>
  <w:abstractNum w:abstractNumId="1">
    <w:nsid w:val="12174216"/>
    <w:multiLevelType w:val="hybridMultilevel"/>
    <w:tmpl w:val="FC1A2646"/>
    <w:lvl w:ilvl="0" w:tplc="AB84761E">
      <w:start w:val="1"/>
      <w:numFmt w:val="upperRoman"/>
      <w:lvlText w:val="%1."/>
      <w:lvlJc w:val="left"/>
      <w:pPr>
        <w:ind w:left="1080" w:hanging="720"/>
      </w:pPr>
      <w:rPr>
        <w:rFonts w:ascii="Tw Cen MT" w:hAnsi="Tw Cen MT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1111"/>
    <w:multiLevelType w:val="hybridMultilevel"/>
    <w:tmpl w:val="A42EE5E8"/>
    <w:lvl w:ilvl="0" w:tplc="2BE8BD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91EFB"/>
    <w:multiLevelType w:val="multilevel"/>
    <w:tmpl w:val="908CDEF2"/>
    <w:lvl w:ilvl="0">
      <w:start w:val="1"/>
      <w:numFmt w:val="decimal"/>
      <w:lvlText w:val="%1-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1329E"/>
    <w:multiLevelType w:val="hybridMultilevel"/>
    <w:tmpl w:val="3184E7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12F4A"/>
    <w:multiLevelType w:val="hybridMultilevel"/>
    <w:tmpl w:val="13ACF436"/>
    <w:lvl w:ilvl="0" w:tplc="9416BE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C4ABB"/>
    <w:multiLevelType w:val="hybridMultilevel"/>
    <w:tmpl w:val="FF8A1F8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87504"/>
    <w:multiLevelType w:val="multilevel"/>
    <w:tmpl w:val="FD00A5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519B"/>
    <w:rsid w:val="000F6925"/>
    <w:rsid w:val="00156E6D"/>
    <w:rsid w:val="003A57ED"/>
    <w:rsid w:val="003D3544"/>
    <w:rsid w:val="0067519B"/>
    <w:rsid w:val="006862AF"/>
    <w:rsid w:val="00873246"/>
    <w:rsid w:val="008F1112"/>
    <w:rsid w:val="00924E2E"/>
    <w:rsid w:val="00AD4378"/>
    <w:rsid w:val="00BF1A8B"/>
    <w:rsid w:val="00D50028"/>
    <w:rsid w:val="00E4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A4"/>
    <w:pPr>
      <w:spacing w:after="160"/>
    </w:pPr>
  </w:style>
  <w:style w:type="paragraph" w:styleId="Titre1">
    <w:name w:val="heading 1"/>
    <w:basedOn w:val="Titre"/>
    <w:rsid w:val="0067519B"/>
    <w:pPr>
      <w:outlineLvl w:val="0"/>
    </w:pPr>
  </w:style>
  <w:style w:type="paragraph" w:styleId="Titre2">
    <w:name w:val="heading 2"/>
    <w:basedOn w:val="Titre"/>
    <w:rsid w:val="0067519B"/>
    <w:pPr>
      <w:outlineLvl w:val="1"/>
    </w:pPr>
  </w:style>
  <w:style w:type="paragraph" w:styleId="Titre3">
    <w:name w:val="heading 3"/>
    <w:basedOn w:val="Titre"/>
    <w:rsid w:val="0067519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semiHidden/>
    <w:qFormat/>
    <w:rsid w:val="00FB0C9C"/>
  </w:style>
  <w:style w:type="character" w:customStyle="1" w:styleId="PieddepageCar">
    <w:name w:val="Pied de page Car"/>
    <w:basedOn w:val="Policepardfaut"/>
    <w:link w:val="Pieddepage"/>
    <w:uiPriority w:val="99"/>
    <w:qFormat/>
    <w:rsid w:val="00FB0C9C"/>
  </w:style>
  <w:style w:type="paragraph" w:styleId="Titre">
    <w:name w:val="Title"/>
    <w:basedOn w:val="Normal"/>
    <w:next w:val="Corpsdetexte"/>
    <w:qFormat/>
    <w:rsid w:val="006751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67519B"/>
    <w:pPr>
      <w:spacing w:after="140" w:line="288" w:lineRule="auto"/>
    </w:pPr>
  </w:style>
  <w:style w:type="paragraph" w:styleId="Liste">
    <w:name w:val="List"/>
    <w:basedOn w:val="Corpsdetexte"/>
    <w:rsid w:val="0067519B"/>
    <w:rPr>
      <w:rFonts w:cs="Mangal"/>
    </w:rPr>
  </w:style>
  <w:style w:type="paragraph" w:styleId="Lgende">
    <w:name w:val="caption"/>
    <w:basedOn w:val="Normal"/>
    <w:rsid w:val="006751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67519B"/>
    <w:pPr>
      <w:suppressLineNumbers/>
    </w:pPr>
    <w:rPr>
      <w:rFonts w:cs="Mangal"/>
    </w:rPr>
  </w:style>
  <w:style w:type="paragraph" w:customStyle="1" w:styleId="Default">
    <w:name w:val="Default"/>
    <w:qFormat/>
    <w:rsid w:val="007D262D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858BA"/>
    <w:pPr>
      <w:ind w:left="720"/>
      <w:contextualSpacing/>
    </w:pPr>
  </w:style>
  <w:style w:type="paragraph" w:customStyle="1" w:styleId="Default1">
    <w:name w:val="Default1"/>
    <w:basedOn w:val="Default"/>
    <w:next w:val="Default"/>
    <w:uiPriority w:val="99"/>
    <w:qFormat/>
    <w:rsid w:val="00B6365F"/>
    <w:rPr>
      <w:rFonts w:ascii="Verdana" w:hAnsi="Verdana" w:cstheme="minorBidi"/>
      <w:color w:val="00000A"/>
    </w:rPr>
  </w:style>
  <w:style w:type="paragraph" w:styleId="En-tte">
    <w:name w:val="header"/>
    <w:basedOn w:val="Normal"/>
    <w:uiPriority w:val="99"/>
    <w:semiHidden/>
    <w:unhideWhenUsed/>
    <w:rsid w:val="00FB0C9C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B0C9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Quotations">
    <w:name w:val="Quotations"/>
    <w:basedOn w:val="Normal"/>
    <w:qFormat/>
    <w:rsid w:val="0067519B"/>
  </w:style>
  <w:style w:type="paragraph" w:customStyle="1" w:styleId="Titreprincipal">
    <w:name w:val="Titre principal"/>
    <w:basedOn w:val="Titre"/>
    <w:rsid w:val="0067519B"/>
  </w:style>
  <w:style w:type="paragraph" w:styleId="Sous-titre">
    <w:name w:val="Subtitle"/>
    <w:basedOn w:val="Titre"/>
    <w:rsid w:val="0067519B"/>
  </w:style>
  <w:style w:type="table" w:styleId="Grilledutableau">
    <w:name w:val="Table Grid"/>
    <w:basedOn w:val="TableauNormal"/>
    <w:uiPriority w:val="39"/>
    <w:rsid w:val="00B421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8F1112"/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8F1112"/>
  </w:style>
  <w:style w:type="paragraph" w:customStyle="1" w:styleId="Paragraphedeliste1">
    <w:name w:val="Paragraphe de liste1"/>
    <w:basedOn w:val="Normal"/>
    <w:rsid w:val="00873246"/>
    <w:pPr>
      <w:suppressAutoHyphens/>
      <w:spacing w:before="120" w:after="0" w:line="360" w:lineRule="auto"/>
      <w:ind w:left="720" w:firstLine="708"/>
      <w:contextualSpacing/>
      <w:jc w:val="both"/>
    </w:pPr>
    <w:rPr>
      <w:rFonts w:ascii="Calibri" w:eastAsia="Calibri" w:hAnsi="Calibri" w:cs="Times New Roman"/>
      <w:sz w:val="26"/>
      <w:szCs w:val="26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72A42-5C2F-4BF4-93E0-B56A4CF6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Habi</cp:lastModifiedBy>
  <cp:revision>3</cp:revision>
  <cp:lastPrinted>2017-04-11T16:54:00Z</cp:lastPrinted>
  <dcterms:created xsi:type="dcterms:W3CDTF">2020-06-01T22:45:00Z</dcterms:created>
  <dcterms:modified xsi:type="dcterms:W3CDTF">2020-06-03T16:37:00Z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