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35" w:rsidRDefault="00A75635" w:rsidP="00A75635">
      <w:pPr>
        <w:bidi/>
        <w:spacing w:after="0" w:line="240" w:lineRule="auto"/>
        <w:rPr>
          <w:rFonts w:cs="Naskh3 Bold"/>
          <w:color w:val="000000" w:themeColor="text1"/>
          <w:sz w:val="32"/>
          <w:szCs w:val="32"/>
          <w:lang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bidi="ar-DZ"/>
        </w:rPr>
        <w:t>قسم علم الآثار</w:t>
      </w:r>
    </w:p>
    <w:p w:rsidR="00A75635" w:rsidRDefault="00A75635" w:rsidP="00A75635">
      <w:pPr>
        <w:bidi/>
        <w:spacing w:after="0" w:line="240" w:lineRule="auto"/>
        <w:rPr>
          <w:rFonts w:cs="Naskh3 Bold"/>
          <w:color w:val="000000" w:themeColor="text1"/>
          <w:sz w:val="32"/>
          <w:szCs w:val="32"/>
          <w:lang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السنة الثانية </w:t>
      </w:r>
      <w:proofErr w:type="spellStart"/>
      <w:r>
        <w:rPr>
          <w:rFonts w:cs="Naskh3 Bold" w:hint="cs"/>
          <w:color w:val="000000" w:themeColor="text1"/>
          <w:sz w:val="32"/>
          <w:szCs w:val="32"/>
          <w:rtl/>
          <w:lang w:bidi="ar-DZ"/>
        </w:rPr>
        <w:t>ماستر</w:t>
      </w:r>
      <w:proofErr w:type="spellEnd"/>
      <w:r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 تخصص: صيانة وترميم</w:t>
      </w:r>
    </w:p>
    <w:p w:rsidR="00A75635" w:rsidRDefault="00A75635" w:rsidP="00A75635">
      <w:pPr>
        <w:bidi/>
        <w:spacing w:after="0"/>
        <w:rPr>
          <w:rFonts w:cs="Naskh3 Bold"/>
          <w:color w:val="00B050"/>
          <w:sz w:val="32"/>
          <w:szCs w:val="32"/>
          <w:u w:val="single"/>
          <w:rtl/>
          <w:lang w:bidi="ar-DZ"/>
        </w:rPr>
      </w:pPr>
      <w:r>
        <w:rPr>
          <w:rFonts w:cs="Naskh3 Bold" w:hint="cs"/>
          <w:color w:val="00B050"/>
          <w:sz w:val="32"/>
          <w:szCs w:val="32"/>
          <w:u w:val="single"/>
          <w:rtl/>
          <w:lang w:bidi="ar-DZ"/>
        </w:rPr>
        <w:t xml:space="preserve">المحاضرة رقم: </w:t>
      </w:r>
      <w:r w:rsidR="008E40FC">
        <w:rPr>
          <w:rFonts w:cs="Naskh3 Bold" w:hint="cs"/>
          <w:color w:val="00B050"/>
          <w:sz w:val="32"/>
          <w:szCs w:val="32"/>
          <w:u w:val="single"/>
          <w:rtl/>
          <w:lang w:bidi="ar-DZ"/>
        </w:rPr>
        <w:t>4</w:t>
      </w:r>
    </w:p>
    <w:p w:rsidR="00A75635" w:rsidRDefault="00A75635" w:rsidP="00826A19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A75635" w:rsidRDefault="00A75635" w:rsidP="00A75635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A75635" w:rsidRDefault="00A75635" w:rsidP="00A75635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F56102" w:rsidRPr="00A75635" w:rsidRDefault="00826A19" w:rsidP="00A75635">
      <w:pPr>
        <w:bidi/>
        <w:spacing w:after="0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  <w:lang w:bidi="ar-DZ"/>
        </w:rPr>
      </w:pPr>
      <w:r w:rsidRPr="00A75635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>طرق تحضير المواد المركبة.</w:t>
      </w:r>
    </w:p>
    <w:p w:rsidR="003F7D31" w:rsidRDefault="003F7D31" w:rsidP="003F7D31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826A19" w:rsidRDefault="00AD1955" w:rsidP="00AD195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</w:r>
      <w:r w:rsidR="003F7D3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تحضر المواد المركبة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بالاعتماد على الألياف كمادة تقوية مثل: ألياف البازلت وألياف الزجاج وعلى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الراتنجات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كمادة رابطة للألياف مثل: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راتنج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الإيبوكسي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والريزول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والمطاط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والكلوروبرين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5974F5" w:rsidRDefault="005974F5" w:rsidP="005974F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974F5" w:rsidRDefault="005974F5" w:rsidP="005974F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وتعرف الألياف بأنها مادة طويلة رفيعة وخيطية الشكل، تتميز بالمرونة ويمكن غزلها على شكل خيط وأنسجة.</w:t>
      </w:r>
    </w:p>
    <w:p w:rsidR="005974F5" w:rsidRDefault="005974F5" w:rsidP="005974F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كما تقسم الألياف حسب نوعها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وطبيعتها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إلى:</w:t>
      </w:r>
    </w:p>
    <w:p w:rsidR="00372F48" w:rsidRDefault="00372F48" w:rsidP="00372F48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الألياف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الطبيعية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natural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fibers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ومنها النباتية والحيوانية مثل: الحرير </w:t>
      </w:r>
      <w:r w:rsidR="008B5B4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والقطن والكتان وألياف جوز الهند والخيزران والخشب المرن والأناناس ولب الصنوبر.</w:t>
      </w:r>
    </w:p>
    <w:p w:rsidR="008B5B4F" w:rsidRDefault="008B5B4F" w:rsidP="008B5B4F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الألياف المصنعة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synthetic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fibers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  <w:r w:rsidR="00DD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وهي ألياف من اصطناعية مثل البوليستر والألياف </w:t>
      </w:r>
      <w:proofErr w:type="spellStart"/>
      <w:r w:rsidR="00DD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الأكريليكية</w:t>
      </w:r>
      <w:proofErr w:type="spellEnd"/>
      <w:r w:rsidR="00DD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372F48" w:rsidRDefault="00972BFC" w:rsidP="00972BFC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وتشكل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الألياف المستعملة في تقوية المواد المركبة بكمية كبيرة. كما يؤثر نوع الليف ونسبته وطريقة توزيعه في المواد المركبة على خواصها النهائية.</w:t>
      </w:r>
    </w:p>
    <w:p w:rsidR="0030470B" w:rsidRDefault="0030470B" w:rsidP="0030470B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30470B" w:rsidRPr="0030470B" w:rsidRDefault="0030470B" w:rsidP="0030470B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972BFC" w:rsidRDefault="005974F5" w:rsidP="005974F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023"/>
        <w:gridCol w:w="1023"/>
        <w:gridCol w:w="1023"/>
        <w:gridCol w:w="1149"/>
        <w:gridCol w:w="946"/>
        <w:gridCol w:w="1024"/>
        <w:gridCol w:w="1024"/>
        <w:gridCol w:w="1812"/>
        <w:gridCol w:w="236"/>
      </w:tblGrid>
      <w:tr w:rsidR="00972BFC" w:rsidTr="00866A23">
        <w:tc>
          <w:tcPr>
            <w:tcW w:w="9260" w:type="dxa"/>
            <w:gridSpan w:val="9"/>
          </w:tcPr>
          <w:p w:rsidR="00972BFC" w:rsidRPr="00972BFC" w:rsidRDefault="00563887" w:rsidP="00972B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 xml:space="preserve">أنواع </w:t>
            </w:r>
            <w:r w:rsidR="00972BFC" w:rsidRPr="00972BF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الأليـــــــــــــــــاف</w:t>
            </w:r>
          </w:p>
        </w:tc>
      </w:tr>
      <w:tr w:rsidR="00563887" w:rsidTr="00866A23">
        <w:tc>
          <w:tcPr>
            <w:tcW w:w="2046" w:type="dxa"/>
            <w:gridSpan w:val="2"/>
          </w:tcPr>
          <w:p w:rsidR="00563887" w:rsidRPr="00D713A1" w:rsidRDefault="00563887" w:rsidP="0056388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 w:rsidRPr="00D713A1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صناعية</w:t>
            </w:r>
            <w:proofErr w:type="gramEnd"/>
          </w:p>
        </w:tc>
        <w:tc>
          <w:tcPr>
            <w:tcW w:w="7214" w:type="dxa"/>
            <w:gridSpan w:val="7"/>
          </w:tcPr>
          <w:p w:rsidR="00563887" w:rsidRPr="00D713A1" w:rsidRDefault="00563887" w:rsidP="0056388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  <w:r w:rsidRPr="00D713A1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طبيعيــــــــــــــــــــــة</w:t>
            </w:r>
            <w:r w:rsidR="00D713A1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 xml:space="preserve">(حيوانية </w:t>
            </w:r>
            <w:proofErr w:type="spellStart"/>
            <w:r w:rsidR="00D713A1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والسليلوز</w:t>
            </w:r>
            <w:proofErr w:type="spellEnd"/>
            <w:r w:rsidR="00D713A1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 xml:space="preserve"> )</w:t>
            </w:r>
          </w:p>
        </w:tc>
      </w:tr>
      <w:tr w:rsidR="00D713A1" w:rsidTr="00866A23">
        <w:tc>
          <w:tcPr>
            <w:tcW w:w="1023" w:type="dxa"/>
          </w:tcPr>
          <w:p w:rsidR="00D713A1" w:rsidRPr="00130719" w:rsidRDefault="00D713A1" w:rsidP="005974F5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1307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زجاجية</w:t>
            </w:r>
            <w:proofErr w:type="gramEnd"/>
          </w:p>
        </w:tc>
        <w:tc>
          <w:tcPr>
            <w:tcW w:w="1023" w:type="dxa"/>
          </w:tcPr>
          <w:p w:rsidR="00D713A1" w:rsidRDefault="00D713A1" w:rsidP="005974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الأراميد</w:t>
            </w:r>
            <w:proofErr w:type="spellEnd"/>
          </w:p>
        </w:tc>
        <w:tc>
          <w:tcPr>
            <w:tcW w:w="1023" w:type="dxa"/>
          </w:tcPr>
          <w:p w:rsidR="00D713A1" w:rsidRPr="00D713A1" w:rsidRDefault="00D713A1" w:rsidP="005974F5">
            <w:pPr>
              <w:bidi/>
              <w:rPr>
                <w:rFonts w:ascii="Simplified Arabic" w:hAnsi="Simplified Arabic" w:cs="Simplified Arabic"/>
                <w:b/>
                <w:bCs/>
                <w:color w:val="0070C0"/>
                <w:sz w:val="32"/>
                <w:szCs w:val="32"/>
                <w:rtl/>
                <w:lang w:bidi="ar-DZ"/>
              </w:rPr>
            </w:pPr>
            <w:proofErr w:type="gramStart"/>
            <w:r w:rsidRPr="00D713A1">
              <w:rPr>
                <w:rFonts w:ascii="Simplified Arabic" w:hAnsi="Simplified Arabic" w:cs="Simplified Arabic"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>حيوانية</w:t>
            </w:r>
            <w:proofErr w:type="gramEnd"/>
          </w:p>
        </w:tc>
        <w:tc>
          <w:tcPr>
            <w:tcW w:w="6191" w:type="dxa"/>
            <w:gridSpan w:val="6"/>
          </w:tcPr>
          <w:p w:rsidR="00D713A1" w:rsidRDefault="00D713A1" w:rsidP="00D713A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spellStart"/>
            <w:r w:rsidRPr="00D713A1">
              <w:rPr>
                <w:rFonts w:ascii="Simplified Arabic" w:hAnsi="Simplified Arabic" w:cs="Simplified Arabic"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>السليلوز</w:t>
            </w:r>
            <w:proofErr w:type="spellEnd"/>
          </w:p>
        </w:tc>
      </w:tr>
      <w:tr w:rsidR="00FA00B4" w:rsidTr="00FA00B4">
        <w:tc>
          <w:tcPr>
            <w:tcW w:w="1023" w:type="dxa"/>
          </w:tcPr>
          <w:p w:rsidR="00FA00B4" w:rsidRPr="00130719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1307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كربون</w:t>
            </w:r>
            <w:proofErr w:type="gramEnd"/>
          </w:p>
        </w:tc>
        <w:tc>
          <w:tcPr>
            <w:tcW w:w="1023" w:type="dxa"/>
          </w:tcPr>
          <w:p w:rsidR="00FA00B4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البولي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إيثيلين</w:t>
            </w:r>
            <w:proofErr w:type="spellEnd"/>
          </w:p>
        </w:tc>
        <w:tc>
          <w:tcPr>
            <w:tcW w:w="1023" w:type="dxa"/>
          </w:tcPr>
          <w:p w:rsidR="00FA00B4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شعر</w:t>
            </w:r>
          </w:p>
        </w:tc>
        <w:tc>
          <w:tcPr>
            <w:tcW w:w="1149" w:type="dxa"/>
          </w:tcPr>
          <w:p w:rsidR="00FA00B4" w:rsidRPr="00866A23" w:rsidRDefault="00FA00B4" w:rsidP="00FA00B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8"/>
                <w:szCs w:val="28"/>
                <w:u w:val="single"/>
                <w:rtl/>
                <w:lang w:bidi="ar-DZ"/>
              </w:rPr>
            </w:pPr>
            <w:proofErr w:type="gramStart"/>
            <w:r w:rsidRPr="00866A23">
              <w:rPr>
                <w:rFonts w:ascii="Simplified Arabic" w:hAnsi="Simplified Arabic" w:cs="Simplified Arabic" w:hint="cs"/>
                <w:b/>
                <w:bCs/>
                <w:color w:val="7030A0"/>
                <w:sz w:val="28"/>
                <w:szCs w:val="28"/>
                <w:u w:val="single"/>
                <w:rtl/>
                <w:lang w:bidi="ar-DZ"/>
              </w:rPr>
              <w:t>أعشاب</w:t>
            </w:r>
            <w:proofErr w:type="gramEnd"/>
            <w:r w:rsidRPr="00866A23">
              <w:rPr>
                <w:rFonts w:ascii="Simplified Arabic" w:hAnsi="Simplified Arabic" w:cs="Simplified Arabic" w:hint="cs"/>
                <w:b/>
                <w:bCs/>
                <w:color w:val="7030A0"/>
                <w:sz w:val="28"/>
                <w:szCs w:val="28"/>
                <w:u w:val="single"/>
                <w:rtl/>
                <w:lang w:bidi="ar-DZ"/>
              </w:rPr>
              <w:t xml:space="preserve"> وحشائش</w:t>
            </w:r>
          </w:p>
        </w:tc>
        <w:tc>
          <w:tcPr>
            <w:tcW w:w="946" w:type="dxa"/>
          </w:tcPr>
          <w:p w:rsidR="00FA00B4" w:rsidRPr="00866A23" w:rsidRDefault="00FA00B4" w:rsidP="00FA00B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8"/>
                <w:szCs w:val="28"/>
                <w:u w:val="single"/>
                <w:rtl/>
                <w:lang w:bidi="ar-DZ"/>
              </w:rPr>
            </w:pPr>
            <w:proofErr w:type="gramStart"/>
            <w:r w:rsidRPr="00866A23">
              <w:rPr>
                <w:rFonts w:ascii="Simplified Arabic" w:hAnsi="Simplified Arabic" w:cs="Simplified Arabic" w:hint="cs"/>
                <w:b/>
                <w:bCs/>
                <w:color w:val="7030A0"/>
                <w:sz w:val="28"/>
                <w:szCs w:val="28"/>
                <w:u w:val="single"/>
                <w:rtl/>
                <w:lang w:bidi="ar-DZ"/>
              </w:rPr>
              <w:t>الساق</w:t>
            </w:r>
            <w:proofErr w:type="gramEnd"/>
          </w:p>
        </w:tc>
        <w:tc>
          <w:tcPr>
            <w:tcW w:w="1024" w:type="dxa"/>
          </w:tcPr>
          <w:p w:rsidR="00FA00B4" w:rsidRPr="00866A23" w:rsidRDefault="00FA00B4" w:rsidP="00FA00B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8"/>
                <w:szCs w:val="28"/>
                <w:u w:val="single"/>
                <w:rtl/>
                <w:lang w:bidi="ar-DZ"/>
              </w:rPr>
            </w:pPr>
            <w:proofErr w:type="gramStart"/>
            <w:r w:rsidRPr="00866A23">
              <w:rPr>
                <w:rFonts w:ascii="Simplified Arabic" w:hAnsi="Simplified Arabic" w:cs="Simplified Arabic" w:hint="cs"/>
                <w:b/>
                <w:bCs/>
                <w:color w:val="7030A0"/>
                <w:sz w:val="28"/>
                <w:szCs w:val="28"/>
                <w:u w:val="single"/>
                <w:rtl/>
                <w:lang w:bidi="ar-DZ"/>
              </w:rPr>
              <w:t>الخشب</w:t>
            </w:r>
            <w:proofErr w:type="gramEnd"/>
          </w:p>
        </w:tc>
        <w:tc>
          <w:tcPr>
            <w:tcW w:w="1024" w:type="dxa"/>
          </w:tcPr>
          <w:p w:rsidR="00FA00B4" w:rsidRPr="00866A23" w:rsidRDefault="00FA00B4" w:rsidP="00FA00B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8"/>
                <w:szCs w:val="28"/>
                <w:u w:val="single"/>
                <w:rtl/>
                <w:lang w:bidi="ar-DZ"/>
              </w:rPr>
            </w:pPr>
            <w:proofErr w:type="gramStart"/>
            <w:r w:rsidRPr="00866A23">
              <w:rPr>
                <w:rFonts w:ascii="Simplified Arabic" w:hAnsi="Simplified Arabic" w:cs="Simplified Arabic" w:hint="cs"/>
                <w:b/>
                <w:bCs/>
                <w:color w:val="7030A0"/>
                <w:sz w:val="28"/>
                <w:szCs w:val="28"/>
                <w:u w:val="single"/>
                <w:rtl/>
                <w:lang w:bidi="ar-DZ"/>
              </w:rPr>
              <w:t>البذور</w:t>
            </w:r>
            <w:proofErr w:type="gramEnd"/>
          </w:p>
        </w:tc>
        <w:tc>
          <w:tcPr>
            <w:tcW w:w="1812" w:type="dxa"/>
          </w:tcPr>
          <w:p w:rsidR="00FA00B4" w:rsidRPr="00866A23" w:rsidRDefault="00FA00B4" w:rsidP="00FA00B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8"/>
                <w:szCs w:val="28"/>
                <w:u w:val="single"/>
                <w:rtl/>
                <w:lang w:bidi="ar-DZ"/>
              </w:rPr>
            </w:pPr>
            <w:proofErr w:type="gramStart"/>
            <w:r w:rsidRPr="00866A23">
              <w:rPr>
                <w:rFonts w:ascii="Simplified Arabic" w:hAnsi="Simplified Arabic" w:cs="Simplified Arabic" w:hint="cs"/>
                <w:b/>
                <w:bCs/>
                <w:color w:val="7030A0"/>
                <w:sz w:val="28"/>
                <w:szCs w:val="28"/>
                <w:u w:val="single"/>
                <w:rtl/>
                <w:lang w:bidi="ar-DZ"/>
              </w:rPr>
              <w:t>الورق</w:t>
            </w:r>
            <w:proofErr w:type="gramEnd"/>
          </w:p>
        </w:tc>
        <w:tc>
          <w:tcPr>
            <w:tcW w:w="236" w:type="dxa"/>
            <w:vMerge w:val="restart"/>
          </w:tcPr>
          <w:p w:rsidR="00FA00B4" w:rsidRDefault="00FA00B4" w:rsidP="005974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</w:tr>
      <w:tr w:rsidR="00FA00B4" w:rsidTr="00FA00B4">
        <w:tc>
          <w:tcPr>
            <w:tcW w:w="1023" w:type="dxa"/>
          </w:tcPr>
          <w:p w:rsidR="00FA00B4" w:rsidRPr="00130719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 w:rsidRPr="001307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بورون</w:t>
            </w:r>
            <w:proofErr w:type="spellEnd"/>
          </w:p>
        </w:tc>
        <w:tc>
          <w:tcPr>
            <w:tcW w:w="1023" w:type="dxa"/>
          </w:tcPr>
          <w:p w:rsidR="00FA00B4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الكيفلار</w:t>
            </w:r>
            <w:proofErr w:type="spellEnd"/>
          </w:p>
        </w:tc>
        <w:tc>
          <w:tcPr>
            <w:tcW w:w="1023" w:type="dxa"/>
          </w:tcPr>
          <w:p w:rsidR="00FA00B4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صوف</w:t>
            </w:r>
            <w:proofErr w:type="gramEnd"/>
          </w:p>
        </w:tc>
        <w:tc>
          <w:tcPr>
            <w:tcW w:w="1149" w:type="dxa"/>
          </w:tcPr>
          <w:p w:rsidR="00FA00B4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البامبو</w:t>
            </w:r>
            <w:proofErr w:type="spellEnd"/>
          </w:p>
          <w:p w:rsidR="00FA00B4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الذرة</w:t>
            </w:r>
            <w:proofErr w:type="gramEnd"/>
          </w:p>
        </w:tc>
        <w:tc>
          <w:tcPr>
            <w:tcW w:w="946" w:type="dxa"/>
          </w:tcPr>
          <w:p w:rsidR="00FA00B4" w:rsidRPr="00306201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30620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الأرز</w:t>
            </w:r>
            <w:proofErr w:type="gramEnd"/>
          </w:p>
          <w:p w:rsidR="00FA00B4" w:rsidRPr="00306201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30620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القمح</w:t>
            </w:r>
            <w:proofErr w:type="gramEnd"/>
          </w:p>
        </w:tc>
        <w:tc>
          <w:tcPr>
            <w:tcW w:w="1024" w:type="dxa"/>
            <w:vMerge w:val="restart"/>
          </w:tcPr>
          <w:p w:rsidR="00FA00B4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024" w:type="dxa"/>
          </w:tcPr>
          <w:p w:rsidR="00FA00B4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الكابوك</w:t>
            </w:r>
            <w:proofErr w:type="spellEnd"/>
          </w:p>
          <w:p w:rsidR="00FA00B4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القطن</w:t>
            </w:r>
          </w:p>
        </w:tc>
        <w:tc>
          <w:tcPr>
            <w:tcW w:w="1812" w:type="dxa"/>
          </w:tcPr>
          <w:p w:rsidR="00FA00B4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الموز</w:t>
            </w:r>
            <w:proofErr w:type="gramEnd"/>
          </w:p>
        </w:tc>
        <w:tc>
          <w:tcPr>
            <w:tcW w:w="236" w:type="dxa"/>
            <w:vMerge/>
          </w:tcPr>
          <w:p w:rsidR="00FA00B4" w:rsidRDefault="00FA00B4" w:rsidP="005974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</w:tr>
      <w:tr w:rsidR="00FA00B4" w:rsidTr="00FA00B4">
        <w:tc>
          <w:tcPr>
            <w:tcW w:w="1023" w:type="dxa"/>
          </w:tcPr>
          <w:p w:rsidR="00FA00B4" w:rsidRPr="00130719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 w:rsidRPr="001307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كربيد</w:t>
            </w:r>
            <w:proofErr w:type="spellEnd"/>
            <w:r w:rsidRPr="001307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1307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السيليكا</w:t>
            </w:r>
            <w:proofErr w:type="spellEnd"/>
          </w:p>
        </w:tc>
        <w:tc>
          <w:tcPr>
            <w:tcW w:w="1023" w:type="dxa"/>
          </w:tcPr>
          <w:p w:rsidR="00FA00B4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023" w:type="dxa"/>
          </w:tcPr>
          <w:p w:rsidR="00FA00B4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حرير</w:t>
            </w:r>
            <w:proofErr w:type="gramEnd"/>
          </w:p>
        </w:tc>
        <w:tc>
          <w:tcPr>
            <w:tcW w:w="1149" w:type="dxa"/>
          </w:tcPr>
          <w:p w:rsidR="00FA00B4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اللفت</w:t>
            </w:r>
            <w:proofErr w:type="gramEnd"/>
          </w:p>
          <w:p w:rsidR="00FA00B4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الحلفاء</w:t>
            </w:r>
            <w:proofErr w:type="gramEnd"/>
          </w:p>
        </w:tc>
        <w:tc>
          <w:tcPr>
            <w:tcW w:w="946" w:type="dxa"/>
          </w:tcPr>
          <w:p w:rsidR="00FA00B4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30620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الشوفان الشعير</w:t>
            </w:r>
          </w:p>
          <w:p w:rsidR="00FA00B4" w:rsidRPr="00306201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الجاودار</w:t>
            </w:r>
            <w:proofErr w:type="spellEnd"/>
          </w:p>
        </w:tc>
        <w:tc>
          <w:tcPr>
            <w:tcW w:w="1024" w:type="dxa"/>
            <w:vMerge/>
          </w:tcPr>
          <w:p w:rsidR="00FA00B4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024" w:type="dxa"/>
          </w:tcPr>
          <w:p w:rsidR="00FA00B4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</w:t>
            </w:r>
            <w:r w:rsidRPr="0030620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لصقلاب</w:t>
            </w:r>
            <w:proofErr w:type="spellEnd"/>
          </w:p>
        </w:tc>
        <w:tc>
          <w:tcPr>
            <w:tcW w:w="1812" w:type="dxa"/>
          </w:tcPr>
          <w:p w:rsidR="00FA00B4" w:rsidRDefault="00FA00B4" w:rsidP="00FA00B4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النخيل</w:t>
            </w:r>
            <w:proofErr w:type="gramEnd"/>
          </w:p>
        </w:tc>
        <w:tc>
          <w:tcPr>
            <w:tcW w:w="236" w:type="dxa"/>
            <w:vMerge/>
          </w:tcPr>
          <w:p w:rsidR="00FA00B4" w:rsidRDefault="00FA00B4" w:rsidP="005974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</w:tr>
    </w:tbl>
    <w:p w:rsidR="005974F5" w:rsidRDefault="005974F5" w:rsidP="005974F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D1955" w:rsidRDefault="00AD1955" w:rsidP="00AD195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ولتشكيل المواد المركبة يتم مراعاة:</w:t>
      </w:r>
    </w:p>
    <w:p w:rsidR="00AD1955" w:rsidRDefault="00AD1955" w:rsidP="00AD1955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الوزن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AD1955" w:rsidRDefault="00AD1955" w:rsidP="00AD1955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الخواص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الميكانيكية الأفضل.</w:t>
      </w:r>
    </w:p>
    <w:p w:rsidR="00AD1955" w:rsidRPr="004D5B37" w:rsidRDefault="00AD1955" w:rsidP="005974F5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color w:val="FF0000"/>
          <w:sz w:val="32"/>
          <w:szCs w:val="32"/>
          <w:u w:val="single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الكلفة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4D5B37" w:rsidRPr="00A653C3" w:rsidRDefault="004D5B37" w:rsidP="004D5B37">
      <w:pPr>
        <w:pStyle w:val="Paragraphedeliste"/>
        <w:bidi/>
        <w:spacing w:after="0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  <w:lang w:bidi="ar-DZ"/>
        </w:rPr>
      </w:pPr>
      <w:r w:rsidRPr="00A653C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>طرق تحضير المواد المركبة:</w:t>
      </w:r>
    </w:p>
    <w:p w:rsidR="004D5B37" w:rsidRDefault="004D5B37" w:rsidP="004D5B37">
      <w:pPr>
        <w:pStyle w:val="Paragraphedeliste"/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تتم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طرق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تحضيرها بطرق مختلفة</w:t>
      </w:r>
      <w:r w:rsidRPr="004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وصنفها الباحثون وفق مجموعتين هما:</w:t>
      </w:r>
    </w:p>
    <w:p w:rsidR="004D5B37" w:rsidRPr="004D5B37" w:rsidRDefault="004D5B37" w:rsidP="004D5B37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b/>
          <w:bCs/>
          <w:color w:val="0070C0"/>
          <w:sz w:val="32"/>
          <w:szCs w:val="32"/>
          <w:lang w:bidi="ar-DZ"/>
        </w:rPr>
      </w:pPr>
      <w:proofErr w:type="gramStart"/>
      <w:r w:rsidRPr="004D5B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DZ"/>
        </w:rPr>
        <w:t>طرق</w:t>
      </w:r>
      <w:proofErr w:type="gramEnd"/>
      <w:r w:rsidRPr="004D5B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DZ"/>
        </w:rPr>
        <w:t xml:space="preserve"> يدوية.</w:t>
      </w:r>
    </w:p>
    <w:p w:rsidR="004D5B37" w:rsidRPr="004D5B37" w:rsidRDefault="004D5B37" w:rsidP="004D5B37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b/>
          <w:bCs/>
          <w:color w:val="0070C0"/>
          <w:sz w:val="32"/>
          <w:szCs w:val="32"/>
          <w:lang w:bidi="ar-DZ"/>
        </w:rPr>
      </w:pPr>
      <w:r w:rsidRPr="004D5B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DZ"/>
        </w:rPr>
        <w:t>طرق آلية.</w:t>
      </w:r>
    </w:p>
    <w:p w:rsidR="004D5B37" w:rsidRDefault="004D5B37" w:rsidP="004D5B37">
      <w:pPr>
        <w:pStyle w:val="Paragraphedeliste"/>
        <w:bidi/>
        <w:spacing w:after="0"/>
        <w:ind w:left="108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ومنهم من صنفها حسب تقنية الصنع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إما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عن طريق:</w:t>
      </w:r>
    </w:p>
    <w:p w:rsidR="004D5B37" w:rsidRDefault="004D5B37" w:rsidP="004D5B37">
      <w:pPr>
        <w:pStyle w:val="Paragraphedeliste"/>
        <w:numPr>
          <w:ilvl w:val="0"/>
          <w:numId w:val="4"/>
        </w:num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القالب المفتوح: الجزء الأعلى من القالب مفتوح وعلى تماس مع الهواء أما الأسفل منه </w:t>
      </w:r>
      <w:r w:rsidR="00A653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فمغلق(توضع فيه المواد المركبة).</w:t>
      </w:r>
    </w:p>
    <w:p w:rsidR="00A653C3" w:rsidRDefault="00A653C3" w:rsidP="00A653C3">
      <w:pPr>
        <w:pStyle w:val="Paragraphedeliste"/>
        <w:numPr>
          <w:ilvl w:val="0"/>
          <w:numId w:val="4"/>
        </w:num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القالب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المغلق: يتكون من جزء علوي وآخر سفلي وتكون المادة الموضوعة فيه على تماس مع الجهتين.</w:t>
      </w:r>
    </w:p>
    <w:p w:rsidR="00A653C3" w:rsidRDefault="00A653C3" w:rsidP="00A653C3">
      <w:pPr>
        <w:pStyle w:val="Paragraphedeliste"/>
        <w:bidi/>
        <w:spacing w:after="0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  <w:lang w:bidi="ar-DZ"/>
        </w:rPr>
      </w:pPr>
      <w:r w:rsidRPr="00A653C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lastRenderedPageBreak/>
        <w:t>العوامل المؤثرة في اختيار طريقة تشكيل المادة المركبة:</w:t>
      </w:r>
    </w:p>
    <w:p w:rsidR="00A653C3" w:rsidRPr="00A653C3" w:rsidRDefault="00A653C3" w:rsidP="00A653C3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A653C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حجم </w:t>
      </w:r>
      <w:proofErr w:type="spellStart"/>
      <w:r w:rsidRPr="00A653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وابعاد</w:t>
      </w:r>
      <w:proofErr w:type="spellEnd"/>
      <w:r w:rsidRPr="00A653C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القطعة المراد تشكيلها.</w:t>
      </w:r>
    </w:p>
    <w:p w:rsidR="00A653C3" w:rsidRPr="00A653C3" w:rsidRDefault="00A653C3" w:rsidP="00A653C3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A653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التكلفة النهائية للقطعة.</w:t>
      </w:r>
    </w:p>
    <w:p w:rsidR="00A653C3" w:rsidRPr="00A653C3" w:rsidRDefault="00A653C3" w:rsidP="00A653C3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A653C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عدد القطع المراد تصنيعها وسرعة </w:t>
      </w:r>
      <w:proofErr w:type="spellStart"/>
      <w:r w:rsidRPr="00A653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الانتاج</w:t>
      </w:r>
      <w:proofErr w:type="spellEnd"/>
      <w:r w:rsidRPr="00A653C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المطلوبة.</w:t>
      </w:r>
    </w:p>
    <w:p w:rsidR="00A653C3" w:rsidRPr="00A653C3" w:rsidRDefault="00A653C3" w:rsidP="00A653C3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A653C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دقة </w:t>
      </w:r>
      <w:proofErr w:type="spellStart"/>
      <w:r w:rsidRPr="00A653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الابعاد</w:t>
      </w:r>
      <w:proofErr w:type="spellEnd"/>
      <w:r w:rsidRPr="00A653C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الخاصة بالقطعة.</w:t>
      </w:r>
    </w:p>
    <w:p w:rsidR="00A653C3" w:rsidRPr="00A653C3" w:rsidRDefault="00A653C3" w:rsidP="00A653C3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A653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شروط</w:t>
      </w:r>
      <w:proofErr w:type="gramEnd"/>
      <w:r w:rsidRPr="00A653C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تصلبها.</w:t>
      </w:r>
    </w:p>
    <w:p w:rsidR="00A653C3" w:rsidRPr="00A653C3" w:rsidRDefault="00A653C3" w:rsidP="00A653C3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A653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طريقة</w:t>
      </w:r>
      <w:proofErr w:type="gramEnd"/>
      <w:r w:rsidRPr="00A653C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نسج الألياف.</w:t>
      </w:r>
    </w:p>
    <w:p w:rsidR="004D5B37" w:rsidRPr="004D5B37" w:rsidRDefault="004D5B37" w:rsidP="004D5B37">
      <w:pPr>
        <w:pStyle w:val="Paragraphedeliste"/>
        <w:bidi/>
        <w:spacing w:after="0"/>
        <w:ind w:left="108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D1955" w:rsidRDefault="00AD1955" w:rsidP="00AD195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D7BE6" w:rsidRDefault="00DD7BE6" w:rsidP="00DD7BE6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D7BE6" w:rsidRDefault="00DD7BE6" w:rsidP="00DD7BE6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D7BE6" w:rsidRDefault="00DD7BE6" w:rsidP="00DD7BE6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D7BE6" w:rsidRDefault="00DD7BE6" w:rsidP="00DD7BE6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D7BE6" w:rsidRDefault="00DD7BE6" w:rsidP="00DD7BE6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D7BE6" w:rsidRDefault="00DD7BE6" w:rsidP="00DD7BE6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D7BE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ملاحظة: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تم التركيز على الألياف في هذا الدرس أما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الراتنجات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واللدائن....فقط خصصت لها دروس تحمل عناوين خاصة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</w:p>
    <w:p w:rsidR="00B33866" w:rsidRDefault="00B33866" w:rsidP="00B33866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3866" w:rsidRPr="00AD1955" w:rsidRDefault="00B33866" w:rsidP="00B33866">
      <w:pPr>
        <w:bidi/>
        <w:spacing w:after="0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بوزياني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فاطمة الزهراء</w:t>
      </w:r>
    </w:p>
    <w:sectPr w:rsidR="00B33866" w:rsidRPr="00AD1955" w:rsidSect="00F5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skh3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A90"/>
    <w:multiLevelType w:val="hybridMultilevel"/>
    <w:tmpl w:val="B88C6254"/>
    <w:lvl w:ilvl="0" w:tplc="2EC82E12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2CC5"/>
    <w:multiLevelType w:val="hybridMultilevel"/>
    <w:tmpl w:val="E3EC6B0E"/>
    <w:lvl w:ilvl="0" w:tplc="F4A4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EB54E3"/>
    <w:multiLevelType w:val="hybridMultilevel"/>
    <w:tmpl w:val="082A753A"/>
    <w:lvl w:ilvl="0" w:tplc="872AD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56692"/>
    <w:multiLevelType w:val="hybridMultilevel"/>
    <w:tmpl w:val="6088A914"/>
    <w:lvl w:ilvl="0" w:tplc="10480918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4C39EA"/>
    <w:rsid w:val="00130719"/>
    <w:rsid w:val="0030470B"/>
    <w:rsid w:val="00306201"/>
    <w:rsid w:val="00372F48"/>
    <w:rsid w:val="003F7D31"/>
    <w:rsid w:val="004A0104"/>
    <w:rsid w:val="004C39EA"/>
    <w:rsid w:val="004D5B37"/>
    <w:rsid w:val="00563887"/>
    <w:rsid w:val="005974F5"/>
    <w:rsid w:val="006F44BB"/>
    <w:rsid w:val="00826A19"/>
    <w:rsid w:val="00866A23"/>
    <w:rsid w:val="008B5B4F"/>
    <w:rsid w:val="008E40FC"/>
    <w:rsid w:val="00972BFC"/>
    <w:rsid w:val="009F13A8"/>
    <w:rsid w:val="00A653C3"/>
    <w:rsid w:val="00A75635"/>
    <w:rsid w:val="00AD1955"/>
    <w:rsid w:val="00B33866"/>
    <w:rsid w:val="00D713A1"/>
    <w:rsid w:val="00DD7BE6"/>
    <w:rsid w:val="00E6012F"/>
    <w:rsid w:val="00F56102"/>
    <w:rsid w:val="00FA00B4"/>
    <w:rsid w:val="00FB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9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2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32</cp:revision>
  <dcterms:created xsi:type="dcterms:W3CDTF">2021-01-04T10:34:00Z</dcterms:created>
  <dcterms:modified xsi:type="dcterms:W3CDTF">2021-01-17T18:18:00Z</dcterms:modified>
</cp:coreProperties>
</file>