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simple5"/>
        <w:tblW w:w="10922" w:type="dxa"/>
        <w:tblLayout w:type="fixed"/>
        <w:tblLook w:val="06A0" w:firstRow="1" w:lastRow="0" w:firstColumn="1" w:lastColumn="0" w:noHBand="1" w:noVBand="1"/>
      </w:tblPr>
      <w:tblGrid>
        <w:gridCol w:w="2280"/>
        <w:gridCol w:w="1831"/>
        <w:gridCol w:w="1985"/>
        <w:gridCol w:w="1275"/>
        <w:gridCol w:w="709"/>
        <w:gridCol w:w="1559"/>
        <w:gridCol w:w="1283"/>
      </w:tblGrid>
      <w:tr w:rsidR="63FCB806" w14:paraId="7768E5D9" w14:textId="77777777" w:rsidTr="00312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6" w:type="dxa"/>
            <w:gridSpan w:val="3"/>
          </w:tcPr>
          <w:p w14:paraId="05AE18EE" w14:textId="169CD885" w:rsidR="63FCB806" w:rsidRDefault="00124E51" w:rsidP="00124E51">
            <w:pPr>
              <w:jc w:val="left"/>
              <w:rPr>
                <w:b/>
                <w:bCs/>
                <w:szCs w:val="26"/>
                <w:lang w:val="fr-FR"/>
              </w:rPr>
            </w:pPr>
            <w:proofErr w:type="spellStart"/>
            <w:r w:rsidRPr="00124E51">
              <w:rPr>
                <w:b/>
                <w:bCs/>
                <w:i w:val="0"/>
                <w:iCs w:val="0"/>
                <w:szCs w:val="26"/>
                <w:lang w:val="fr-FR"/>
              </w:rPr>
              <w:t>Examiner’s</w:t>
            </w:r>
            <w:proofErr w:type="spellEnd"/>
            <w:r w:rsidRPr="00124E51">
              <w:rPr>
                <w:b/>
                <w:bCs/>
                <w:i w:val="0"/>
                <w:iCs w:val="0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124E51">
              <w:rPr>
                <w:b/>
                <w:bCs/>
                <w:i w:val="0"/>
                <w:iCs w:val="0"/>
                <w:szCs w:val="26"/>
                <w:lang w:val="fr-FR"/>
              </w:rPr>
              <w:t>name</w:t>
            </w:r>
            <w:proofErr w:type="spellEnd"/>
            <w:r w:rsidRPr="00124E51">
              <w:rPr>
                <w:b/>
                <w:bCs/>
                <w:i w:val="0"/>
                <w:iCs w:val="0"/>
                <w:szCs w:val="26"/>
                <w:lang w:val="fr-FR"/>
              </w:rPr>
              <w:t>:</w:t>
            </w:r>
            <w:proofErr w:type="gramEnd"/>
          </w:p>
          <w:p w14:paraId="1A2B26FB" w14:textId="727CD687" w:rsidR="00240EF8" w:rsidRDefault="00240EF8" w:rsidP="00124E51">
            <w:pPr>
              <w:jc w:val="left"/>
              <w:rPr>
                <w:b/>
                <w:bCs/>
                <w:szCs w:val="26"/>
                <w:lang w:val="fr-FR"/>
              </w:rPr>
            </w:pPr>
            <w:r>
              <w:rPr>
                <w:b/>
                <w:bCs/>
                <w:i w:val="0"/>
                <w:iCs w:val="0"/>
                <w:szCs w:val="26"/>
                <w:lang w:val="fr-FR"/>
              </w:rPr>
              <w:t>Position :</w:t>
            </w:r>
          </w:p>
          <w:p w14:paraId="3A3EEA8F" w14:textId="2E01F9F3" w:rsidR="00240EF8" w:rsidRDefault="00240EF8" w:rsidP="00124E51">
            <w:pPr>
              <w:jc w:val="left"/>
              <w:rPr>
                <w:b/>
                <w:bCs/>
                <w:szCs w:val="26"/>
                <w:lang w:val="fr-FR"/>
              </w:rPr>
            </w:pPr>
            <w:proofErr w:type="spellStart"/>
            <w:r>
              <w:rPr>
                <w:b/>
                <w:bCs/>
                <w:i w:val="0"/>
                <w:iCs w:val="0"/>
                <w:szCs w:val="26"/>
                <w:lang w:val="fr-FR"/>
              </w:rPr>
              <w:t>Specialism</w:t>
            </w:r>
            <w:proofErr w:type="spellEnd"/>
          </w:p>
          <w:p w14:paraId="66311CBB" w14:textId="7A377CFE" w:rsidR="00124E51" w:rsidRPr="00124E51" w:rsidRDefault="00124E51" w:rsidP="00124E51">
            <w:pPr>
              <w:jc w:val="left"/>
              <w:rPr>
                <w:b/>
                <w:bCs/>
                <w:i w:val="0"/>
                <w:iCs w:val="0"/>
                <w:szCs w:val="26"/>
                <w:lang w:val="fr-FR"/>
              </w:rPr>
            </w:pPr>
          </w:p>
          <w:p w14:paraId="5B1EA913" w14:textId="395B7BEE" w:rsidR="00124E51" w:rsidRPr="00124E51" w:rsidRDefault="00124E51" w:rsidP="1729A920">
            <w:pPr>
              <w:jc w:val="center"/>
              <w:rPr>
                <w:b/>
                <w:bCs/>
                <w:szCs w:val="26"/>
                <w:lang w:val="fr-FR"/>
              </w:rPr>
            </w:pPr>
          </w:p>
        </w:tc>
        <w:tc>
          <w:tcPr>
            <w:tcW w:w="4826" w:type="dxa"/>
            <w:gridSpan w:val="4"/>
          </w:tcPr>
          <w:p w14:paraId="25AA5A01" w14:textId="77777777" w:rsidR="00240EF8" w:rsidRDefault="00240EF8" w:rsidP="1729A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32"/>
                <w:szCs w:val="32"/>
                <w:lang w:val="fr-FR"/>
              </w:rPr>
            </w:pPr>
          </w:p>
          <w:p w14:paraId="59C6C926" w14:textId="77777777" w:rsidR="00240EF8" w:rsidRDefault="00240EF8" w:rsidP="1729A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32"/>
                <w:szCs w:val="32"/>
                <w:lang w:val="fr-FR"/>
              </w:rPr>
            </w:pPr>
          </w:p>
          <w:p w14:paraId="68C6128F" w14:textId="77777777" w:rsidR="00240EF8" w:rsidRDefault="00240EF8" w:rsidP="1729A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32"/>
                <w:szCs w:val="32"/>
                <w:lang w:val="fr-FR"/>
              </w:rPr>
            </w:pPr>
          </w:p>
          <w:p w14:paraId="0106AE56" w14:textId="3A1F95E4" w:rsidR="4D299E1E" w:rsidRPr="00312FCB" w:rsidRDefault="4C392B24" w:rsidP="1729A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highlight w:val="yellow"/>
                <w:lang w:val="fr-FR"/>
              </w:rPr>
            </w:pPr>
            <w:r w:rsidRPr="00312FCB">
              <w:rPr>
                <w:b/>
                <w:bCs/>
                <w:sz w:val="32"/>
                <w:szCs w:val="32"/>
                <w:lang w:val="fr-FR"/>
              </w:rPr>
              <w:t>Mentions</w:t>
            </w:r>
          </w:p>
        </w:tc>
      </w:tr>
      <w:tr w:rsidR="1729A920" w14:paraId="601DAAAD" w14:textId="77777777" w:rsidTr="00312FC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3"/>
          </w:tcPr>
          <w:p w14:paraId="60D6B152" w14:textId="16E1302C" w:rsidR="00393AB8" w:rsidRDefault="00124E51" w:rsidP="00124E51">
            <w:pPr>
              <w:jc w:val="center"/>
            </w:pPr>
            <w:r w:rsidRPr="00312FCB">
              <w:rPr>
                <w:b/>
                <w:bCs/>
                <w:sz w:val="32"/>
                <w:szCs w:val="32"/>
                <w:lang w:val="fr-FR"/>
              </w:rPr>
              <w:t>Critères d’analyse</w:t>
            </w:r>
          </w:p>
        </w:tc>
        <w:tc>
          <w:tcPr>
            <w:tcW w:w="1275" w:type="dxa"/>
            <w:shd w:val="clear" w:color="auto" w:fill="auto"/>
          </w:tcPr>
          <w:p w14:paraId="3F590E5C" w14:textId="5E4697D9" w:rsidR="4C392B24" w:rsidRPr="00312FCB" w:rsidRDefault="4C392B24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12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Excellent</w:t>
            </w:r>
          </w:p>
        </w:tc>
        <w:tc>
          <w:tcPr>
            <w:tcW w:w="709" w:type="dxa"/>
            <w:shd w:val="clear" w:color="auto" w:fill="auto"/>
          </w:tcPr>
          <w:p w14:paraId="5AC3B5AA" w14:textId="1BB7176E" w:rsidR="4C392B24" w:rsidRPr="00312FCB" w:rsidRDefault="4C392B24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12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Bien</w:t>
            </w:r>
          </w:p>
        </w:tc>
        <w:tc>
          <w:tcPr>
            <w:tcW w:w="1559" w:type="dxa"/>
            <w:shd w:val="clear" w:color="auto" w:fill="auto"/>
          </w:tcPr>
          <w:p w14:paraId="278A2390" w14:textId="09C760F1" w:rsidR="4C392B24" w:rsidRPr="00312FCB" w:rsidRDefault="4C392B24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12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Insuffisant</w:t>
            </w:r>
          </w:p>
        </w:tc>
        <w:tc>
          <w:tcPr>
            <w:tcW w:w="1283" w:type="dxa"/>
            <w:shd w:val="clear" w:color="auto" w:fill="auto"/>
          </w:tcPr>
          <w:p w14:paraId="785EF7EB" w14:textId="7E947306" w:rsidR="4C392B24" w:rsidRPr="00312FCB" w:rsidRDefault="4C392B24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12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 inclure</w:t>
            </w:r>
          </w:p>
        </w:tc>
      </w:tr>
      <w:tr w:rsidR="63FCB806" w14:paraId="17FF910F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2" w:type="dxa"/>
            <w:gridSpan w:val="7"/>
          </w:tcPr>
          <w:p w14:paraId="0CDE511A" w14:textId="1C8AC0CE" w:rsidR="5C7A185B" w:rsidRPr="00312FCB" w:rsidRDefault="5C7A185B" w:rsidP="1729A920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12FCB">
              <w:rPr>
                <w:b/>
                <w:bCs/>
                <w:sz w:val="32"/>
                <w:szCs w:val="32"/>
                <w:lang w:val="fr-FR"/>
              </w:rPr>
              <w:t>Aspect organisationnel</w:t>
            </w:r>
          </w:p>
        </w:tc>
      </w:tr>
      <w:tr w:rsidR="63FCB806" w14:paraId="4D24FAFF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5"/>
          </w:tcPr>
          <w:p w14:paraId="71A5395E" w14:textId="4A6585B4" w:rsidR="63FCB806" w:rsidRPr="007E0F52" w:rsidRDefault="2BFFE781" w:rsidP="1729A920">
            <w:pPr>
              <w:jc w:val="center"/>
              <w:rPr>
                <w:b/>
                <w:bCs/>
                <w:sz w:val="28"/>
                <w:szCs w:val="28"/>
                <w:highlight w:val="green"/>
                <w:lang w:val="fr-FR"/>
              </w:rPr>
            </w:pPr>
            <w:r w:rsidRPr="007E0F52">
              <w:rPr>
                <w:b/>
                <w:bCs/>
                <w:sz w:val="28"/>
                <w:szCs w:val="28"/>
                <w:highlight w:val="green"/>
                <w:lang w:val="fr-FR"/>
              </w:rPr>
              <w:t>Système d’entrée</w:t>
            </w:r>
          </w:p>
        </w:tc>
        <w:tc>
          <w:tcPr>
            <w:tcW w:w="1559" w:type="dxa"/>
          </w:tcPr>
          <w:p w14:paraId="7CF43756" w14:textId="79A99D2A" w:rsidR="63FCB806" w:rsidRDefault="63FCB806" w:rsidP="63FCB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42F1A078" w14:textId="1F408F83" w:rsidR="63FCB806" w:rsidRDefault="63FCB806" w:rsidP="63FCB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3CB3C440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 w:val="restart"/>
          </w:tcPr>
          <w:p w14:paraId="64961141" w14:textId="38995140" w:rsidR="7F8C8228" w:rsidRPr="00312FCB" w:rsidRDefault="7F8C8228" w:rsidP="0E6BEDE9">
            <w:pPr>
              <w:rPr>
                <w:b/>
                <w:bCs/>
                <w:lang w:val="fr-FR"/>
              </w:rPr>
            </w:pPr>
            <w:r w:rsidRPr="00312FCB">
              <w:rPr>
                <w:b/>
                <w:bCs/>
                <w:lang w:val="fr-FR"/>
              </w:rPr>
              <w:t>Les objectifs</w:t>
            </w:r>
          </w:p>
        </w:tc>
        <w:tc>
          <w:tcPr>
            <w:tcW w:w="1831" w:type="dxa"/>
            <w:vMerge w:val="restart"/>
          </w:tcPr>
          <w:p w14:paraId="6F82665D" w14:textId="3941D9FE" w:rsidR="7F8C8228" w:rsidRPr="00312FCB" w:rsidRDefault="7F8C8228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312FCB">
              <w:rPr>
                <w:b/>
                <w:bCs/>
                <w:lang w:val="fr-FR"/>
              </w:rPr>
              <w:t>Objectifs généraux</w:t>
            </w:r>
          </w:p>
        </w:tc>
        <w:tc>
          <w:tcPr>
            <w:tcW w:w="1985" w:type="dxa"/>
          </w:tcPr>
          <w:p w14:paraId="1D76F186" w14:textId="7EA72E92" w:rsidR="2F8A9404" w:rsidRDefault="2F8A9404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Les objectifs généraux du cours ont été clairement définis</w:t>
            </w:r>
            <w:r w:rsidR="70DEA616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75" w:type="dxa"/>
          </w:tcPr>
          <w:p w14:paraId="58BFBFEA" w14:textId="0491F6FB" w:rsidR="0E6BEDE9" w:rsidRDefault="0E6BEDE9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769F37A5" w14:textId="48F73AB5" w:rsidR="0E6BEDE9" w:rsidRDefault="0E6BEDE9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30746C04" w14:textId="1E406644" w:rsidR="0E6BEDE9" w:rsidRDefault="0E6BEDE9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7913EBE6" w14:textId="32B06EC0" w:rsidR="0E6BEDE9" w:rsidRDefault="0E6BEDE9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5503F5FF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2B7CF6E8" w14:textId="77777777" w:rsidR="00393AB8" w:rsidRPr="00312FCB" w:rsidRDefault="00393AB8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vMerge/>
          </w:tcPr>
          <w:p w14:paraId="129B17CA" w14:textId="77777777" w:rsidR="00393AB8" w:rsidRPr="00312FCB" w:rsidRDefault="0039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14:paraId="0E4CAD04" w14:textId="459D4525" w:rsidR="684D14F3" w:rsidRDefault="684D14F3" w:rsidP="518B6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Les objectifs </w:t>
            </w:r>
            <w:r w:rsidR="1A2016F6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généraux</w:t>
            </w: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du cours ont été </w:t>
            </w:r>
            <w:r w:rsidR="153563E7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logiquement ordonnés</w:t>
            </w:r>
            <w:r w:rsidR="120F605B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75" w:type="dxa"/>
          </w:tcPr>
          <w:p w14:paraId="443DA457" w14:textId="514BAC09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39537C2E" w14:textId="0F3E8DA5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60193FE0" w14:textId="4F9412A3" w:rsidR="079D386B" w:rsidRDefault="079D386B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7D080B2F" w14:textId="71DF2100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5AF2FB04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625EEEB4" w14:textId="77777777" w:rsidR="00393AB8" w:rsidRPr="00312FCB" w:rsidRDefault="00393AB8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vMerge/>
          </w:tcPr>
          <w:p w14:paraId="63008830" w14:textId="77777777" w:rsidR="00393AB8" w:rsidRPr="00312FCB" w:rsidRDefault="0039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14:paraId="3FA0FF0A" w14:textId="3A10EA00" w:rsidR="16DD9F30" w:rsidRDefault="16DD9F30" w:rsidP="518B6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</w:t>
            </w:r>
            <w:r w:rsidR="2F8A9404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choix des verbes d'action est cohérent</w:t>
            </w:r>
            <w:r w:rsidR="493F7175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75" w:type="dxa"/>
          </w:tcPr>
          <w:p w14:paraId="75B34507" w14:textId="09BC2FB7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5D37B0F7" w14:textId="7E9BCBBB" w:rsidR="09A07407" w:rsidRDefault="09A07407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160C43F9" w14:textId="0951DB9D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3B2B94C2" w14:textId="628B19E7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2B69F3D2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4D2BBBFA" w14:textId="77777777" w:rsidR="00393AB8" w:rsidRPr="00312FCB" w:rsidRDefault="00393AB8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vMerge/>
          </w:tcPr>
          <w:p w14:paraId="016397F2" w14:textId="77777777" w:rsidR="00393AB8" w:rsidRPr="00312FCB" w:rsidRDefault="0039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14:paraId="058098DD" w14:textId="199ED7C1" w:rsidR="2309B190" w:rsidRDefault="2309B190" w:rsidP="518B6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Les</w:t>
            </w:r>
            <w:r w:rsidR="37A62C1F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objectifs ciblent des savoirs/ savoir-faire / savoir être</w:t>
            </w:r>
            <w:r w:rsidR="479AD125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75" w:type="dxa"/>
          </w:tcPr>
          <w:p w14:paraId="6D5335AE" w14:textId="291395F0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6F9D6B61" w14:textId="39E3C0F1" w:rsidR="4110F7C0" w:rsidRDefault="4110F7C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79F65977" w14:textId="1AF38551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24DADCE3" w14:textId="3A6ADE54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1E149277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5696F1EB" w14:textId="77777777" w:rsidR="00393AB8" w:rsidRPr="00312FCB" w:rsidRDefault="00393AB8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vMerge/>
          </w:tcPr>
          <w:p w14:paraId="553D58ED" w14:textId="77777777" w:rsidR="00393AB8" w:rsidRPr="00312FCB" w:rsidRDefault="0039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14:paraId="7E7C3634" w14:textId="7F24D034" w:rsidR="2ED92729" w:rsidRDefault="2ED92729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E6BEDE9">
              <w:rPr>
                <w:lang w:val="fr-FR"/>
              </w:rPr>
              <w:t>Les objectifs généraux visent les fonctions d'apprentissage et d'orientation.</w:t>
            </w:r>
          </w:p>
        </w:tc>
        <w:tc>
          <w:tcPr>
            <w:tcW w:w="1275" w:type="dxa"/>
          </w:tcPr>
          <w:p w14:paraId="0896D8F3" w14:textId="2C1141F9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2401A046" w14:textId="716DA8B3" w:rsidR="180B7D73" w:rsidRDefault="180B7D73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54205804" w14:textId="278DA179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1F10BC16" w14:textId="6EE7F3BD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56353D20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22ECC2E0" w14:textId="77777777" w:rsidR="00393AB8" w:rsidRPr="00312FCB" w:rsidRDefault="00393AB8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vMerge w:val="restart"/>
          </w:tcPr>
          <w:p w14:paraId="7A0E587F" w14:textId="14B95659" w:rsidR="7F8C8228" w:rsidRPr="00312FCB" w:rsidRDefault="7F8C8228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312FCB">
              <w:rPr>
                <w:b/>
                <w:bCs/>
                <w:lang w:val="fr-FR"/>
              </w:rPr>
              <w:t>Objectifs intermédiaires</w:t>
            </w:r>
          </w:p>
        </w:tc>
        <w:tc>
          <w:tcPr>
            <w:tcW w:w="1985" w:type="dxa"/>
          </w:tcPr>
          <w:p w14:paraId="1B334A83" w14:textId="2A3FB868" w:rsidR="02940BF7" w:rsidRDefault="02940BF7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Les objectifs </w:t>
            </w:r>
            <w:r w:rsidR="6512AD34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intermédiaires</w:t>
            </w: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du cours ont été clairement définis</w:t>
            </w:r>
            <w:r w:rsidR="1DD52E24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75" w:type="dxa"/>
          </w:tcPr>
          <w:p w14:paraId="710BADAF" w14:textId="5C820393" w:rsidR="0E6BEDE9" w:rsidRDefault="0E6BEDE9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2011A137" w14:textId="16EDE25A" w:rsidR="0E6BEDE9" w:rsidRDefault="0E6BEDE9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44E7211A" w14:textId="10F3BEF0" w:rsidR="0E6BEDE9" w:rsidRDefault="0E6BEDE9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2917A78D" w14:textId="529D0F08" w:rsidR="0E6BEDE9" w:rsidRDefault="0E6BEDE9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24B4BADD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652AC622" w14:textId="77777777" w:rsidR="00393AB8" w:rsidRPr="00312FCB" w:rsidRDefault="00393AB8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vMerge/>
          </w:tcPr>
          <w:p w14:paraId="2F915681" w14:textId="77777777" w:rsidR="00393AB8" w:rsidRPr="00312FCB" w:rsidRDefault="0039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14:paraId="27C436E6" w14:textId="6832DA5D" w:rsidR="512B1C37" w:rsidRDefault="512B1C37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Les objectifs </w:t>
            </w:r>
            <w:r w:rsidR="5029E851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intermédiaires</w:t>
            </w: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du cours ont été clairement présentés</w:t>
            </w:r>
            <w:r w:rsidR="126E053D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75" w:type="dxa"/>
          </w:tcPr>
          <w:p w14:paraId="40442B3B" w14:textId="3C81832E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4136EF35" w14:textId="3F114BF8" w:rsidR="41BDA25B" w:rsidRDefault="41BDA25B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644D4A3B" w14:textId="054C41C3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6CEFB0E3" w14:textId="2415D11A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421A6474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4A5F7BD6" w14:textId="77777777" w:rsidR="00393AB8" w:rsidRPr="00312FCB" w:rsidRDefault="00393AB8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vMerge/>
          </w:tcPr>
          <w:p w14:paraId="185151C2" w14:textId="77777777" w:rsidR="00393AB8" w:rsidRPr="00312FCB" w:rsidRDefault="0039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14:paraId="05FB16C3" w14:textId="147CC739" w:rsidR="126E053D" w:rsidRDefault="126E053D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Les objectifs intermédiaires du cours ont été </w:t>
            </w: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lastRenderedPageBreak/>
              <w:t>logiquement ordonnés.</w:t>
            </w:r>
          </w:p>
        </w:tc>
        <w:tc>
          <w:tcPr>
            <w:tcW w:w="1275" w:type="dxa"/>
          </w:tcPr>
          <w:p w14:paraId="2101E2A1" w14:textId="6F8CE707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4E7797CF" w14:textId="159C488E" w:rsidR="211014F4" w:rsidRDefault="211014F4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1CBDD5F3" w14:textId="28F8ECAA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52319056" w14:textId="79003DEF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71CE451C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75935B61" w14:textId="77777777" w:rsidR="00393AB8" w:rsidRPr="00312FCB" w:rsidRDefault="00393AB8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vMerge/>
          </w:tcPr>
          <w:p w14:paraId="749EA301" w14:textId="77777777" w:rsidR="00393AB8" w:rsidRPr="00312FCB" w:rsidRDefault="0039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14:paraId="0ED9603E" w14:textId="4C8AA7DC" w:rsidR="46918D38" w:rsidRDefault="46918D38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</w:t>
            </w:r>
            <w:r w:rsidR="66A0A714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choix des verbes d'action est cohérent</w:t>
            </w:r>
            <w:r w:rsidR="7D89ACE5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75" w:type="dxa"/>
          </w:tcPr>
          <w:p w14:paraId="078A7B7B" w14:textId="279832CC" w:rsidR="26E76E63" w:rsidRDefault="26E76E63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4C07F922" w14:textId="728160E7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3143D9C1" w14:textId="1FB29BAE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0ACF7FFB" w14:textId="40C9B389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5FF573A6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0539573F" w14:textId="77777777" w:rsidR="00393AB8" w:rsidRPr="00312FCB" w:rsidRDefault="00393AB8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vMerge/>
          </w:tcPr>
          <w:p w14:paraId="296BD146" w14:textId="77777777" w:rsidR="00393AB8" w:rsidRPr="00312FCB" w:rsidRDefault="0039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14:paraId="716EA569" w14:textId="59BCD305" w:rsidR="1E36BF72" w:rsidRDefault="1E36BF72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Les</w:t>
            </w:r>
            <w:r w:rsidR="78F296AF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objectifs ciblent des savoirs/ savoir-faire / savoir être</w:t>
            </w:r>
          </w:p>
        </w:tc>
        <w:tc>
          <w:tcPr>
            <w:tcW w:w="1275" w:type="dxa"/>
          </w:tcPr>
          <w:p w14:paraId="7EA95E74" w14:textId="11A31B41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15DE741D" w14:textId="14E19354" w:rsidR="365C97AE" w:rsidRDefault="365C97AE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79DBFB49" w14:textId="6657D1BA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4CAFBD28" w14:textId="18FF8699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4F879A2A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17291E38" w14:textId="77777777" w:rsidR="00393AB8" w:rsidRPr="00312FCB" w:rsidRDefault="00393AB8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vMerge/>
          </w:tcPr>
          <w:p w14:paraId="79D6DB90" w14:textId="77777777" w:rsidR="00393AB8" w:rsidRPr="00312FCB" w:rsidRDefault="0039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14:paraId="728E3430" w14:textId="37698486" w:rsidR="4D4D80B7" w:rsidRDefault="4D4D80B7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E6BEDE9">
              <w:rPr>
                <w:lang w:val="fr-FR"/>
              </w:rPr>
              <w:t>Les objectifs intermédiaires visent les fonctions d'apprentissage et d'orientation.</w:t>
            </w:r>
          </w:p>
        </w:tc>
        <w:tc>
          <w:tcPr>
            <w:tcW w:w="1275" w:type="dxa"/>
          </w:tcPr>
          <w:p w14:paraId="3B5A877A" w14:textId="0359EE5D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7BF15DA0" w14:textId="2CDDC17A" w:rsidR="0AFFEA2E" w:rsidRDefault="0AFFEA2E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38B33929" w14:textId="7AC37F57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53DCF3D2" w14:textId="3E944E9F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40FCDB34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201CB425" w14:textId="77777777" w:rsidR="00393AB8" w:rsidRPr="00312FCB" w:rsidRDefault="00393AB8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vMerge w:val="restart"/>
          </w:tcPr>
          <w:p w14:paraId="4CF8067A" w14:textId="4118B115" w:rsidR="7F8C8228" w:rsidRPr="00312FCB" w:rsidRDefault="7F8C8228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312FCB">
              <w:rPr>
                <w:b/>
                <w:bCs/>
                <w:lang w:val="fr-FR"/>
              </w:rPr>
              <w:t>Objectifs spécifiques</w:t>
            </w:r>
          </w:p>
        </w:tc>
        <w:tc>
          <w:tcPr>
            <w:tcW w:w="1985" w:type="dxa"/>
          </w:tcPr>
          <w:p w14:paraId="7422BD58" w14:textId="5EA6DDAB" w:rsidR="538DF05B" w:rsidRDefault="538DF05B" w:rsidP="518B6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Les objectifs </w:t>
            </w:r>
            <w:r w:rsidR="5CB44A76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spécifiques</w:t>
            </w: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du cours ont été clairement définis</w:t>
            </w:r>
            <w:r w:rsidR="21015CC9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75" w:type="dxa"/>
          </w:tcPr>
          <w:p w14:paraId="2A16217B" w14:textId="3827F508" w:rsidR="0E6BEDE9" w:rsidRDefault="0E6BEDE9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5C4C1E71" w14:textId="5254357E" w:rsidR="0E6BEDE9" w:rsidRDefault="0E6BEDE9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1520DEEE" w14:textId="29B502F0" w:rsidR="0E6BEDE9" w:rsidRDefault="0E6BEDE9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56D69179" w14:textId="1CADA513" w:rsidR="0E6BEDE9" w:rsidRDefault="0E6BEDE9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348E8B7E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7E27A2C5" w14:textId="77777777" w:rsidR="00393AB8" w:rsidRPr="00312FCB" w:rsidRDefault="00393AB8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vMerge/>
          </w:tcPr>
          <w:p w14:paraId="2D5F77E2" w14:textId="77777777" w:rsidR="00393AB8" w:rsidRPr="00312FCB" w:rsidRDefault="0039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14:paraId="441EB568" w14:textId="79EDEC8D" w:rsidR="538DF05B" w:rsidRDefault="538DF05B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Les objectifs </w:t>
            </w:r>
            <w:r w:rsidR="4AB60FE5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spécifiques</w:t>
            </w: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du cours ont été clairement présentés</w:t>
            </w:r>
            <w:r w:rsidR="59C755B2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75" w:type="dxa"/>
          </w:tcPr>
          <w:p w14:paraId="1C92D5D4" w14:textId="6B9A509A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18760A24" w14:textId="03950A41" w:rsidR="3D944F0F" w:rsidRDefault="3D944F0F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09263DC3" w14:textId="1E1945E8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2EF95A48" w14:textId="3AA6B6C6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43709747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70CAAB9D" w14:textId="77777777" w:rsidR="00393AB8" w:rsidRPr="00312FCB" w:rsidRDefault="00393AB8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vMerge/>
          </w:tcPr>
          <w:p w14:paraId="256CCB07" w14:textId="77777777" w:rsidR="00393AB8" w:rsidRPr="00312FCB" w:rsidRDefault="0039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14:paraId="165D739F" w14:textId="06E96F28" w:rsidR="0027BC9D" w:rsidRDefault="0027BC9D" w:rsidP="518B6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Les objectifs </w:t>
            </w:r>
            <w:r w:rsidR="5EBCC9E1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spécifiques</w:t>
            </w: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du cours ont été logiquement ordonnés.</w:t>
            </w:r>
          </w:p>
        </w:tc>
        <w:tc>
          <w:tcPr>
            <w:tcW w:w="1275" w:type="dxa"/>
          </w:tcPr>
          <w:p w14:paraId="368B155C" w14:textId="0D8B9E98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1C5341DC" w14:textId="125CD703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4C02B81E" w14:textId="4F12D308" w:rsidR="4CA9BC9A" w:rsidRDefault="4CA9BC9A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2CB26EA3" w14:textId="40B07657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49256493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20FE3947" w14:textId="77777777" w:rsidR="00393AB8" w:rsidRPr="00312FCB" w:rsidRDefault="00393AB8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vMerge/>
          </w:tcPr>
          <w:p w14:paraId="65A9345B" w14:textId="77777777" w:rsidR="00393AB8" w:rsidRPr="00312FCB" w:rsidRDefault="0039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14:paraId="1CAB38C5" w14:textId="345D23E1" w:rsidR="329BC321" w:rsidRDefault="329BC321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</w:t>
            </w:r>
            <w:r w:rsidR="677DE7E4"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choix des verbes d'action est cohérent</w:t>
            </w:r>
            <w:r w:rsidR="738A217C"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75" w:type="dxa"/>
          </w:tcPr>
          <w:p w14:paraId="552A930D" w14:textId="14C3883F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59C78667" w14:textId="07B70D2C" w:rsidR="738A217C" w:rsidRDefault="738A217C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767CBDB1" w14:textId="3FA43F15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3F165FCD" w14:textId="1D335777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291EAFCE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5063E6DB" w14:textId="77777777" w:rsidR="00393AB8" w:rsidRPr="00312FCB" w:rsidRDefault="00393AB8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vMerge/>
          </w:tcPr>
          <w:p w14:paraId="040D2581" w14:textId="77777777" w:rsidR="00393AB8" w:rsidRPr="00312FCB" w:rsidRDefault="0039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14:paraId="4F807256" w14:textId="6F600B8A" w:rsidR="02DA1F9C" w:rsidRDefault="02DA1F9C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Les</w:t>
            </w:r>
            <w:r w:rsidR="677DE7E4"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objectifs ciblent des savoirs/ savoir-faire / savoir être</w:t>
            </w:r>
            <w:r w:rsidR="60EED1FF"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75" w:type="dxa"/>
          </w:tcPr>
          <w:p w14:paraId="3845012A" w14:textId="67F828CC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1941EA4F" w14:textId="1481153F" w:rsidR="102D0720" w:rsidRDefault="102D07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759DD242" w14:textId="460327B2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455208FF" w14:textId="52B9AB60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E6BEDE9" w:rsidRPr="00312FCB" w14:paraId="299DF387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141BB77A" w14:textId="77777777" w:rsidR="00393AB8" w:rsidRPr="00312FCB" w:rsidRDefault="00393AB8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vMerge/>
          </w:tcPr>
          <w:p w14:paraId="6A9E67FA" w14:textId="77777777" w:rsidR="00393AB8" w:rsidRPr="00312FCB" w:rsidRDefault="0039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14:paraId="4969B272" w14:textId="09A63590" w:rsidR="65B15D72" w:rsidRDefault="65B15D72" w:rsidP="0E6BE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E6BEDE9">
              <w:rPr>
                <w:lang w:val="fr-FR"/>
              </w:rPr>
              <w:t>Les objectifs spécifiques visent les fonctions d'apprentissage et d'orientation.</w:t>
            </w:r>
          </w:p>
        </w:tc>
        <w:tc>
          <w:tcPr>
            <w:tcW w:w="1275" w:type="dxa"/>
          </w:tcPr>
          <w:p w14:paraId="1D834D81" w14:textId="011E824E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3892F39F" w14:textId="3718D792" w:rsidR="4BFAE9EB" w:rsidRDefault="4BFAE9EB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71FB3502" w14:textId="1271C6AB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2231F879" w14:textId="140941F5" w:rsidR="1729A920" w:rsidRDefault="1729A920" w:rsidP="1729A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:rsidRPr="00312FCB" w14:paraId="0E5B79E4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 w:val="restart"/>
          </w:tcPr>
          <w:p w14:paraId="7B09E749" w14:textId="264C3EDF" w:rsidR="00312FCB" w:rsidRPr="00312FCB" w:rsidRDefault="00312FCB" w:rsidP="00312FCB">
            <w:pPr>
              <w:rPr>
                <w:b/>
                <w:bCs/>
                <w:lang w:val="fr-FR"/>
              </w:rPr>
            </w:pPr>
            <w:r w:rsidRPr="00312FCB">
              <w:rPr>
                <w:b/>
                <w:bCs/>
                <w:lang w:val="fr-FR"/>
              </w:rPr>
              <w:t>Les prérequis</w:t>
            </w:r>
          </w:p>
          <w:p w14:paraId="487F276F" w14:textId="630E9028" w:rsidR="00312FCB" w:rsidRPr="00312FCB" w:rsidRDefault="00312FCB" w:rsidP="00312FCB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14:paraId="0C23EF51" w14:textId="70AE42EC" w:rsidR="00312FCB" w:rsidRP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212529"/>
                <w:sz w:val="21"/>
                <w:szCs w:val="21"/>
                <w:lang w:val="fr-FR"/>
              </w:rPr>
            </w:pPr>
          </w:p>
        </w:tc>
        <w:tc>
          <w:tcPr>
            <w:tcW w:w="1985" w:type="dxa"/>
          </w:tcPr>
          <w:p w14:paraId="3DFE2B3F" w14:textId="669F5628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Les prérequis sont détaillés et mis en avant.</w:t>
            </w:r>
          </w:p>
        </w:tc>
        <w:tc>
          <w:tcPr>
            <w:tcW w:w="1275" w:type="dxa"/>
          </w:tcPr>
          <w:p w14:paraId="51B2FBEA" w14:textId="65621B2C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0885FA3A" w14:textId="2036AF54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2B85E03F" w14:textId="032BA4CA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752C1EF9" w14:textId="40FF087E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:rsidRPr="00312FCB" w14:paraId="5FBD3F2A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686D4F4D" w14:textId="77777777" w:rsidR="00312FCB" w:rsidRPr="00312FCB" w:rsidRDefault="00312FCB" w:rsidP="00312FCB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14:paraId="0311DDF2" w14:textId="684A5264" w:rsidR="00312FCB" w:rsidRP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212529"/>
                <w:sz w:val="21"/>
                <w:szCs w:val="21"/>
                <w:lang w:val="fr-FR"/>
              </w:rPr>
            </w:pPr>
          </w:p>
        </w:tc>
        <w:tc>
          <w:tcPr>
            <w:tcW w:w="1985" w:type="dxa"/>
          </w:tcPr>
          <w:p w14:paraId="5C8C3990" w14:textId="09B937F1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Cohérence de test d'évaluation avec les prérequis</w:t>
            </w:r>
          </w:p>
        </w:tc>
        <w:tc>
          <w:tcPr>
            <w:tcW w:w="1275" w:type="dxa"/>
          </w:tcPr>
          <w:p w14:paraId="32761BF1" w14:textId="1F93561D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6E3CFD2E" w14:textId="3279550A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63306594" w14:textId="6FC24949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01446779" w14:textId="38072990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:rsidRPr="00312FCB" w14:paraId="22A0CD0F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vMerge/>
          </w:tcPr>
          <w:p w14:paraId="31059E68" w14:textId="77777777" w:rsidR="00312FCB" w:rsidRPr="00312FCB" w:rsidRDefault="00312FCB" w:rsidP="00312FCB">
            <w:pPr>
              <w:rPr>
                <w:b/>
                <w:bCs/>
                <w:lang w:val="fr-FR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14:paraId="1487B56F" w14:textId="0647AD82" w:rsidR="00312FCB" w:rsidRP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212529"/>
                <w:sz w:val="21"/>
                <w:szCs w:val="21"/>
                <w:lang w:val="fr-FR"/>
              </w:rPr>
            </w:pPr>
          </w:p>
        </w:tc>
        <w:tc>
          <w:tcPr>
            <w:tcW w:w="1985" w:type="dxa"/>
          </w:tcPr>
          <w:p w14:paraId="5D986C1A" w14:textId="21A3D23F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Cohérence des prérequis avec les objectifs.</w:t>
            </w:r>
          </w:p>
        </w:tc>
        <w:tc>
          <w:tcPr>
            <w:tcW w:w="1275" w:type="dxa"/>
          </w:tcPr>
          <w:p w14:paraId="5FCA760F" w14:textId="72CDEAD5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0F78D69A" w14:textId="6CF0DFB0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3CA97B04" w14:textId="07611920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136A897E" w14:textId="6C2A12D6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:rsidRPr="00312FCB" w14:paraId="09C71606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4ACE7135" w14:textId="5EF244CA" w:rsidR="00312FCB" w:rsidRPr="00312FCB" w:rsidRDefault="00312FCB" w:rsidP="00312FCB">
            <w:pPr>
              <w:rPr>
                <w:rFonts w:ascii="Calibri" w:eastAsia="Calibri" w:hAnsi="Calibri" w:cs="Calibri"/>
                <w:b/>
                <w:bCs/>
                <w:color w:val="212529"/>
                <w:sz w:val="21"/>
                <w:szCs w:val="21"/>
                <w:lang w:val="fr-FR"/>
              </w:rPr>
            </w:pPr>
            <w:r w:rsidRPr="00312FCB">
              <w:rPr>
                <w:rFonts w:ascii="Calibri" w:eastAsia="Calibri" w:hAnsi="Calibri" w:cs="Calibri"/>
                <w:b/>
                <w:bCs/>
                <w:i w:val="0"/>
                <w:iCs w:val="0"/>
                <w:color w:val="212529"/>
                <w:sz w:val="21"/>
                <w:szCs w:val="21"/>
                <w:lang w:val="fr-FR"/>
              </w:rPr>
              <w:t>Un pré-test est présent.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6144318" w14:textId="72CD7EDA" w:rsidR="00312FCB" w:rsidRP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14:paraId="67652013" w14:textId="033FB3F2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739EC8E6" w14:textId="09651CF3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07D50B95" w14:textId="0B827A85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464B9DBC" w14:textId="4146713E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324E0959" w14:textId="5AE4A370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103E4638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2" w:type="dxa"/>
            <w:gridSpan w:val="7"/>
          </w:tcPr>
          <w:p w14:paraId="262F647C" w14:textId="02C9B272" w:rsidR="00312FCB" w:rsidRPr="007E0F52" w:rsidRDefault="00312FCB" w:rsidP="00312FCB">
            <w:pPr>
              <w:jc w:val="center"/>
              <w:rPr>
                <w:b/>
                <w:bCs/>
                <w:sz w:val="28"/>
                <w:szCs w:val="28"/>
                <w:highlight w:val="green"/>
                <w:lang w:val="fr-FR"/>
              </w:rPr>
            </w:pPr>
            <w:r w:rsidRPr="007E0F52">
              <w:rPr>
                <w:b/>
                <w:bCs/>
                <w:sz w:val="28"/>
                <w:szCs w:val="28"/>
                <w:highlight w:val="green"/>
                <w:lang w:val="fr-FR"/>
              </w:rPr>
              <w:t>Le système d’apprentissage</w:t>
            </w:r>
          </w:p>
        </w:tc>
      </w:tr>
      <w:tr w:rsidR="007E0F52" w14:paraId="6E1E1657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69F95047" w14:textId="1DB66162" w:rsidR="007E0F52" w:rsidRDefault="007E0F52" w:rsidP="007E0F52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Le cours est structuré de manière cohérente.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4BF925B" w14:textId="0AF6A4B9" w:rsidR="007E0F52" w:rsidRDefault="007E0F52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A92C1F2" w14:textId="46DF386A" w:rsidR="007E0F52" w:rsidRDefault="007E0F52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2F779831" w14:textId="1EFC574E" w:rsidR="007E0F52" w:rsidRDefault="007E0F52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312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Excellent</w:t>
            </w:r>
          </w:p>
        </w:tc>
        <w:tc>
          <w:tcPr>
            <w:tcW w:w="709" w:type="dxa"/>
          </w:tcPr>
          <w:p w14:paraId="6154331C" w14:textId="51AE100B" w:rsidR="007E0F52" w:rsidRDefault="007E0F52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312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Bien</w:t>
            </w:r>
          </w:p>
        </w:tc>
        <w:tc>
          <w:tcPr>
            <w:tcW w:w="1559" w:type="dxa"/>
          </w:tcPr>
          <w:p w14:paraId="2B4CC096" w14:textId="1DAA657E" w:rsidR="007E0F52" w:rsidRDefault="007E0F52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312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Insuffisant</w:t>
            </w:r>
          </w:p>
        </w:tc>
        <w:tc>
          <w:tcPr>
            <w:tcW w:w="1283" w:type="dxa"/>
          </w:tcPr>
          <w:p w14:paraId="20F8345C" w14:textId="2D04510A" w:rsidR="007E0F52" w:rsidRDefault="007E0F52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312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 inclure</w:t>
            </w:r>
          </w:p>
        </w:tc>
      </w:tr>
      <w:tr w:rsidR="00312FCB" w:rsidRPr="007E0F52" w14:paraId="46EB0BE5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42F718EA" w14:textId="585044E4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1729A920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Le contenu du cours correspond aux objectifs tracés dans les unités d'apprentissage.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BBF5CC3" w14:textId="3263102A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E685084" w14:textId="036B47E2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728455A5" w14:textId="65104B69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5847FDA3" w14:textId="33D0E900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641969EB" w14:textId="0C9189ED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6BE78F70" w14:textId="2483E021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7E78232F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50301CFE" w14:textId="7FEECCAD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Le cours est divisé en plusieurs unités et modes d'apprentissage.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C5B54DD" w14:textId="75A6669E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9A62A3A" w14:textId="136A85F4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755CEA7D" w14:textId="70878714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5A2BCD56" w14:textId="4ECB2B48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45EF5A30" w14:textId="750FF358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565E966A" w14:textId="59A5E430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1A380C83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7B04E18F" w14:textId="3A419719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Les unités et les modes d'apprentissage sont cohérents et logiquement ordonnés.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15E3E06" w14:textId="567DE3BF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11ED86B" w14:textId="1BB34BF1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7A4A9CEF" w14:textId="01CDA9DC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12FCCE13" w14:textId="1A56018E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121E1183" w14:textId="22D3C3A2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24AB836E" w14:textId="2810557C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0546EA24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28B9B781" w14:textId="24A6CD93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De nombreuses ressources sont mises à la disposition des apprenants.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A6BE87F" w14:textId="7ECA5996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EFB13A2" w14:textId="69CC0F8C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0A0DB702" w14:textId="5CC4036B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7B8B28F1" w14:textId="70865EA7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284CA60E" w14:textId="2A33B217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24242F14" w14:textId="61045786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45A005D5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1FA376A5" w14:textId="3B0B26CE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Définition du volume horaire alloué à chaque unité d'apprentissage.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243F95A" w14:textId="4AF9BAED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1D274A8" w14:textId="5E2A6A81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3BAA3C54" w14:textId="66A81022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49FDF21C" w14:textId="49B58943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5919B0AC" w14:textId="1FDE5208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0304D719" w14:textId="6DEA241A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76CD86CD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76B17B60" w14:textId="00494109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Une évaluation des acquis, faite à travers une/des activité/s d’apprentissage, est présente dans chaque unité d'apprentissage.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79EF272" w14:textId="025FC879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8204707" w14:textId="20CACB44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02447FD2" w14:textId="56CB433E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6FA1FBA8" w14:textId="4A77E7F7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6E4D0C8D" w14:textId="38591D39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7130F2EC" w14:textId="2F2757C3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24DAE693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302E9DDF" w14:textId="4A486E0A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Mise à disposition des apprenants d’espaces de communication permettant l’échange avec l’enseignant et entre les apprenants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338D419" w14:textId="70D4719E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CD545B1" w14:textId="6BA70D88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77126F09" w14:textId="750AC592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31282CB3" w14:textId="4FDB7845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192CD7C5" w14:textId="25CC8711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6F92E8D9" w14:textId="2372CDD5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027441B6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14C4AB5C" w14:textId="11224D47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Création d'espace de discussion en groupe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7D7C12E" w14:textId="2A3D70BA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3A5219B" w14:textId="6369B508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7B6421ED" w14:textId="394A5FE2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2BAA7F19" w14:textId="5E71AAD2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6099246E" w14:textId="68E8BC03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4D25AEDA" w14:textId="62AE22CD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3D770EBB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6F85C854" w14:textId="64A6EEB3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 xml:space="preserve">Création d'espace de discussion étudiant-enseignant pour une </w:t>
            </w:r>
            <w:r w:rsidRPr="0E6BEDE9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lastRenderedPageBreak/>
              <w:t>didactique plus personnalisée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80C24B0" w14:textId="669615B2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FA8EAF6" w14:textId="455024B2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613281D6" w14:textId="3824082F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26D139BE" w14:textId="754D4607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580B1C5C" w14:textId="365A0F4A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476D8A78" w14:textId="1F083F25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197EE18E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2" w:type="dxa"/>
            <w:gridSpan w:val="7"/>
          </w:tcPr>
          <w:p w14:paraId="7B066D47" w14:textId="41271E91" w:rsidR="00312FCB" w:rsidRPr="007E0F52" w:rsidRDefault="00312FCB" w:rsidP="00312FCB">
            <w:pPr>
              <w:jc w:val="center"/>
              <w:rPr>
                <w:rFonts w:ascii="Calibri" w:eastAsia="Calibri" w:hAnsi="Calibri" w:cs="Calibri"/>
                <w:color w:val="212529"/>
                <w:sz w:val="32"/>
                <w:szCs w:val="32"/>
                <w:highlight w:val="green"/>
                <w:lang w:val="fr-FR"/>
              </w:rPr>
            </w:pPr>
            <w:r w:rsidRPr="007E0F52">
              <w:rPr>
                <w:rFonts w:ascii="Calibri" w:eastAsia="Calibri" w:hAnsi="Calibri" w:cs="Calibri"/>
                <w:b/>
                <w:bCs/>
                <w:color w:val="212529"/>
                <w:sz w:val="32"/>
                <w:szCs w:val="32"/>
                <w:highlight w:val="green"/>
                <w:lang w:val="fr-FR"/>
              </w:rPr>
              <w:t>Système de sortie</w:t>
            </w:r>
          </w:p>
        </w:tc>
      </w:tr>
      <w:tr w:rsidR="007E0F52" w14:paraId="065B39AF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tcBorders>
              <w:right w:val="single" w:sz="4" w:space="0" w:color="auto"/>
            </w:tcBorders>
          </w:tcPr>
          <w:p w14:paraId="6358CAA4" w14:textId="1ED90480" w:rsidR="007E0F52" w:rsidRDefault="007E0F52" w:rsidP="007E0F52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Un post-test est proposé aux apprenants.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D68E20C" w14:textId="1ABB38B9" w:rsidR="007E0F52" w:rsidRPr="007E0F52" w:rsidRDefault="007E0F52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E1A04" w14:textId="16D5961D" w:rsidR="007E0F52" w:rsidRPr="007E0F52" w:rsidRDefault="007E0F52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91569BF" w14:textId="66EDA0C8" w:rsidR="007E0F52" w:rsidRDefault="007E0F52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312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Excellent</w:t>
            </w:r>
          </w:p>
        </w:tc>
        <w:tc>
          <w:tcPr>
            <w:tcW w:w="709" w:type="dxa"/>
          </w:tcPr>
          <w:p w14:paraId="41E82919" w14:textId="453DFABD" w:rsidR="007E0F52" w:rsidRDefault="007E0F52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312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Bien</w:t>
            </w:r>
          </w:p>
        </w:tc>
        <w:tc>
          <w:tcPr>
            <w:tcW w:w="1559" w:type="dxa"/>
          </w:tcPr>
          <w:p w14:paraId="4B8E38BC" w14:textId="75C8F594" w:rsidR="007E0F52" w:rsidRDefault="007E0F52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312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Insuffisant</w:t>
            </w:r>
          </w:p>
        </w:tc>
        <w:tc>
          <w:tcPr>
            <w:tcW w:w="1283" w:type="dxa"/>
          </w:tcPr>
          <w:p w14:paraId="3F77A264" w14:textId="39823590" w:rsidR="007E0F52" w:rsidRDefault="007E0F52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312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 inclure</w:t>
            </w:r>
          </w:p>
        </w:tc>
      </w:tr>
      <w:tr w:rsidR="00312FCB" w:rsidRPr="007E0F52" w14:paraId="0C41AC2F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tcBorders>
              <w:right w:val="single" w:sz="4" w:space="0" w:color="auto"/>
            </w:tcBorders>
          </w:tcPr>
          <w:p w14:paraId="190E27D4" w14:textId="35EB776C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Le post-test défini est cohérent et bien conçu.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576D98" w14:textId="2F56C537" w:rsidR="00312FCB" w:rsidRPr="007E0F52" w:rsidRDefault="00312FCB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5F94CD" w14:textId="5D709C29" w:rsidR="00312FCB" w:rsidRPr="007E0F52" w:rsidRDefault="00312FCB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EB3FE62" w14:textId="637FF910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0CC77745" w14:textId="71145EA5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54E63B9E" w14:textId="41754EFF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0768DD26" w14:textId="1242A383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6651F92C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tcBorders>
              <w:right w:val="single" w:sz="4" w:space="0" w:color="auto"/>
            </w:tcBorders>
          </w:tcPr>
          <w:p w14:paraId="447A01E9" w14:textId="277D074B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Le post-test évalue toutes les unités d'apprentissage discutées dans le cours.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490C40" w14:textId="0FC3C518" w:rsidR="00312FCB" w:rsidRPr="007E0F52" w:rsidRDefault="00312FCB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45DC43" w14:textId="17449472" w:rsidR="00312FCB" w:rsidRPr="007E0F52" w:rsidRDefault="00312FCB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9138A4" w14:textId="228B80C9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665894C4" w14:textId="3F82C80F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67D808CF" w14:textId="34D392E5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5830B00A" w14:textId="0CD1AA7A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0797F6C7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tcBorders>
              <w:right w:val="single" w:sz="4" w:space="0" w:color="auto"/>
            </w:tcBorders>
          </w:tcPr>
          <w:p w14:paraId="3973E8A2" w14:textId="7A5543E3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Diversité du système d'évaluation en adaptant de divers types d'activités.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BBB238" w14:textId="0A587F69" w:rsidR="00312FCB" w:rsidRPr="007E0F52" w:rsidRDefault="00312FCB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741FC0" w14:textId="172D6486" w:rsidR="00312FCB" w:rsidRPr="007E0F52" w:rsidRDefault="00312FCB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8F236F1" w14:textId="1A9F84EB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12991419" w14:textId="1BE2C01B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041C091C" w14:textId="1741BAD9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4E497A2A" w14:textId="3C312AE1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48066F2E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tcBorders>
              <w:right w:val="single" w:sz="4" w:space="0" w:color="auto"/>
            </w:tcBorders>
          </w:tcPr>
          <w:p w14:paraId="435AD908" w14:textId="6C47B6CC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Les compétences et les objectifs sont en partie évalués à travers le post-test.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7416E4" w14:textId="4220E612" w:rsidR="00312FCB" w:rsidRPr="007E0F52" w:rsidRDefault="00312FCB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824084" w14:textId="38028070" w:rsidR="00312FCB" w:rsidRPr="007E0F52" w:rsidRDefault="00312FCB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6B577F5" w14:textId="72927B60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19780C77" w14:textId="4FA9D0AD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3CA9648B" w14:textId="20DF97AA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1BF7D108" w14:textId="4B4172D0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782F7DA1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tcBorders>
              <w:right w:val="single" w:sz="4" w:space="0" w:color="auto"/>
            </w:tcBorders>
          </w:tcPr>
          <w:p w14:paraId="2254957B" w14:textId="4B671B72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1729A920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Les critères d'évaluation du post-test sont clairement présentés et bien définis.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68E8B00" w14:textId="3A8B426B" w:rsidR="00312FCB" w:rsidRPr="007E0F52" w:rsidRDefault="00312FCB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9C1092" w14:textId="43688A63" w:rsidR="00312FCB" w:rsidRPr="007E0F52" w:rsidRDefault="00312FCB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5AE557" w14:textId="6E49560C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47B0B1C5" w14:textId="40B75F61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16BC56C9" w14:textId="52A17B6E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4A1FDF82" w14:textId="61C20BE7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4070748B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tcBorders>
              <w:right w:val="single" w:sz="4" w:space="0" w:color="auto"/>
            </w:tcBorders>
          </w:tcPr>
          <w:p w14:paraId="71D6F5DD" w14:textId="013A6518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En cas d’échec au post-test, un système de remédiation est proposé à l’apprenant.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DA191B" w14:textId="3D8DB657" w:rsidR="00312FCB" w:rsidRPr="007E0F52" w:rsidRDefault="00312FCB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A5576" w14:textId="39332D80" w:rsidR="00312FCB" w:rsidRPr="007E0F52" w:rsidRDefault="00312FCB" w:rsidP="007E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03DBEC" w14:textId="76985573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5BB4B3B1" w14:textId="3B43FD2B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67C43040" w14:textId="1942B6A5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09C491FF" w14:textId="55D2E09B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774FF5A3" w14:textId="77777777" w:rsidTr="0031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2" w:type="dxa"/>
            <w:gridSpan w:val="7"/>
          </w:tcPr>
          <w:p w14:paraId="7D596032" w14:textId="0D5F1B71" w:rsidR="00312FCB" w:rsidRPr="007E0F52" w:rsidRDefault="00312FCB" w:rsidP="00312FCB">
            <w:pPr>
              <w:jc w:val="center"/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  <w:highlight w:val="green"/>
                <w:lang w:val="fr-FR"/>
              </w:rPr>
            </w:pPr>
            <w:r w:rsidRPr="007E0F52">
              <w:rPr>
                <w:rFonts w:ascii="Calibri" w:eastAsia="Calibri" w:hAnsi="Calibri" w:cs="Calibri"/>
                <w:b/>
                <w:bCs/>
                <w:i w:val="0"/>
                <w:iCs w:val="0"/>
                <w:color w:val="212529"/>
                <w:sz w:val="24"/>
                <w:szCs w:val="24"/>
                <w:highlight w:val="green"/>
                <w:lang w:val="fr-FR"/>
              </w:rPr>
              <w:t>Bibliographie</w:t>
            </w:r>
          </w:p>
        </w:tc>
      </w:tr>
      <w:tr w:rsidR="00312FCB" w14:paraId="14A7AD8E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450B681E" w14:textId="6ED2B576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Présentation d’une bibliographie à la fin du cours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2CEE5603" w14:textId="0C60DE6F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C1B3742" w14:textId="797AECAB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686385CC" w14:textId="15FF8862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047FBF04" w14:textId="15E632B0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5F13D522" w14:textId="7D644EF3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2D15448E" w14:textId="1B6D7643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29160584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7DE70BDF" w14:textId="2564B359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1729A920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Toutes références bibliographiques utilisées apparaissent dans le cours.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2FDD44E7" w14:textId="7AD103D6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D5B12AF" w14:textId="0E0BD947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48C8560A" w14:textId="6DD74D03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35DF3655" w14:textId="49C98D5C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0993AC4E" w14:textId="7BD41229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3CE67A76" w14:textId="1E48F2BE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3D72911B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210DB69D" w14:textId="29493B85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1729A920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Les références bibliographiques mises à la disposition des apprenants sont diverses.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71DA4C7" w14:textId="3D284338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04AEEF4" w14:textId="5169AE2C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52611AFA" w14:textId="64A7DD91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66613E88" w14:textId="071FC490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469ACAA7" w14:textId="1B87719B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659EF980" w14:textId="4303DE31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0B4576B7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66D131EB" w14:textId="32511F18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1729A920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lastRenderedPageBreak/>
              <w:t>Les références bibliographiques proposées sont fiables.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C74832F" w14:textId="3D618EC5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A3C6DB9" w14:textId="4F49A45D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6AD6A9B3" w14:textId="0E006531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3464E2CE" w14:textId="68C47B30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35236147" w14:textId="3A9E0B54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1204D8DE" w14:textId="07A45FA8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65983BCF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5489AC47" w14:textId="32D4FFB3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Les références bibliographiques mises à la disposition des apprenants sont d'actualité.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43922E0A" w14:textId="0E57BE97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0C79EFE" w14:textId="2AA8D3B5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5A7327FF" w14:textId="22BAC9EF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29620C9C" w14:textId="54B6C717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4A184919" w14:textId="357B6B84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71893E14" w14:textId="5AFD44CC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12FCB" w14:paraId="50B69DF1" w14:textId="77777777" w:rsidTr="007E0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4CD94D36" w14:textId="244BC429" w:rsidR="00312FCB" w:rsidRDefault="00312FCB" w:rsidP="00312FCB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i w:val="0"/>
                <w:iCs w:val="0"/>
                <w:color w:val="212529"/>
                <w:sz w:val="21"/>
                <w:szCs w:val="21"/>
                <w:lang w:val="fr-FR"/>
              </w:rPr>
              <w:t>Les normes de rédaction sont respectées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6930F6A" w14:textId="45CBD75B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1729A920">
              <w:rPr>
                <w:lang w:val="fr-FR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800E0D6" w14:textId="4DF6174D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75" w:type="dxa"/>
          </w:tcPr>
          <w:p w14:paraId="5B811818" w14:textId="776A526D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9" w:type="dxa"/>
          </w:tcPr>
          <w:p w14:paraId="240DADF8" w14:textId="0300915B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7251637E" w14:textId="3AA57555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83" w:type="dxa"/>
          </w:tcPr>
          <w:p w14:paraId="7D2035AA" w14:textId="468FA152" w:rsidR="00312FCB" w:rsidRDefault="00312FCB" w:rsidP="00312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4F0E0DDC" w14:textId="687BA14D" w:rsidR="63FCB806" w:rsidRDefault="63FCB806" w:rsidP="63FCB8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40EF8" w14:paraId="6ED85D54" w14:textId="77777777" w:rsidTr="00240EF8">
        <w:tc>
          <w:tcPr>
            <w:tcW w:w="5395" w:type="dxa"/>
          </w:tcPr>
          <w:p w14:paraId="67902D8C" w14:textId="77777777" w:rsidR="00240EF8" w:rsidRDefault="00240EF8" w:rsidP="63FCB806"/>
          <w:p w14:paraId="129B49A0" w14:textId="22E8F959" w:rsidR="00240EF8" w:rsidRPr="00240EF8" w:rsidRDefault="00240EF8" w:rsidP="63FCB806">
            <w:pPr>
              <w:rPr>
                <w:i/>
                <w:iCs/>
              </w:rPr>
            </w:pPr>
            <w:r w:rsidRPr="00240EF8">
              <w:rPr>
                <w:i/>
                <w:iCs/>
              </w:rPr>
              <w:t>Please feel free to add any notes</w:t>
            </w:r>
          </w:p>
          <w:p w14:paraId="24152BAB" w14:textId="77777777" w:rsidR="00240EF8" w:rsidRDefault="00240EF8" w:rsidP="63FCB806"/>
          <w:p w14:paraId="1FE4ABA1" w14:textId="6A64476E" w:rsidR="00240EF8" w:rsidRPr="00240EF8" w:rsidRDefault="00240EF8" w:rsidP="00240EF8">
            <w:pPr>
              <w:jc w:val="center"/>
              <w:rPr>
                <w:b/>
                <w:bCs/>
                <w:sz w:val="24"/>
                <w:szCs w:val="24"/>
              </w:rPr>
            </w:pPr>
            <w:r w:rsidRPr="00240EF8">
              <w:rPr>
                <w:b/>
                <w:bCs/>
                <w:sz w:val="24"/>
                <w:szCs w:val="24"/>
              </w:rPr>
              <w:t>Examiner’s observation</w:t>
            </w:r>
          </w:p>
          <w:p w14:paraId="640658DC" w14:textId="77777777" w:rsidR="00240EF8" w:rsidRDefault="00240EF8" w:rsidP="63FCB806"/>
          <w:p w14:paraId="2D654EDA" w14:textId="77777777" w:rsidR="00240EF8" w:rsidRDefault="00240EF8" w:rsidP="63FCB806"/>
          <w:p w14:paraId="594E29CA" w14:textId="77777777" w:rsidR="00240EF8" w:rsidRDefault="00240EF8" w:rsidP="63FCB806"/>
          <w:p w14:paraId="4E359FC0" w14:textId="77777777" w:rsidR="00240EF8" w:rsidRDefault="00240EF8" w:rsidP="63FCB806"/>
          <w:p w14:paraId="49C8A4F4" w14:textId="77777777" w:rsidR="00240EF8" w:rsidRDefault="00240EF8" w:rsidP="63FCB806"/>
          <w:p w14:paraId="3E17FE99" w14:textId="77777777" w:rsidR="00240EF8" w:rsidRDefault="00240EF8" w:rsidP="63FCB806"/>
          <w:p w14:paraId="3D62182B" w14:textId="77777777" w:rsidR="00240EF8" w:rsidRDefault="00240EF8" w:rsidP="63FCB806"/>
          <w:p w14:paraId="54B78F43" w14:textId="77777777" w:rsidR="00240EF8" w:rsidRDefault="00240EF8" w:rsidP="63FCB806"/>
          <w:p w14:paraId="4FB15177" w14:textId="77460841" w:rsidR="00240EF8" w:rsidRDefault="00240EF8" w:rsidP="63FCB806"/>
        </w:tc>
        <w:tc>
          <w:tcPr>
            <w:tcW w:w="5395" w:type="dxa"/>
          </w:tcPr>
          <w:p w14:paraId="3FE13CF8" w14:textId="77777777" w:rsidR="00240EF8" w:rsidRDefault="00240EF8" w:rsidP="63FCB806"/>
          <w:p w14:paraId="608F2702" w14:textId="7E19D3DA" w:rsidR="00240EF8" w:rsidRDefault="00240EF8" w:rsidP="63FCB806"/>
        </w:tc>
      </w:tr>
    </w:tbl>
    <w:p w14:paraId="69E7FB69" w14:textId="77777777" w:rsidR="00240EF8" w:rsidRDefault="00240EF8" w:rsidP="63FCB806"/>
    <w:sectPr w:rsidR="00240EF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2FD4" w14:textId="77777777" w:rsidR="00225A4F" w:rsidRDefault="00225A4F">
      <w:pPr>
        <w:spacing w:after="0" w:line="240" w:lineRule="auto"/>
      </w:pPr>
      <w:r>
        <w:separator/>
      </w:r>
    </w:p>
  </w:endnote>
  <w:endnote w:type="continuationSeparator" w:id="0">
    <w:p w14:paraId="548938B5" w14:textId="77777777" w:rsidR="00225A4F" w:rsidRDefault="0022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29A920" w14:paraId="53AACA88" w14:textId="77777777" w:rsidTr="1729A920">
      <w:tc>
        <w:tcPr>
          <w:tcW w:w="3600" w:type="dxa"/>
        </w:tcPr>
        <w:p w14:paraId="076ADB69" w14:textId="2EF617F5" w:rsidR="1729A920" w:rsidRDefault="1729A920" w:rsidP="1729A920">
          <w:pPr>
            <w:pStyle w:val="En-tte"/>
            <w:ind w:left="-115"/>
          </w:pPr>
        </w:p>
      </w:tc>
      <w:tc>
        <w:tcPr>
          <w:tcW w:w="3600" w:type="dxa"/>
        </w:tcPr>
        <w:p w14:paraId="19E34681" w14:textId="24B3BE79" w:rsidR="1729A920" w:rsidRDefault="1729A920" w:rsidP="1729A920">
          <w:pPr>
            <w:pStyle w:val="En-tte"/>
            <w:jc w:val="center"/>
          </w:pPr>
          <w:r>
            <w:fldChar w:fldCharType="begin"/>
          </w:r>
          <w:r>
            <w:instrText>PAGE</w:instrText>
          </w:r>
          <w:r w:rsidR="00225A4F">
            <w:fldChar w:fldCharType="separate"/>
          </w:r>
          <w:r w:rsidR="00B32567">
            <w:rPr>
              <w:noProof/>
            </w:rPr>
            <w:t>1</w:t>
          </w:r>
          <w:r>
            <w:fldChar w:fldCharType="end"/>
          </w:r>
        </w:p>
      </w:tc>
      <w:tc>
        <w:tcPr>
          <w:tcW w:w="3600" w:type="dxa"/>
        </w:tcPr>
        <w:p w14:paraId="5329F107" w14:textId="18730288" w:rsidR="1729A920" w:rsidRDefault="1729A920" w:rsidP="1729A920">
          <w:pPr>
            <w:pStyle w:val="En-tte"/>
            <w:ind w:right="-115"/>
            <w:jc w:val="right"/>
          </w:pPr>
        </w:p>
      </w:tc>
    </w:tr>
  </w:tbl>
  <w:p w14:paraId="75B941B5" w14:textId="3832EFF5" w:rsidR="1729A920" w:rsidRDefault="1729A920" w:rsidP="1729A9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7206" w14:textId="77777777" w:rsidR="00225A4F" w:rsidRDefault="00225A4F">
      <w:pPr>
        <w:spacing w:after="0" w:line="240" w:lineRule="auto"/>
      </w:pPr>
      <w:r>
        <w:separator/>
      </w:r>
    </w:p>
  </w:footnote>
  <w:footnote w:type="continuationSeparator" w:id="0">
    <w:p w14:paraId="116A8BFE" w14:textId="77777777" w:rsidR="00225A4F" w:rsidRDefault="0022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2BFE" w14:textId="1E269DA5" w:rsidR="00124E51" w:rsidRDefault="00124E51" w:rsidP="00124E51">
    <w:pPr>
      <w:suppressAutoHyphens/>
      <w:autoSpaceDE w:val="0"/>
      <w:spacing w:line="276" w:lineRule="auto"/>
      <w:ind w:firstLine="720"/>
      <w:jc w:val="center"/>
      <w:rPr>
        <w:rFonts w:eastAsia="Calibri"/>
        <w:b/>
        <w:bCs/>
        <w:color w:val="000000"/>
        <w:sz w:val="24"/>
        <w:szCs w:val="24"/>
        <w:lang w:val="en-GB" w:eastAsia="zh-CN"/>
      </w:rPr>
    </w:pPr>
    <w:r w:rsidRPr="002474E7">
      <w:rPr>
        <w:rFonts w:asciiTheme="majorBidi" w:hAnsiTheme="majorBidi" w:cstheme="majorBidi"/>
        <w:b/>
        <w:bCs/>
        <w:noProof/>
      </w:rPr>
      <w:drawing>
        <wp:inline distT="0" distB="0" distL="0" distR="0" wp14:anchorId="4A7A912B" wp14:editId="730530E9">
          <wp:extent cx="4791341" cy="580390"/>
          <wp:effectExtent l="0" t="0" r="9525" b="0"/>
          <wp:docPr id="1" name="Image 2" descr="http://www.univ-tlemcen.dz/images/newtopp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lemcen.dz/images/newtopp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993" cy="580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0D4E33" w14:textId="4141F6D3" w:rsidR="00240EF8" w:rsidRPr="00240EF8" w:rsidRDefault="00240EF8" w:rsidP="00240EF8">
    <w:pPr>
      <w:suppressAutoHyphens/>
      <w:autoSpaceDE w:val="0"/>
      <w:spacing w:after="0" w:line="276" w:lineRule="auto"/>
      <w:ind w:firstLine="720"/>
      <w:jc w:val="center"/>
      <w:rPr>
        <w:rFonts w:eastAsia="Calibri"/>
        <w:b/>
        <w:bCs/>
        <w:color w:val="000000"/>
        <w:sz w:val="32"/>
        <w:szCs w:val="32"/>
        <w:lang w:val="en-GB" w:eastAsia="zh-CN"/>
      </w:rPr>
    </w:pPr>
    <w:r w:rsidRPr="00240EF8">
      <w:rPr>
        <w:rFonts w:eastAsia="Calibri"/>
        <w:b/>
        <w:bCs/>
        <w:color w:val="000000"/>
        <w:sz w:val="32"/>
        <w:szCs w:val="32"/>
        <w:lang w:val="en-GB" w:eastAsia="zh-CN"/>
      </w:rPr>
      <w:t>Evaluation Sheet</w:t>
    </w:r>
  </w:p>
  <w:p w14:paraId="2129E5D9" w14:textId="67343CCC" w:rsidR="00C36BFB" w:rsidRPr="00791286" w:rsidRDefault="00C36BFB" w:rsidP="00124E51">
    <w:pPr>
      <w:suppressAutoHyphens/>
      <w:autoSpaceDE w:val="0"/>
      <w:spacing w:after="0" w:line="276" w:lineRule="auto"/>
      <w:ind w:firstLine="720"/>
      <w:rPr>
        <w:rFonts w:eastAsia="Calibri"/>
        <w:color w:val="000000"/>
        <w:sz w:val="24"/>
        <w:szCs w:val="24"/>
        <w:lang w:val="en-GB" w:eastAsia="zh-CN" w:bidi="ar-DZ"/>
      </w:rPr>
    </w:pPr>
    <w:r w:rsidRPr="00791286">
      <w:rPr>
        <w:rFonts w:eastAsia="Calibri"/>
        <w:b/>
        <w:bCs/>
        <w:color w:val="000000"/>
        <w:sz w:val="24"/>
        <w:szCs w:val="24"/>
        <w:lang w:val="en-GB" w:eastAsia="zh-CN"/>
      </w:rPr>
      <w:t>Cours</w:t>
    </w:r>
    <w:r w:rsidRPr="00791286">
      <w:rPr>
        <w:rFonts w:eastAsia="Calibri"/>
        <w:b/>
        <w:bCs/>
        <w:color w:val="000000"/>
        <w:sz w:val="24"/>
        <w:szCs w:val="24"/>
        <w:lang w:val="en-GB" w:eastAsia="zh-CN"/>
      </w:rPr>
      <w:t>e</w:t>
    </w:r>
    <w:r w:rsidRPr="00791286">
      <w:rPr>
        <w:rFonts w:eastAsia="Calibri"/>
        <w:b/>
        <w:bCs/>
        <w:color w:val="000000"/>
        <w:sz w:val="24"/>
        <w:szCs w:val="24"/>
        <w:lang w:val="en-GB" w:eastAsia="zh-CN"/>
      </w:rPr>
      <w:t>:</w:t>
    </w:r>
    <w:r w:rsidRPr="00791286">
      <w:rPr>
        <w:rFonts w:eastAsia="Calibri"/>
        <w:color w:val="000000"/>
        <w:sz w:val="24"/>
        <w:szCs w:val="24"/>
        <w:lang w:val="en-GB" w:eastAsia="zh-CN" w:bidi="ar-DZ"/>
      </w:rPr>
      <w:t xml:space="preserve"> </w:t>
    </w:r>
    <w:r w:rsidRPr="00791286">
      <w:rPr>
        <w:rFonts w:eastAsia="Calibri"/>
        <w:color w:val="000000"/>
        <w:sz w:val="24"/>
        <w:szCs w:val="24"/>
        <w:lang w:val="en-GB" w:eastAsia="zh-CN" w:bidi="ar-DZ"/>
      </w:rPr>
      <w:t>Comprehension and Written Expression</w:t>
    </w:r>
  </w:p>
  <w:p w14:paraId="55657409" w14:textId="2745F219" w:rsidR="00C36BFB" w:rsidRPr="00791286" w:rsidRDefault="00C36BFB" w:rsidP="00124E51">
    <w:pPr>
      <w:suppressAutoHyphens/>
      <w:autoSpaceDE w:val="0"/>
      <w:spacing w:after="0" w:line="276" w:lineRule="auto"/>
      <w:ind w:firstLine="720"/>
      <w:rPr>
        <w:rFonts w:eastAsia="Calibri"/>
        <w:sz w:val="24"/>
        <w:szCs w:val="24"/>
        <w:lang w:val="en-GB" w:eastAsia="zh-CN"/>
      </w:rPr>
    </w:pPr>
    <w:r w:rsidRPr="00791286">
      <w:rPr>
        <w:rFonts w:eastAsia="Calibri"/>
        <w:b/>
        <w:bCs/>
        <w:sz w:val="24"/>
        <w:szCs w:val="24"/>
        <w:lang w:val="en-GB" w:eastAsia="zh-CN"/>
      </w:rPr>
      <w:t xml:space="preserve">Level: </w:t>
    </w:r>
    <w:r w:rsidRPr="00791286">
      <w:rPr>
        <w:rFonts w:eastAsia="Calibri"/>
        <w:sz w:val="24"/>
        <w:szCs w:val="24"/>
        <w:lang w:val="en-GB" w:eastAsia="zh-CN"/>
      </w:rPr>
      <w:t>2</w:t>
    </w:r>
    <w:r w:rsidRPr="00791286">
      <w:rPr>
        <w:rFonts w:eastAsia="Calibri"/>
        <w:sz w:val="24"/>
        <w:szCs w:val="24"/>
        <w:vertAlign w:val="superscript"/>
        <w:lang w:val="en-GB" w:eastAsia="zh-CN"/>
      </w:rPr>
      <w:t>nd</w:t>
    </w:r>
    <w:r w:rsidRPr="00791286">
      <w:rPr>
        <w:rFonts w:eastAsia="Calibri"/>
        <w:sz w:val="24"/>
        <w:szCs w:val="24"/>
        <w:lang w:val="en-GB" w:eastAsia="zh-CN"/>
      </w:rPr>
      <w:t xml:space="preserve"> year Students of English</w:t>
    </w:r>
  </w:p>
  <w:p w14:paraId="30CE374A" w14:textId="10A4033D" w:rsidR="1729A920" w:rsidRPr="00791286" w:rsidRDefault="00C36BFB" w:rsidP="00124E51">
    <w:pPr>
      <w:suppressAutoHyphens/>
      <w:autoSpaceDE w:val="0"/>
      <w:spacing w:after="0" w:line="276" w:lineRule="auto"/>
      <w:ind w:firstLine="720"/>
      <w:rPr>
        <w:rFonts w:eastAsia="Calibri"/>
        <w:b/>
        <w:bCs/>
        <w:i/>
        <w:iCs/>
        <w:color w:val="000000"/>
        <w:sz w:val="24"/>
        <w:szCs w:val="24"/>
        <w:lang w:val="fr-FR" w:eastAsia="zh-CN"/>
      </w:rPr>
    </w:pPr>
    <w:r w:rsidRPr="00791286">
      <w:rPr>
        <w:rFonts w:eastAsia="Calibri"/>
        <w:b/>
        <w:bCs/>
        <w:color w:val="000000"/>
        <w:sz w:val="24"/>
        <w:szCs w:val="24"/>
        <w:lang w:val="fr-FR" w:eastAsia="zh-CN"/>
      </w:rPr>
      <w:t xml:space="preserve">Course </w:t>
    </w:r>
    <w:r w:rsidR="003033CE" w:rsidRPr="00791286">
      <w:rPr>
        <w:rFonts w:eastAsia="Calibri"/>
        <w:b/>
        <w:bCs/>
        <w:color w:val="000000"/>
        <w:sz w:val="24"/>
        <w:szCs w:val="24"/>
        <w:lang w:val="fr-FR" w:eastAsia="zh-CN"/>
      </w:rPr>
      <w:t>by :</w:t>
    </w:r>
    <w:r w:rsidRPr="00791286">
      <w:rPr>
        <w:rFonts w:eastAsia="Calibri"/>
        <w:b/>
        <w:bCs/>
        <w:color w:val="000000"/>
        <w:sz w:val="24"/>
        <w:szCs w:val="24"/>
        <w:lang w:val="fr-FR" w:eastAsia="zh-CN"/>
      </w:rPr>
      <w:t xml:space="preserve"> </w:t>
    </w:r>
    <w:r w:rsidRPr="00791286">
      <w:rPr>
        <w:rFonts w:eastAsia="Calibri"/>
        <w:color w:val="000000"/>
        <w:sz w:val="24"/>
        <w:szCs w:val="24"/>
        <w:lang w:val="fr-FR" w:eastAsia="zh-CN"/>
      </w:rPr>
      <w:t>Wafa Zekri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34F9"/>
    <w:multiLevelType w:val="hybridMultilevel"/>
    <w:tmpl w:val="DC58B392"/>
    <w:lvl w:ilvl="0" w:tplc="977CFA1E">
      <w:start w:val="1"/>
      <w:numFmt w:val="bullet"/>
      <w:lvlText w:val="@"/>
      <w:lvlJc w:val="left"/>
      <w:pPr>
        <w:ind w:left="1080" w:hanging="360"/>
      </w:pPr>
      <w:rPr>
        <w:rFonts w:ascii="Wingdings" w:hAnsi="Wingdings" w:hint="default"/>
        <w:b/>
        <w:bCs/>
        <w:strike w:val="0"/>
        <w:dstrike w:val="0"/>
        <w:color w:val="00B050"/>
        <w:spacing w:val="0"/>
        <w:w w:val="100"/>
        <w:kern w:val="0"/>
        <w:position w:val="0"/>
        <w:sz w:val="56"/>
        <w:szCs w:val="5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EE4AB1"/>
    <w:rsid w:val="00124E51"/>
    <w:rsid w:val="001E6467"/>
    <w:rsid w:val="00225A4F"/>
    <w:rsid w:val="00240EF8"/>
    <w:rsid w:val="0027BC9D"/>
    <w:rsid w:val="003033CE"/>
    <w:rsid w:val="00312FCB"/>
    <w:rsid w:val="00393AB8"/>
    <w:rsid w:val="00791286"/>
    <w:rsid w:val="007E0F52"/>
    <w:rsid w:val="00B32567"/>
    <w:rsid w:val="00BA62C7"/>
    <w:rsid w:val="00C36BFB"/>
    <w:rsid w:val="00D4987A"/>
    <w:rsid w:val="00D64E2F"/>
    <w:rsid w:val="00F4028E"/>
    <w:rsid w:val="00FA5768"/>
    <w:rsid w:val="01CFF456"/>
    <w:rsid w:val="01DD64C1"/>
    <w:rsid w:val="02940BF7"/>
    <w:rsid w:val="02DA1F9C"/>
    <w:rsid w:val="0400AD23"/>
    <w:rsid w:val="040CF450"/>
    <w:rsid w:val="043F3466"/>
    <w:rsid w:val="045D8F99"/>
    <w:rsid w:val="04940B28"/>
    <w:rsid w:val="04FAF350"/>
    <w:rsid w:val="050B3384"/>
    <w:rsid w:val="06083930"/>
    <w:rsid w:val="0619117B"/>
    <w:rsid w:val="062E50DE"/>
    <w:rsid w:val="06A703E5"/>
    <w:rsid w:val="074DB923"/>
    <w:rsid w:val="079D386B"/>
    <w:rsid w:val="07AB7185"/>
    <w:rsid w:val="07D1C3D3"/>
    <w:rsid w:val="086C053D"/>
    <w:rsid w:val="0878EA30"/>
    <w:rsid w:val="08C67151"/>
    <w:rsid w:val="08FCFD58"/>
    <w:rsid w:val="0942F085"/>
    <w:rsid w:val="0974698A"/>
    <w:rsid w:val="09756FA0"/>
    <w:rsid w:val="098F94A2"/>
    <w:rsid w:val="09A07407"/>
    <w:rsid w:val="09B53C16"/>
    <w:rsid w:val="09CE6473"/>
    <w:rsid w:val="0AD02B1C"/>
    <w:rsid w:val="0AEC829E"/>
    <w:rsid w:val="0AFFEA2E"/>
    <w:rsid w:val="0B2B6503"/>
    <w:rsid w:val="0BE564FD"/>
    <w:rsid w:val="0C558ABB"/>
    <w:rsid w:val="0CEE0ED9"/>
    <w:rsid w:val="0D15331F"/>
    <w:rsid w:val="0DE09FCB"/>
    <w:rsid w:val="0E49DD68"/>
    <w:rsid w:val="0E6BEDE9"/>
    <w:rsid w:val="1025AF9B"/>
    <w:rsid w:val="102D0720"/>
    <w:rsid w:val="104E5B44"/>
    <w:rsid w:val="10A3E1F8"/>
    <w:rsid w:val="10B6FEA5"/>
    <w:rsid w:val="10FB78A7"/>
    <w:rsid w:val="120F605B"/>
    <w:rsid w:val="12154F9E"/>
    <w:rsid w:val="126E053D"/>
    <w:rsid w:val="12B1AA54"/>
    <w:rsid w:val="12F58E97"/>
    <w:rsid w:val="130913C4"/>
    <w:rsid w:val="138C9F15"/>
    <w:rsid w:val="1396CD57"/>
    <w:rsid w:val="13E5D04D"/>
    <w:rsid w:val="1422E4C6"/>
    <w:rsid w:val="14D3E03E"/>
    <w:rsid w:val="150405C8"/>
    <w:rsid w:val="152CAA81"/>
    <w:rsid w:val="153563E7"/>
    <w:rsid w:val="1604928D"/>
    <w:rsid w:val="16112A5F"/>
    <w:rsid w:val="162F2EF3"/>
    <w:rsid w:val="162F3545"/>
    <w:rsid w:val="16794BA0"/>
    <w:rsid w:val="16C72E76"/>
    <w:rsid w:val="16DD9F30"/>
    <w:rsid w:val="16E1106D"/>
    <w:rsid w:val="1729A920"/>
    <w:rsid w:val="1732B388"/>
    <w:rsid w:val="180B7D73"/>
    <w:rsid w:val="18CE70D7"/>
    <w:rsid w:val="18CE83E9"/>
    <w:rsid w:val="1924A240"/>
    <w:rsid w:val="193C334F"/>
    <w:rsid w:val="1940E446"/>
    <w:rsid w:val="19531C2E"/>
    <w:rsid w:val="1966D607"/>
    <w:rsid w:val="19C5B30E"/>
    <w:rsid w:val="19D34D66"/>
    <w:rsid w:val="1A2016F6"/>
    <w:rsid w:val="1A378721"/>
    <w:rsid w:val="1A505130"/>
    <w:rsid w:val="1AA10248"/>
    <w:rsid w:val="1AD260F5"/>
    <w:rsid w:val="1AF56585"/>
    <w:rsid w:val="1BAC8E62"/>
    <w:rsid w:val="1BDC6C81"/>
    <w:rsid w:val="1C26B549"/>
    <w:rsid w:val="1C41CAD7"/>
    <w:rsid w:val="1C5C2535"/>
    <w:rsid w:val="1D9DF308"/>
    <w:rsid w:val="1DB0D383"/>
    <w:rsid w:val="1DD52E24"/>
    <w:rsid w:val="1DD5332A"/>
    <w:rsid w:val="1DDECD39"/>
    <w:rsid w:val="1E2A642F"/>
    <w:rsid w:val="1E36BF72"/>
    <w:rsid w:val="1E4FA8C1"/>
    <w:rsid w:val="1EFC5A2F"/>
    <w:rsid w:val="1FC03EF6"/>
    <w:rsid w:val="1FF4EE29"/>
    <w:rsid w:val="20F4C101"/>
    <w:rsid w:val="21015CC9"/>
    <w:rsid w:val="211014F4"/>
    <w:rsid w:val="216FDB85"/>
    <w:rsid w:val="21C7C386"/>
    <w:rsid w:val="21C859CE"/>
    <w:rsid w:val="21DE5F4B"/>
    <w:rsid w:val="22308BE6"/>
    <w:rsid w:val="224C8282"/>
    <w:rsid w:val="22960ADD"/>
    <w:rsid w:val="22B23E5C"/>
    <w:rsid w:val="2309B190"/>
    <w:rsid w:val="237A2FAC"/>
    <w:rsid w:val="23B60A25"/>
    <w:rsid w:val="23F24CB7"/>
    <w:rsid w:val="24D817AC"/>
    <w:rsid w:val="24EE4AB1"/>
    <w:rsid w:val="261BD8E4"/>
    <w:rsid w:val="26615708"/>
    <w:rsid w:val="268270AC"/>
    <w:rsid w:val="26E76E63"/>
    <w:rsid w:val="278111BE"/>
    <w:rsid w:val="27AA27C8"/>
    <w:rsid w:val="27AE7D87"/>
    <w:rsid w:val="2808D24E"/>
    <w:rsid w:val="285BEFC0"/>
    <w:rsid w:val="28797272"/>
    <w:rsid w:val="292402A6"/>
    <w:rsid w:val="2A0D06DD"/>
    <w:rsid w:val="2A4D7CCD"/>
    <w:rsid w:val="2A700489"/>
    <w:rsid w:val="2A827AEA"/>
    <w:rsid w:val="2A9D3D98"/>
    <w:rsid w:val="2AF225A4"/>
    <w:rsid w:val="2B190E9C"/>
    <w:rsid w:val="2B2A5BB3"/>
    <w:rsid w:val="2B4674D1"/>
    <w:rsid w:val="2B5E43AC"/>
    <w:rsid w:val="2B7A4D1A"/>
    <w:rsid w:val="2BF364C8"/>
    <w:rsid w:val="2BFFE781"/>
    <w:rsid w:val="2C91E561"/>
    <w:rsid w:val="2CFB0EEE"/>
    <w:rsid w:val="2D0E2B4C"/>
    <w:rsid w:val="2E545B70"/>
    <w:rsid w:val="2E76B814"/>
    <w:rsid w:val="2E76BBB5"/>
    <w:rsid w:val="2E99C07E"/>
    <w:rsid w:val="2ED92729"/>
    <w:rsid w:val="2EE289C7"/>
    <w:rsid w:val="2F8A9404"/>
    <w:rsid w:val="2F8CEF01"/>
    <w:rsid w:val="2FC2BDC6"/>
    <w:rsid w:val="2FE203AB"/>
    <w:rsid w:val="3239C5EB"/>
    <w:rsid w:val="329BC321"/>
    <w:rsid w:val="32E70DFC"/>
    <w:rsid w:val="3340FF88"/>
    <w:rsid w:val="337598FE"/>
    <w:rsid w:val="337EEA07"/>
    <w:rsid w:val="33872DE4"/>
    <w:rsid w:val="343559F3"/>
    <w:rsid w:val="344D4152"/>
    <w:rsid w:val="3478BE1E"/>
    <w:rsid w:val="34DCCFE9"/>
    <w:rsid w:val="358CCADD"/>
    <w:rsid w:val="365C97AE"/>
    <w:rsid w:val="36A5DA15"/>
    <w:rsid w:val="36B62A52"/>
    <w:rsid w:val="36D6DC3C"/>
    <w:rsid w:val="3700AF13"/>
    <w:rsid w:val="372E3EF4"/>
    <w:rsid w:val="374FCF65"/>
    <w:rsid w:val="378E9DD4"/>
    <w:rsid w:val="37A62C1F"/>
    <w:rsid w:val="37A9894C"/>
    <w:rsid w:val="37AE2B3F"/>
    <w:rsid w:val="37F269E5"/>
    <w:rsid w:val="38046DE2"/>
    <w:rsid w:val="380CD6A7"/>
    <w:rsid w:val="38921F87"/>
    <w:rsid w:val="38AED444"/>
    <w:rsid w:val="3955F571"/>
    <w:rsid w:val="397D2F00"/>
    <w:rsid w:val="39D0AD69"/>
    <w:rsid w:val="3A828F8E"/>
    <w:rsid w:val="3A8B35B1"/>
    <w:rsid w:val="3AD89D75"/>
    <w:rsid w:val="3B0FA21D"/>
    <w:rsid w:val="3B1BBFBD"/>
    <w:rsid w:val="3B617B24"/>
    <w:rsid w:val="3BF51E96"/>
    <w:rsid w:val="3CC21101"/>
    <w:rsid w:val="3D01B555"/>
    <w:rsid w:val="3D0A5877"/>
    <w:rsid w:val="3D17B7DB"/>
    <w:rsid w:val="3D2F4C83"/>
    <w:rsid w:val="3D72AD0A"/>
    <w:rsid w:val="3D85DED7"/>
    <w:rsid w:val="3D8C6CDF"/>
    <w:rsid w:val="3D941E1C"/>
    <w:rsid w:val="3D944F0F"/>
    <w:rsid w:val="3D9BD6B6"/>
    <w:rsid w:val="3DFE8E6F"/>
    <w:rsid w:val="3E4792D7"/>
    <w:rsid w:val="3E5648C1"/>
    <w:rsid w:val="3E639C07"/>
    <w:rsid w:val="3EC90CA5"/>
    <w:rsid w:val="40D95C8C"/>
    <w:rsid w:val="4110F7C0"/>
    <w:rsid w:val="4117D11B"/>
    <w:rsid w:val="419B3CC9"/>
    <w:rsid w:val="41AB87F0"/>
    <w:rsid w:val="41B37728"/>
    <w:rsid w:val="41BDA25B"/>
    <w:rsid w:val="420D6293"/>
    <w:rsid w:val="423D3407"/>
    <w:rsid w:val="4261586C"/>
    <w:rsid w:val="42DE5285"/>
    <w:rsid w:val="42F2C7B8"/>
    <w:rsid w:val="42F61921"/>
    <w:rsid w:val="434798C1"/>
    <w:rsid w:val="440A5D15"/>
    <w:rsid w:val="4415AAA6"/>
    <w:rsid w:val="449B69A4"/>
    <w:rsid w:val="451570ED"/>
    <w:rsid w:val="455CDE6D"/>
    <w:rsid w:val="4654B3E1"/>
    <w:rsid w:val="46918D38"/>
    <w:rsid w:val="469471BE"/>
    <w:rsid w:val="46981260"/>
    <w:rsid w:val="46BE2819"/>
    <w:rsid w:val="46CB4B10"/>
    <w:rsid w:val="4709BA10"/>
    <w:rsid w:val="471A26C8"/>
    <w:rsid w:val="4795DB6A"/>
    <w:rsid w:val="47985DE2"/>
    <w:rsid w:val="479AD125"/>
    <w:rsid w:val="480357C5"/>
    <w:rsid w:val="480EAE78"/>
    <w:rsid w:val="48902FBC"/>
    <w:rsid w:val="493F7175"/>
    <w:rsid w:val="494FD2DC"/>
    <w:rsid w:val="49C5B12D"/>
    <w:rsid w:val="4A61F165"/>
    <w:rsid w:val="4AB60FE5"/>
    <w:rsid w:val="4B1AF2FC"/>
    <w:rsid w:val="4B3BE222"/>
    <w:rsid w:val="4B4A82AB"/>
    <w:rsid w:val="4B8B217A"/>
    <w:rsid w:val="4BF0669F"/>
    <w:rsid w:val="4BFAE9EB"/>
    <w:rsid w:val="4C002A75"/>
    <w:rsid w:val="4C11F3F1"/>
    <w:rsid w:val="4C392B24"/>
    <w:rsid w:val="4C621488"/>
    <w:rsid w:val="4CA9BC9A"/>
    <w:rsid w:val="4CB1CB2F"/>
    <w:rsid w:val="4CF98EB7"/>
    <w:rsid w:val="4D26F1DB"/>
    <w:rsid w:val="4D299E1E"/>
    <w:rsid w:val="4D4D80B7"/>
    <w:rsid w:val="4D705074"/>
    <w:rsid w:val="4D714C5D"/>
    <w:rsid w:val="4D81F0D4"/>
    <w:rsid w:val="4E093C19"/>
    <w:rsid w:val="4FB6B32B"/>
    <w:rsid w:val="4FCB8549"/>
    <w:rsid w:val="5007056A"/>
    <w:rsid w:val="5029E851"/>
    <w:rsid w:val="503A752F"/>
    <w:rsid w:val="504C2040"/>
    <w:rsid w:val="509917E3"/>
    <w:rsid w:val="50B5F555"/>
    <w:rsid w:val="51079FC1"/>
    <w:rsid w:val="51294793"/>
    <w:rsid w:val="512B1C37"/>
    <w:rsid w:val="5130AD4D"/>
    <w:rsid w:val="518B6681"/>
    <w:rsid w:val="51CFD13D"/>
    <w:rsid w:val="529A7B4B"/>
    <w:rsid w:val="53034E20"/>
    <w:rsid w:val="53645516"/>
    <w:rsid w:val="538A6C05"/>
    <w:rsid w:val="538DF05B"/>
    <w:rsid w:val="53F05267"/>
    <w:rsid w:val="54872CCA"/>
    <w:rsid w:val="548FFEAF"/>
    <w:rsid w:val="5508E3D9"/>
    <w:rsid w:val="551EC59E"/>
    <w:rsid w:val="5659D349"/>
    <w:rsid w:val="567D7D62"/>
    <w:rsid w:val="56D27C3B"/>
    <w:rsid w:val="57A0A8A2"/>
    <w:rsid w:val="57C82997"/>
    <w:rsid w:val="57EB6D68"/>
    <w:rsid w:val="5844E71F"/>
    <w:rsid w:val="586AA127"/>
    <w:rsid w:val="58B26710"/>
    <w:rsid w:val="593D0830"/>
    <w:rsid w:val="5946B958"/>
    <w:rsid w:val="5970E358"/>
    <w:rsid w:val="59C755B2"/>
    <w:rsid w:val="59C7DA54"/>
    <w:rsid w:val="59F08B11"/>
    <w:rsid w:val="5A067188"/>
    <w:rsid w:val="5B5E7CFB"/>
    <w:rsid w:val="5BCD5CD2"/>
    <w:rsid w:val="5BD28269"/>
    <w:rsid w:val="5C7A185B"/>
    <w:rsid w:val="5CB44A76"/>
    <w:rsid w:val="5D07A930"/>
    <w:rsid w:val="5D76F7E0"/>
    <w:rsid w:val="5D8B1C14"/>
    <w:rsid w:val="5DD423B7"/>
    <w:rsid w:val="5E037574"/>
    <w:rsid w:val="5E2B4AF4"/>
    <w:rsid w:val="5E828B67"/>
    <w:rsid w:val="5EB0A3C8"/>
    <w:rsid w:val="5EBCC9E1"/>
    <w:rsid w:val="5F0BEE51"/>
    <w:rsid w:val="5F1305AA"/>
    <w:rsid w:val="5F269CD0"/>
    <w:rsid w:val="5F298A28"/>
    <w:rsid w:val="5F5FD01A"/>
    <w:rsid w:val="5F9C21A4"/>
    <w:rsid w:val="6036D0A7"/>
    <w:rsid w:val="60EED1FF"/>
    <w:rsid w:val="61AB0541"/>
    <w:rsid w:val="61DA84A0"/>
    <w:rsid w:val="61EBC965"/>
    <w:rsid w:val="626D3245"/>
    <w:rsid w:val="62A2F4CF"/>
    <w:rsid w:val="6300E726"/>
    <w:rsid w:val="632C1FD5"/>
    <w:rsid w:val="633CAC6F"/>
    <w:rsid w:val="634F8575"/>
    <w:rsid w:val="63524A17"/>
    <w:rsid w:val="63FCB806"/>
    <w:rsid w:val="6465B99E"/>
    <w:rsid w:val="647B5CB9"/>
    <w:rsid w:val="64C40F14"/>
    <w:rsid w:val="64D87CD0"/>
    <w:rsid w:val="6512AD34"/>
    <w:rsid w:val="651BF01E"/>
    <w:rsid w:val="65207770"/>
    <w:rsid w:val="654E09C9"/>
    <w:rsid w:val="6581D420"/>
    <w:rsid w:val="658543FC"/>
    <w:rsid w:val="65B15D72"/>
    <w:rsid w:val="65CEB157"/>
    <w:rsid w:val="66067547"/>
    <w:rsid w:val="665D9668"/>
    <w:rsid w:val="667BB6F3"/>
    <w:rsid w:val="66A0A714"/>
    <w:rsid w:val="66F02886"/>
    <w:rsid w:val="677DE7E4"/>
    <w:rsid w:val="67FE5EF7"/>
    <w:rsid w:val="684D14F3"/>
    <w:rsid w:val="6867FA87"/>
    <w:rsid w:val="68AE59EB"/>
    <w:rsid w:val="69035CC1"/>
    <w:rsid w:val="697814A0"/>
    <w:rsid w:val="69CE5B24"/>
    <w:rsid w:val="6A1458CA"/>
    <w:rsid w:val="6AB1A8B4"/>
    <w:rsid w:val="6AC51D0C"/>
    <w:rsid w:val="6ADA43DA"/>
    <w:rsid w:val="6ADE82D2"/>
    <w:rsid w:val="6AE22A53"/>
    <w:rsid w:val="6AF63343"/>
    <w:rsid w:val="6B794398"/>
    <w:rsid w:val="6B79489E"/>
    <w:rsid w:val="6C56A7CF"/>
    <w:rsid w:val="6D01B140"/>
    <w:rsid w:val="6D969CC7"/>
    <w:rsid w:val="6DD91930"/>
    <w:rsid w:val="6EA31308"/>
    <w:rsid w:val="6EB91196"/>
    <w:rsid w:val="6F0959A7"/>
    <w:rsid w:val="6FB1F3F5"/>
    <w:rsid w:val="7043679C"/>
    <w:rsid w:val="70491805"/>
    <w:rsid w:val="706F40C6"/>
    <w:rsid w:val="707CC88A"/>
    <w:rsid w:val="70DEA616"/>
    <w:rsid w:val="71AE60C4"/>
    <w:rsid w:val="71F7CC05"/>
    <w:rsid w:val="722EF32E"/>
    <w:rsid w:val="72566E32"/>
    <w:rsid w:val="726ED549"/>
    <w:rsid w:val="72B178E0"/>
    <w:rsid w:val="7341119E"/>
    <w:rsid w:val="738A217C"/>
    <w:rsid w:val="73B23CC1"/>
    <w:rsid w:val="73D12430"/>
    <w:rsid w:val="74E60186"/>
    <w:rsid w:val="758B4AD8"/>
    <w:rsid w:val="75CE3D83"/>
    <w:rsid w:val="75E07E7D"/>
    <w:rsid w:val="769ECA71"/>
    <w:rsid w:val="7803B2B1"/>
    <w:rsid w:val="7872DEF0"/>
    <w:rsid w:val="7897550B"/>
    <w:rsid w:val="78F296AF"/>
    <w:rsid w:val="78FE6D95"/>
    <w:rsid w:val="79034D86"/>
    <w:rsid w:val="790E1586"/>
    <w:rsid w:val="79191784"/>
    <w:rsid w:val="792AF931"/>
    <w:rsid w:val="798F4085"/>
    <w:rsid w:val="79C623F7"/>
    <w:rsid w:val="7A5ABE70"/>
    <w:rsid w:val="7ABD3E72"/>
    <w:rsid w:val="7BECBC4B"/>
    <w:rsid w:val="7BF67B1D"/>
    <w:rsid w:val="7CF1136B"/>
    <w:rsid w:val="7D243E7C"/>
    <w:rsid w:val="7D4720EE"/>
    <w:rsid w:val="7D851E3B"/>
    <w:rsid w:val="7D89ACE5"/>
    <w:rsid w:val="7DC83A61"/>
    <w:rsid w:val="7E26CA49"/>
    <w:rsid w:val="7E2C960E"/>
    <w:rsid w:val="7E47A467"/>
    <w:rsid w:val="7E77DB84"/>
    <w:rsid w:val="7E86B99D"/>
    <w:rsid w:val="7EB847D2"/>
    <w:rsid w:val="7ECF3560"/>
    <w:rsid w:val="7F6BFAB4"/>
    <w:rsid w:val="7F8C8228"/>
    <w:rsid w:val="7FD56E64"/>
    <w:rsid w:val="7FF3B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4AB1"/>
  <w15:chartTrackingRefBased/>
  <w15:docId w15:val="{BA0DEF43-BAD5-4E8C-9E4A-6B088701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ausimple5">
    <w:name w:val="Plain Table 5"/>
    <w:basedOn w:val="TableauNormal"/>
    <w:uiPriority w:val="45"/>
    <w:rsid w:val="00312F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C36BFB"/>
    <w:pPr>
      <w:ind w:left="720"/>
      <w:contextualSpacing/>
    </w:pPr>
    <w:rPr>
      <w:rFonts w:ascii="Traditional Arabic" w:hAnsi="Traditional Arabic" w:cs="Traditional Arabic"/>
      <w:sz w:val="32"/>
      <w:szCs w:val="32"/>
      <w:lang w:val="fr-FR"/>
    </w:rPr>
  </w:style>
  <w:style w:type="paragraph" w:customStyle="1" w:styleId="Default">
    <w:name w:val="Default"/>
    <w:qFormat/>
    <w:rsid w:val="00C36BF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31B7-5191-4AF6-BE43-B86AC87B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Benabdelkader</dc:creator>
  <cp:keywords/>
  <dc:description/>
  <cp:lastModifiedBy>wafa zekri</cp:lastModifiedBy>
  <cp:revision>2</cp:revision>
  <dcterms:created xsi:type="dcterms:W3CDTF">2021-06-04T13:28:00Z</dcterms:created>
  <dcterms:modified xsi:type="dcterms:W3CDTF">2021-06-04T13:28:00Z</dcterms:modified>
</cp:coreProperties>
</file>