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BE34" w14:textId="77777777" w:rsidR="002474E7" w:rsidRDefault="002474E7" w:rsidP="002474E7">
      <w:pPr>
        <w:jc w:val="center"/>
        <w:rPr>
          <w:rFonts w:asciiTheme="majorBidi" w:hAnsiTheme="majorBidi" w:cstheme="majorBidi"/>
          <w:b/>
          <w:bCs/>
          <w:highlight w:val="lightGray"/>
        </w:rPr>
      </w:pPr>
      <w:r w:rsidRPr="002474E7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53E144E8" wp14:editId="041D57BE">
            <wp:extent cx="5944428" cy="580445"/>
            <wp:effectExtent l="19050" t="0" r="0" b="0"/>
            <wp:docPr id="1" name="Image 2" descr="http://www.univ-tlemcen.dz/images/newtopp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univ-tlemcen.dz/images/newtopp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53348F" w:rsidRPr="0053348F" w14:paraId="6D32E0BB" w14:textId="77777777" w:rsidTr="003829D4">
        <w:trPr>
          <w:trHeight w:val="219"/>
        </w:trPr>
        <w:tc>
          <w:tcPr>
            <w:tcW w:w="10490" w:type="dxa"/>
          </w:tcPr>
          <w:p w14:paraId="75FDB956" w14:textId="77777777" w:rsidR="00237F0F" w:rsidRPr="002B762C" w:rsidRDefault="0048229F" w:rsidP="001D6898">
            <w:pPr>
              <w:pStyle w:val="Corpsdetexte"/>
              <w:rPr>
                <w:rFonts w:asciiTheme="majorBidi" w:hAnsiTheme="majorBidi" w:cstheme="majorBidi"/>
                <w:b w:val="0"/>
                <w:color w:val="000000" w:themeColor="text1"/>
                <w:sz w:val="20"/>
                <w:lang w:val="en-US"/>
              </w:rPr>
            </w:pPr>
            <w:r w:rsidRPr="002B762C">
              <w:rPr>
                <w:rFonts w:asciiTheme="majorBidi" w:hAnsiTheme="majorBidi" w:cstheme="majorBidi"/>
                <w:b w:val="0"/>
                <w:color w:val="000000" w:themeColor="text1"/>
                <w:sz w:val="20"/>
                <w:lang w:val="en-US"/>
              </w:rPr>
              <w:t>I</w:t>
            </w:r>
          </w:p>
          <w:p w14:paraId="21BC208A" w14:textId="10FD2CB4" w:rsidR="006047AF" w:rsidRPr="00441AE2" w:rsidRDefault="006047AF" w:rsidP="006047AF">
            <w:pPr>
              <w:suppressAutoHyphens/>
              <w:autoSpaceDE w:val="0"/>
              <w:spacing w:line="276" w:lineRule="auto"/>
              <w:rPr>
                <w:rFonts w:eastAsia="Calibri"/>
                <w:color w:val="000000"/>
                <w:szCs w:val="24"/>
                <w:lang w:val="en-GB" w:eastAsia="zh-CN"/>
              </w:rPr>
            </w:pPr>
            <w:proofErr w:type="gramStart"/>
            <w:r w:rsidRPr="00441AE2">
              <w:rPr>
                <w:rFonts w:eastAsia="Calibri"/>
                <w:b/>
                <w:bCs/>
                <w:color w:val="000000"/>
                <w:szCs w:val="24"/>
                <w:lang w:val="en-GB" w:eastAsia="zh-CN"/>
              </w:rPr>
              <w:t>Cours</w:t>
            </w:r>
            <w:r w:rsidR="00441AE2" w:rsidRPr="00441AE2">
              <w:rPr>
                <w:rFonts w:eastAsia="Calibri"/>
                <w:b/>
                <w:bCs/>
                <w:color w:val="000000"/>
                <w:szCs w:val="24"/>
                <w:lang w:val="en-GB" w:eastAsia="zh-CN"/>
              </w:rPr>
              <w:t> :</w:t>
            </w:r>
            <w:proofErr w:type="gramEnd"/>
            <w:r w:rsidR="00441AE2" w:rsidRPr="00441AE2">
              <w:rPr>
                <w:rFonts w:eastAsia="Calibri"/>
                <w:b/>
                <w:bCs/>
                <w:color w:val="000000"/>
                <w:szCs w:val="24"/>
                <w:lang w:val="en-GB" w:eastAsia="zh-CN"/>
              </w:rPr>
              <w:t xml:space="preserve"> Comprehension and Written E</w:t>
            </w:r>
            <w:r w:rsidR="00441AE2">
              <w:rPr>
                <w:rFonts w:eastAsia="Calibri"/>
                <w:b/>
                <w:bCs/>
                <w:color w:val="000000"/>
                <w:szCs w:val="24"/>
                <w:lang w:val="en-GB" w:eastAsia="zh-CN"/>
              </w:rPr>
              <w:t>xpression (CWE)</w:t>
            </w:r>
          </w:p>
          <w:p w14:paraId="49391132" w14:textId="712F9ABE" w:rsidR="006047AF" w:rsidRPr="00BF5FE2" w:rsidRDefault="006047AF" w:rsidP="006047AF">
            <w:pPr>
              <w:suppressAutoHyphens/>
              <w:spacing w:before="120" w:line="360" w:lineRule="auto"/>
              <w:jc w:val="both"/>
              <w:rPr>
                <w:rFonts w:eastAsia="Calibri"/>
                <w:szCs w:val="24"/>
                <w:lang w:eastAsia="zh-CN"/>
              </w:rPr>
            </w:pPr>
            <w:r w:rsidRPr="00BF5FE2">
              <w:rPr>
                <w:rFonts w:eastAsia="Calibri"/>
                <w:b/>
                <w:bCs/>
                <w:szCs w:val="24"/>
                <w:lang w:eastAsia="zh-CN"/>
              </w:rPr>
              <w:t>Niveau :</w:t>
            </w:r>
            <w:r w:rsidRPr="00BF5FE2">
              <w:rPr>
                <w:rFonts w:eastAsia="Calibri"/>
                <w:szCs w:val="24"/>
                <w:lang w:eastAsia="zh-CN"/>
              </w:rPr>
              <w:t xml:space="preserve"> </w:t>
            </w:r>
            <w:r w:rsidR="00441AE2">
              <w:rPr>
                <w:rFonts w:eastAsia="Calibri"/>
                <w:szCs w:val="24"/>
                <w:lang w:eastAsia="zh-CN"/>
              </w:rPr>
              <w:t xml:space="preserve">Second </w:t>
            </w:r>
            <w:proofErr w:type="spellStart"/>
            <w:r w:rsidR="00441AE2">
              <w:rPr>
                <w:rFonts w:eastAsia="Calibri"/>
                <w:szCs w:val="24"/>
                <w:lang w:eastAsia="zh-CN"/>
              </w:rPr>
              <w:t>Year</w:t>
            </w:r>
            <w:proofErr w:type="spellEnd"/>
            <w:r w:rsidR="00441AE2">
              <w:rPr>
                <w:rFonts w:eastAsia="Calibri"/>
                <w:szCs w:val="24"/>
                <w:lang w:eastAsia="zh-CN"/>
              </w:rPr>
              <w:t xml:space="preserve"> </w:t>
            </w:r>
            <w:proofErr w:type="spellStart"/>
            <w:r w:rsidR="00441AE2">
              <w:rPr>
                <w:rFonts w:eastAsia="Calibri"/>
                <w:szCs w:val="24"/>
                <w:lang w:eastAsia="zh-CN"/>
              </w:rPr>
              <w:t>Bachelor</w:t>
            </w:r>
            <w:proofErr w:type="spellEnd"/>
            <w:r w:rsidR="00441AE2">
              <w:rPr>
                <w:rFonts w:eastAsia="Calibri"/>
                <w:szCs w:val="24"/>
                <w:lang w:eastAsia="zh-CN"/>
              </w:rPr>
              <w:t xml:space="preserve"> </w:t>
            </w:r>
            <w:proofErr w:type="spellStart"/>
            <w:r w:rsidR="00441AE2">
              <w:rPr>
                <w:rFonts w:eastAsia="Calibri"/>
                <w:szCs w:val="24"/>
                <w:lang w:eastAsia="zh-CN"/>
              </w:rPr>
              <w:t>Students</w:t>
            </w:r>
            <w:proofErr w:type="spellEnd"/>
            <w:r w:rsidRPr="00BF5FE2">
              <w:rPr>
                <w:rFonts w:eastAsia="Calibri"/>
                <w:szCs w:val="24"/>
                <w:lang w:eastAsia="zh-CN"/>
              </w:rPr>
              <w:t xml:space="preserve"> (1er </w:t>
            </w:r>
            <w:r>
              <w:rPr>
                <w:rFonts w:eastAsia="Calibri"/>
                <w:szCs w:val="24"/>
                <w:lang w:eastAsia="zh-CN"/>
              </w:rPr>
              <w:t>semestre</w:t>
            </w:r>
            <w:r w:rsidRPr="00BF5FE2">
              <w:rPr>
                <w:rFonts w:eastAsia="Calibri"/>
                <w:szCs w:val="24"/>
                <w:lang w:eastAsia="zh-CN"/>
              </w:rPr>
              <w:t>)</w:t>
            </w:r>
          </w:p>
          <w:p w14:paraId="003F7255" w14:textId="53A7607A" w:rsidR="00441AE2" w:rsidRDefault="006047AF" w:rsidP="00441AE2">
            <w:pPr>
              <w:suppressAutoHyphens/>
              <w:autoSpaceDE w:val="0"/>
              <w:spacing w:line="276" w:lineRule="auto"/>
              <w:rPr>
                <w:rFonts w:eastAsia="Calibri"/>
                <w:b/>
                <w:bCs/>
                <w:color w:val="000000"/>
                <w:szCs w:val="24"/>
                <w:lang w:eastAsia="zh-CN"/>
              </w:rPr>
            </w:pPr>
            <w:r w:rsidRPr="00BF5FE2">
              <w:rPr>
                <w:rFonts w:eastAsia="Calibri"/>
                <w:b/>
                <w:bCs/>
                <w:color w:val="000000"/>
                <w:szCs w:val="24"/>
                <w:highlight w:val="green"/>
                <w:lang w:eastAsia="zh-CN"/>
              </w:rPr>
              <w:t>Préparé par</w:t>
            </w:r>
            <w:r w:rsidRPr="00BF5FE2">
              <w:rPr>
                <w:rFonts w:eastAsia="Calibri"/>
                <w:b/>
                <w:bCs/>
                <w:color w:val="000000"/>
                <w:szCs w:val="24"/>
                <w:lang w:eastAsia="zh-CN"/>
              </w:rPr>
              <w:t xml:space="preserve"> : </w:t>
            </w:r>
            <w:r w:rsidR="00441AE2">
              <w:rPr>
                <w:rFonts w:eastAsia="Calibri"/>
                <w:b/>
                <w:bCs/>
                <w:color w:val="000000"/>
                <w:szCs w:val="24"/>
                <w:lang w:eastAsia="zh-CN"/>
              </w:rPr>
              <w:t>Wafa ZEKRI</w:t>
            </w:r>
          </w:p>
          <w:p w14:paraId="4261059E" w14:textId="20092A56" w:rsidR="002474E7" w:rsidRPr="002474E7" w:rsidRDefault="002474E7" w:rsidP="00441AE2">
            <w:pPr>
              <w:suppressAutoHyphens/>
              <w:autoSpaceDE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2474E7">
              <w:rPr>
                <w:rFonts w:asciiTheme="majorBidi" w:hAnsiTheme="majorBidi" w:cstheme="majorBidi"/>
                <w:b/>
                <w:bCs/>
              </w:rPr>
              <w:t xml:space="preserve">   Session : </w:t>
            </w:r>
            <w:r w:rsidR="00B21BC3">
              <w:rPr>
                <w:rFonts w:asciiTheme="majorBidi" w:hAnsiTheme="majorBidi" w:cstheme="majorBidi"/>
                <w:b/>
                <w:bCs/>
              </w:rPr>
              <w:t>Janvier</w:t>
            </w:r>
            <w:r w:rsidRPr="002474E7">
              <w:rPr>
                <w:rFonts w:asciiTheme="majorBidi" w:hAnsiTheme="majorBidi" w:cstheme="majorBidi"/>
                <w:b/>
                <w:bCs/>
              </w:rPr>
              <w:t xml:space="preserve"> – 202</w:t>
            </w:r>
            <w:r w:rsidR="00B21BC3">
              <w:rPr>
                <w:rFonts w:asciiTheme="majorBidi" w:hAnsiTheme="majorBidi" w:cstheme="majorBidi"/>
                <w:b/>
                <w:bCs/>
              </w:rPr>
              <w:t>1</w:t>
            </w:r>
            <w:r w:rsidRPr="002474E7">
              <w:rPr>
                <w:rFonts w:asciiTheme="majorBidi" w:hAnsiTheme="majorBidi" w:cstheme="majorBidi"/>
                <w:b/>
                <w:bCs/>
              </w:rPr>
              <w:t xml:space="preserve"> – </w:t>
            </w:r>
          </w:p>
          <w:p w14:paraId="1F214DD3" w14:textId="77777777" w:rsidR="006047AF" w:rsidRPr="00BF5FE2" w:rsidRDefault="006047AF" w:rsidP="006047AF">
            <w:pPr>
              <w:suppressAutoHyphens/>
              <w:autoSpaceDE w:val="0"/>
              <w:spacing w:line="276" w:lineRule="auto"/>
              <w:rPr>
                <w:rFonts w:eastAsia="Calibri"/>
                <w:color w:val="000000"/>
                <w:szCs w:val="24"/>
                <w:lang w:eastAsia="zh-CN"/>
              </w:rPr>
            </w:pPr>
            <w:r w:rsidRPr="001C6CC4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eastAsia="zh-CN"/>
              </w:rPr>
              <w:t>Testeur</w:t>
            </w:r>
            <w:r w:rsidRPr="001C6CC4">
              <w:rPr>
                <w:rFonts w:eastAsia="Calibri"/>
                <w:color w:val="000000"/>
                <w:szCs w:val="24"/>
                <w:highlight w:val="yellow"/>
                <w:lang w:eastAsia="zh-CN"/>
              </w:rPr>
              <w:t xml:space="preserve"> :</w:t>
            </w:r>
          </w:p>
          <w:p w14:paraId="5BB35FCF" w14:textId="08A40AD0" w:rsidR="006047AF" w:rsidRPr="001C6CC4" w:rsidRDefault="006047AF" w:rsidP="006047AF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Nom et Prénom : </w:t>
            </w:r>
            <w:r w:rsidR="002B7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Hammoudi </w:t>
            </w:r>
            <w:proofErr w:type="spellStart"/>
            <w:r w:rsidR="002B7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Khadidja</w:t>
            </w:r>
            <w:proofErr w:type="spellEnd"/>
          </w:p>
          <w:p w14:paraId="0B6F5EF8" w14:textId="6A77D423" w:rsidR="006047AF" w:rsidRPr="001C6CC4" w:rsidRDefault="006047AF" w:rsidP="006047AF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Université : </w:t>
            </w:r>
            <w:r w:rsidR="002B7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Tlemcen</w:t>
            </w:r>
          </w:p>
          <w:p w14:paraId="4A9B109B" w14:textId="0850162C" w:rsidR="006047AF" w:rsidRPr="001C6CC4" w:rsidRDefault="006047AF" w:rsidP="006047AF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Grade : </w:t>
            </w:r>
            <w:r w:rsidR="002B7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MAA</w:t>
            </w:r>
          </w:p>
          <w:p w14:paraId="39D8F335" w14:textId="1220EC8E" w:rsidR="006047AF" w:rsidRPr="001C6CC4" w:rsidRDefault="006047AF" w:rsidP="006047AF">
            <w:pPr>
              <w:pStyle w:val="Paragraphedeliste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Spécialité</w:t>
            </w:r>
            <w:r w:rsidR="002B7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Sciences </w:t>
            </w:r>
            <w:proofErr w:type="gramStart"/>
            <w:r w:rsidR="002B7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du langages</w:t>
            </w:r>
            <w:proofErr w:type="gramEnd"/>
          </w:p>
          <w:p w14:paraId="52F71D7B" w14:textId="77777777" w:rsidR="001D6898" w:rsidRPr="001D6898" w:rsidRDefault="001D6898" w:rsidP="006047AF">
            <w:pPr>
              <w:pStyle w:val="Corpsdetexte"/>
              <w:ind w:left="720"/>
              <w:rPr>
                <w:rFonts w:asciiTheme="majorBidi" w:hAnsiTheme="majorBidi" w:cstheme="majorBidi"/>
                <w:b w:val="0"/>
                <w:bCs/>
                <w:color w:val="000000" w:themeColor="text1"/>
                <w:sz w:val="20"/>
              </w:rPr>
            </w:pPr>
          </w:p>
        </w:tc>
      </w:tr>
    </w:tbl>
    <w:tbl>
      <w:tblPr>
        <w:tblStyle w:val="TableNormal"/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709"/>
        <w:gridCol w:w="851"/>
        <w:gridCol w:w="708"/>
        <w:gridCol w:w="709"/>
        <w:gridCol w:w="851"/>
        <w:gridCol w:w="850"/>
      </w:tblGrid>
      <w:tr w:rsidR="00F6639B" w:rsidRPr="00506204" w14:paraId="42D47C40" w14:textId="77777777" w:rsidTr="00F6639B">
        <w:trPr>
          <w:trHeight w:val="181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45919" w14:textId="77777777" w:rsidR="00F6639B" w:rsidRPr="00504455" w:rsidRDefault="00F6639B" w:rsidP="00F6639B">
            <w:pPr>
              <w:pStyle w:val="TableParagraph"/>
              <w:jc w:val="center"/>
              <w:rPr>
                <w:b/>
                <w:szCs w:val="20"/>
              </w:rPr>
            </w:pPr>
            <w:r w:rsidRPr="00504455">
              <w:rPr>
                <w:b/>
                <w:szCs w:val="20"/>
              </w:rPr>
              <w:t>Critères d’analyse</w:t>
            </w:r>
          </w:p>
        </w:tc>
        <w:tc>
          <w:tcPr>
            <w:tcW w:w="4678" w:type="dxa"/>
            <w:gridSpan w:val="6"/>
            <w:shd w:val="clear" w:color="auto" w:fill="FC4E4A"/>
            <w:vAlign w:val="center"/>
          </w:tcPr>
          <w:p w14:paraId="7A3AF4F6" w14:textId="77777777" w:rsidR="00F6639B" w:rsidRPr="00506204" w:rsidRDefault="00F6639B" w:rsidP="00B403FD">
            <w:pPr>
              <w:pStyle w:val="TableParagraph"/>
              <w:spacing w:before="104"/>
              <w:ind w:lef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Mentions</w:t>
            </w:r>
          </w:p>
        </w:tc>
      </w:tr>
      <w:tr w:rsidR="00F6639B" w:rsidRPr="00506204" w14:paraId="41CA1385" w14:textId="77777777" w:rsidTr="00F6639B">
        <w:trPr>
          <w:cantSplit/>
          <w:trHeight w:val="1348"/>
        </w:trPr>
        <w:tc>
          <w:tcPr>
            <w:tcW w:w="581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AF78E4" w14:textId="77777777" w:rsidR="00F6639B" w:rsidRPr="00504455" w:rsidRDefault="00F6639B" w:rsidP="00B403FD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shd w:val="clear" w:color="auto" w:fill="FC4E4A"/>
            <w:textDirection w:val="tbRl"/>
            <w:vAlign w:val="center"/>
          </w:tcPr>
          <w:p w14:paraId="22BDB446" w14:textId="77777777" w:rsidR="00F6639B" w:rsidRPr="002107ED" w:rsidRDefault="00F6639B" w:rsidP="00B403FD">
            <w:pPr>
              <w:pStyle w:val="TableParagraph"/>
              <w:spacing w:before="106"/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Excellent</w:t>
            </w:r>
          </w:p>
        </w:tc>
        <w:tc>
          <w:tcPr>
            <w:tcW w:w="851" w:type="dxa"/>
            <w:shd w:val="clear" w:color="auto" w:fill="FC4E4A"/>
            <w:textDirection w:val="tbRl"/>
            <w:vAlign w:val="center"/>
          </w:tcPr>
          <w:p w14:paraId="62B99534" w14:textId="77777777" w:rsidR="00F6639B" w:rsidRPr="002107ED" w:rsidRDefault="00F6639B" w:rsidP="00B403FD">
            <w:pPr>
              <w:pStyle w:val="TableParagraph"/>
              <w:spacing w:before="107"/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Très bien</w:t>
            </w:r>
          </w:p>
        </w:tc>
        <w:tc>
          <w:tcPr>
            <w:tcW w:w="708" w:type="dxa"/>
            <w:shd w:val="clear" w:color="auto" w:fill="FC4E4A"/>
            <w:textDirection w:val="tbRl"/>
            <w:vAlign w:val="center"/>
          </w:tcPr>
          <w:p w14:paraId="049DD971" w14:textId="77777777" w:rsidR="00F6639B" w:rsidRPr="002107ED" w:rsidRDefault="00F6639B" w:rsidP="00B403FD">
            <w:pPr>
              <w:pStyle w:val="TableParagraph"/>
              <w:spacing w:before="107"/>
              <w:ind w:left="113" w:right="600"/>
              <w:jc w:val="center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Bien</w:t>
            </w:r>
          </w:p>
        </w:tc>
        <w:tc>
          <w:tcPr>
            <w:tcW w:w="709" w:type="dxa"/>
            <w:shd w:val="clear" w:color="auto" w:fill="FC4E4A"/>
            <w:textDirection w:val="tbRl"/>
            <w:vAlign w:val="center"/>
          </w:tcPr>
          <w:p w14:paraId="36AB6698" w14:textId="77777777" w:rsidR="00F6639B" w:rsidRPr="002107ED" w:rsidRDefault="00F6639B" w:rsidP="00B403FD">
            <w:pPr>
              <w:pStyle w:val="TableParagraph"/>
              <w:spacing w:before="103"/>
              <w:ind w:left="113" w:right="113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Insuffisant</w:t>
            </w:r>
          </w:p>
        </w:tc>
        <w:tc>
          <w:tcPr>
            <w:tcW w:w="851" w:type="dxa"/>
            <w:shd w:val="clear" w:color="auto" w:fill="FC4E4A"/>
            <w:textDirection w:val="tbRl"/>
            <w:vAlign w:val="center"/>
          </w:tcPr>
          <w:p w14:paraId="688BA4F1" w14:textId="77777777" w:rsidR="00F6639B" w:rsidRDefault="00F6639B" w:rsidP="00B403FD">
            <w:pPr>
              <w:pStyle w:val="TableParagraph"/>
              <w:spacing w:before="105" w:line="247" w:lineRule="auto"/>
              <w:ind w:left="113" w:right="29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Très</w:t>
            </w:r>
          </w:p>
          <w:p w14:paraId="50439594" w14:textId="77777777" w:rsidR="00F6639B" w:rsidRPr="002107ED" w:rsidRDefault="00F6639B" w:rsidP="00B403FD">
            <w:pPr>
              <w:pStyle w:val="TableParagraph"/>
              <w:spacing w:before="105" w:line="247" w:lineRule="auto"/>
              <w:ind w:left="113" w:right="294"/>
              <w:jc w:val="center"/>
              <w:rPr>
                <w:b/>
                <w:sz w:val="20"/>
                <w:szCs w:val="18"/>
              </w:rPr>
            </w:pPr>
            <w:proofErr w:type="gramStart"/>
            <w:r>
              <w:rPr>
                <w:b/>
                <w:sz w:val="20"/>
                <w:szCs w:val="18"/>
              </w:rPr>
              <w:t>insuffisa</w:t>
            </w:r>
            <w:r w:rsidRPr="002107ED">
              <w:rPr>
                <w:b/>
                <w:sz w:val="20"/>
                <w:szCs w:val="18"/>
              </w:rPr>
              <w:t>nt</w:t>
            </w:r>
            <w:proofErr w:type="gramEnd"/>
          </w:p>
        </w:tc>
        <w:tc>
          <w:tcPr>
            <w:tcW w:w="850" w:type="dxa"/>
            <w:shd w:val="clear" w:color="auto" w:fill="FC4E4A"/>
            <w:textDirection w:val="tbRl"/>
            <w:vAlign w:val="center"/>
          </w:tcPr>
          <w:p w14:paraId="4BCE3B69" w14:textId="77777777" w:rsidR="00F6639B" w:rsidRPr="002107ED" w:rsidRDefault="00F6639B" w:rsidP="00B403FD">
            <w:pPr>
              <w:pStyle w:val="TableParagraph"/>
              <w:spacing w:before="104"/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2107ED">
              <w:rPr>
                <w:b/>
                <w:sz w:val="20"/>
                <w:szCs w:val="18"/>
              </w:rPr>
              <w:t>Inexistant</w:t>
            </w:r>
          </w:p>
        </w:tc>
      </w:tr>
      <w:tr w:rsidR="00D64451" w:rsidRPr="00506204" w14:paraId="49CF85FD" w14:textId="77777777" w:rsidTr="00B403FD">
        <w:trPr>
          <w:trHeight w:val="275"/>
        </w:trPr>
        <w:tc>
          <w:tcPr>
            <w:tcW w:w="1843" w:type="dxa"/>
            <w:vMerge w:val="restart"/>
            <w:shd w:val="clear" w:color="auto" w:fill="C4BC96" w:themeFill="background2" w:themeFillShade="BF"/>
            <w:vAlign w:val="center"/>
          </w:tcPr>
          <w:p w14:paraId="005BB022" w14:textId="77777777" w:rsidR="00D64451" w:rsidRPr="00504455" w:rsidRDefault="00D64451" w:rsidP="00B403FD">
            <w:pPr>
              <w:pStyle w:val="TableParagraph"/>
              <w:spacing w:before="226"/>
              <w:ind w:right="122"/>
              <w:jc w:val="center"/>
              <w:rPr>
                <w:b/>
                <w:szCs w:val="20"/>
              </w:rPr>
            </w:pPr>
            <w:r w:rsidRPr="00504455">
              <w:rPr>
                <w:b/>
                <w:szCs w:val="20"/>
              </w:rPr>
              <w:t>Aspects organisationnels</w:t>
            </w:r>
          </w:p>
        </w:tc>
        <w:tc>
          <w:tcPr>
            <w:tcW w:w="3969" w:type="dxa"/>
            <w:shd w:val="clear" w:color="auto" w:fill="C4BC96" w:themeFill="background2" w:themeFillShade="BF"/>
          </w:tcPr>
          <w:p w14:paraId="5880C185" w14:textId="77777777"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Clarté de la présentation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14:paraId="5E8CFBDC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61A70867" w14:textId="6B81DAB5" w:rsidR="00D64451" w:rsidRPr="00506204" w:rsidRDefault="002B762C" w:rsidP="0054458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5FFA3D52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14:paraId="1E0F4DD4" w14:textId="77777777" w:rsidR="00D64451" w:rsidRPr="00506204" w:rsidRDefault="00D64451" w:rsidP="00B403FD">
            <w:pPr>
              <w:pStyle w:val="TableParagraph"/>
              <w:spacing w:line="256" w:lineRule="exact"/>
              <w:ind w:right="220"/>
              <w:jc w:val="right"/>
              <w:rPr>
                <w:sz w:val="24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4C298C17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70F03288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14:paraId="62A93831" w14:textId="77777777" w:rsidTr="00B403FD">
        <w:trPr>
          <w:trHeight w:val="277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14:paraId="39541B0B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14:paraId="6A9E508E" w14:textId="77777777" w:rsidR="00D64451" w:rsidRPr="00504455" w:rsidRDefault="00D64451" w:rsidP="00B403FD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Description du cours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14:paraId="56855670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5451F462" w14:textId="24B9C576" w:rsidR="00D64451" w:rsidRPr="00506204" w:rsidRDefault="002B762C" w:rsidP="00B403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67192A71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14:paraId="4B7E1EE5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40741BF8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4161DEB2" w14:textId="77777777" w:rsidR="00D64451" w:rsidRPr="00506204" w:rsidRDefault="00D64451" w:rsidP="00B403F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</w:p>
        </w:tc>
      </w:tr>
      <w:tr w:rsidR="00D64451" w:rsidRPr="00506204" w14:paraId="2A6141D4" w14:textId="77777777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14:paraId="10DD8E5D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14:paraId="1EAB421B" w14:textId="77777777"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Structure générale du cours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14:paraId="2B13C1C1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2FFCC894" w14:textId="1DAE5731" w:rsidR="00D64451" w:rsidRPr="00506204" w:rsidRDefault="002B762C" w:rsidP="00B403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0FA7A9D7" w14:textId="77777777" w:rsidR="00D64451" w:rsidRPr="00506204" w:rsidRDefault="00D64451" w:rsidP="0054458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14:paraId="2E2B48F1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4D9A02FE" w14:textId="77777777" w:rsidR="00D64451" w:rsidRPr="00506204" w:rsidRDefault="00D64451" w:rsidP="00B403F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2871A204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14:paraId="41E3144C" w14:textId="77777777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14:paraId="70273BB4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14:paraId="2C2A527E" w14:textId="77777777"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Présentation de la carte conceptuelle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14:paraId="6EAB670A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409CDE79" w14:textId="4AD6E75E" w:rsidR="00D64451" w:rsidRPr="00506204" w:rsidRDefault="002B762C" w:rsidP="002B76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5D0F9AE7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14:paraId="3AB66CAE" w14:textId="77777777" w:rsidR="00D64451" w:rsidRPr="00506204" w:rsidRDefault="00D64451" w:rsidP="00B403FD">
            <w:pPr>
              <w:pStyle w:val="TableParagraph"/>
              <w:spacing w:line="256" w:lineRule="exact"/>
              <w:ind w:right="220"/>
              <w:jc w:val="right"/>
              <w:rPr>
                <w:sz w:val="24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0374241C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1999F1EF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4451" w:rsidRPr="00506204" w14:paraId="23AA724B" w14:textId="77777777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14:paraId="3F8E8379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14:paraId="595686F5" w14:textId="77777777"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Détermination du public cible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14:paraId="67844236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57ED1052" w14:textId="2140E5BD" w:rsidR="00D64451" w:rsidRPr="00506204" w:rsidRDefault="002B762C" w:rsidP="002B76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3C97F98C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14:paraId="2D4D4EF2" w14:textId="77777777" w:rsidR="00D64451" w:rsidRPr="00506204" w:rsidRDefault="00D64451" w:rsidP="000422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09DA60A6" w14:textId="77777777" w:rsidR="00D64451" w:rsidRPr="00506204" w:rsidRDefault="00D64451" w:rsidP="00B403F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19BA85C4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64451" w:rsidRPr="00506204" w14:paraId="6D751048" w14:textId="77777777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C4BC96" w:themeFill="background2" w:themeFillShade="BF"/>
          </w:tcPr>
          <w:p w14:paraId="5CEF62AA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C4BC96" w:themeFill="background2" w:themeFillShade="BF"/>
          </w:tcPr>
          <w:p w14:paraId="66A8EF2B" w14:textId="77777777"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Qualité de la langue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14:paraId="79EC3589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75CEBEB4" w14:textId="2FA0B9E7" w:rsidR="00D64451" w:rsidRPr="00506204" w:rsidRDefault="002B762C" w:rsidP="00707C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1776FC00" w14:textId="77777777" w:rsidR="00D64451" w:rsidRPr="00506204" w:rsidRDefault="00D64451" w:rsidP="00B403F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14:paraId="4AAE422C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1A2D7857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</w:tcPr>
          <w:p w14:paraId="5D6E59BA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14:paraId="790F572F" w14:textId="77777777" w:rsidTr="00B403FD">
        <w:trPr>
          <w:trHeight w:val="277"/>
        </w:trPr>
        <w:tc>
          <w:tcPr>
            <w:tcW w:w="1843" w:type="dxa"/>
            <w:vMerge w:val="restart"/>
            <w:shd w:val="clear" w:color="auto" w:fill="FFFF00"/>
            <w:vAlign w:val="center"/>
          </w:tcPr>
          <w:p w14:paraId="3EFE8095" w14:textId="77777777" w:rsidR="00D64451" w:rsidRPr="00504455" w:rsidRDefault="00D64451" w:rsidP="00B403FD">
            <w:pPr>
              <w:pStyle w:val="TableParagraph"/>
              <w:spacing w:before="206"/>
              <w:ind w:right="536"/>
              <w:jc w:val="center"/>
              <w:rPr>
                <w:b/>
                <w:szCs w:val="20"/>
              </w:rPr>
            </w:pPr>
            <w:r w:rsidRPr="00504455">
              <w:rPr>
                <w:b/>
                <w:szCs w:val="20"/>
              </w:rPr>
              <w:t>Système d’entrée</w:t>
            </w:r>
          </w:p>
        </w:tc>
        <w:tc>
          <w:tcPr>
            <w:tcW w:w="3969" w:type="dxa"/>
            <w:shd w:val="clear" w:color="auto" w:fill="FFFF00"/>
          </w:tcPr>
          <w:p w14:paraId="4497B9A8" w14:textId="77777777" w:rsidR="00D64451" w:rsidRPr="00504455" w:rsidRDefault="00D64451" w:rsidP="00B403FD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Formulation des objectifs généraux</w:t>
            </w:r>
          </w:p>
        </w:tc>
        <w:tc>
          <w:tcPr>
            <w:tcW w:w="709" w:type="dxa"/>
            <w:shd w:val="clear" w:color="auto" w:fill="FFFF00"/>
          </w:tcPr>
          <w:p w14:paraId="0BBA4098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034CC38A" w14:textId="361BD1AF" w:rsidR="00D64451" w:rsidRPr="00506204" w:rsidRDefault="002B762C" w:rsidP="00F454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FFFF00"/>
          </w:tcPr>
          <w:p w14:paraId="32F64114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2C2B5BBC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166B0002" w14:textId="77777777" w:rsidR="00D64451" w:rsidRPr="00506204" w:rsidRDefault="00D64451" w:rsidP="00B403F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14:paraId="21EC15DC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14:paraId="6C9790C9" w14:textId="77777777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14:paraId="5C90A41A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14:paraId="33F4675E" w14:textId="77777777"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Formulation des objectifs intermédiaires</w:t>
            </w:r>
          </w:p>
        </w:tc>
        <w:tc>
          <w:tcPr>
            <w:tcW w:w="709" w:type="dxa"/>
            <w:shd w:val="clear" w:color="auto" w:fill="FFFF00"/>
          </w:tcPr>
          <w:p w14:paraId="422E4688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0454B0E4" w14:textId="59825D8A" w:rsidR="00D64451" w:rsidRPr="00506204" w:rsidRDefault="002B762C" w:rsidP="002B76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FFFF00"/>
          </w:tcPr>
          <w:p w14:paraId="4012DA5E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2E502330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5362B683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0D00A3C6" w14:textId="77777777" w:rsidR="00D64451" w:rsidRPr="00506204" w:rsidRDefault="00D64451" w:rsidP="00B403F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</w:p>
        </w:tc>
      </w:tr>
      <w:tr w:rsidR="00D64451" w:rsidRPr="00506204" w14:paraId="7C5FD089" w14:textId="77777777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14:paraId="0D9A4F28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14:paraId="73DB66CD" w14:textId="77777777"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Formulation des objectifs spécifiques</w:t>
            </w:r>
          </w:p>
        </w:tc>
        <w:tc>
          <w:tcPr>
            <w:tcW w:w="709" w:type="dxa"/>
            <w:shd w:val="clear" w:color="auto" w:fill="FFFF00"/>
          </w:tcPr>
          <w:p w14:paraId="4303CC4B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03C142F9" w14:textId="16F92199" w:rsidR="00D64451" w:rsidRPr="00506204" w:rsidRDefault="002B762C" w:rsidP="002B76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FFFF00"/>
          </w:tcPr>
          <w:p w14:paraId="28330940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48F697F8" w14:textId="77777777" w:rsidR="00D64451" w:rsidRPr="00506204" w:rsidRDefault="00D64451" w:rsidP="00B403FD">
            <w:pPr>
              <w:pStyle w:val="TableParagraph"/>
              <w:spacing w:line="256" w:lineRule="exact"/>
              <w:ind w:right="22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14:paraId="3730D604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678F37E2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14:paraId="5F23F151" w14:textId="77777777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14:paraId="02D00625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14:paraId="01885BFD" w14:textId="77777777"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Détermination des prérequis</w:t>
            </w:r>
          </w:p>
        </w:tc>
        <w:tc>
          <w:tcPr>
            <w:tcW w:w="709" w:type="dxa"/>
            <w:shd w:val="clear" w:color="auto" w:fill="FFFF00"/>
          </w:tcPr>
          <w:p w14:paraId="673DA245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42872C18" w14:textId="28FE41CA" w:rsidR="00D64451" w:rsidRPr="00506204" w:rsidRDefault="002B762C" w:rsidP="00B403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FFFF00"/>
          </w:tcPr>
          <w:p w14:paraId="56B36531" w14:textId="77777777" w:rsidR="00D64451" w:rsidRPr="00506204" w:rsidRDefault="00D64451" w:rsidP="00B403F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00"/>
          </w:tcPr>
          <w:p w14:paraId="3B3DE5CA" w14:textId="77777777" w:rsidR="00D64451" w:rsidRPr="00506204" w:rsidRDefault="00D64451" w:rsidP="00B403F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50A539D1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6DA7F30B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14:paraId="1406E4C0" w14:textId="77777777" w:rsidTr="00B403FD">
        <w:trPr>
          <w:trHeight w:val="275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14:paraId="00EDA83E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14:paraId="385BF0A5" w14:textId="77777777" w:rsidR="00D64451" w:rsidRPr="00504455" w:rsidRDefault="00D64451" w:rsidP="00B403FD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504455">
              <w:rPr>
                <w:szCs w:val="20"/>
              </w:rPr>
              <w:t>Test de prérequis</w:t>
            </w:r>
          </w:p>
        </w:tc>
        <w:tc>
          <w:tcPr>
            <w:tcW w:w="709" w:type="dxa"/>
            <w:shd w:val="clear" w:color="auto" w:fill="FFFF00"/>
          </w:tcPr>
          <w:p w14:paraId="3A2BC488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3C1F6B80" w14:textId="62DE4DA1" w:rsidR="00D64451" w:rsidRPr="00506204" w:rsidRDefault="002B762C" w:rsidP="0095470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  <w:shd w:val="clear" w:color="auto" w:fill="FFFF00"/>
          </w:tcPr>
          <w:p w14:paraId="1C6BDC07" w14:textId="77777777" w:rsidR="00D64451" w:rsidRPr="00506204" w:rsidRDefault="00D64451" w:rsidP="00B403F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00"/>
          </w:tcPr>
          <w:p w14:paraId="70E4B9CE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11B8F5B2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7FB669D4" w14:textId="77777777" w:rsidR="00D64451" w:rsidRPr="00506204" w:rsidRDefault="00D64451" w:rsidP="00B403FD">
            <w:pPr>
              <w:pStyle w:val="TableParagraph"/>
              <w:rPr>
                <w:sz w:val="20"/>
              </w:rPr>
            </w:pPr>
          </w:p>
        </w:tc>
      </w:tr>
      <w:tr w:rsidR="00D64451" w:rsidRPr="00506204" w14:paraId="3A046EE9" w14:textId="77777777" w:rsidTr="00B403FD">
        <w:trPr>
          <w:trHeight w:val="517"/>
        </w:trPr>
        <w:tc>
          <w:tcPr>
            <w:tcW w:w="1843" w:type="dxa"/>
            <w:vMerge/>
            <w:tcBorders>
              <w:top w:val="nil"/>
            </w:tcBorders>
            <w:shd w:val="clear" w:color="auto" w:fill="FFFF00"/>
          </w:tcPr>
          <w:p w14:paraId="6782619B" w14:textId="77777777" w:rsidR="00D64451" w:rsidRPr="00504455" w:rsidRDefault="00D64451" w:rsidP="00B403FD">
            <w:pPr>
              <w:rPr>
                <w:lang w:val="fr-FR"/>
              </w:rPr>
            </w:pPr>
          </w:p>
        </w:tc>
        <w:tc>
          <w:tcPr>
            <w:tcW w:w="3969" w:type="dxa"/>
            <w:shd w:val="clear" w:color="auto" w:fill="FFFF00"/>
          </w:tcPr>
          <w:p w14:paraId="0FE75892" w14:textId="77777777" w:rsidR="00D64451" w:rsidRPr="00504455" w:rsidRDefault="00D64451" w:rsidP="00B403FD">
            <w:pPr>
              <w:pStyle w:val="TableParagraph"/>
              <w:ind w:left="107" w:right="100"/>
              <w:rPr>
                <w:szCs w:val="20"/>
              </w:rPr>
            </w:pPr>
            <w:r w:rsidRPr="00504455">
              <w:rPr>
                <w:szCs w:val="20"/>
              </w:rPr>
              <w:t xml:space="preserve">Orientation vers des ressources de consolidation des </w:t>
            </w:r>
            <w:proofErr w:type="spellStart"/>
            <w:r w:rsidRPr="00504455">
              <w:rPr>
                <w:szCs w:val="20"/>
              </w:rPr>
              <w:t>pré-requis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14:paraId="393D83AD" w14:textId="77777777" w:rsidR="00D64451" w:rsidRPr="004A50A9" w:rsidRDefault="00D64451" w:rsidP="00B403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07F144E4" w14:textId="2DCC0FDC" w:rsidR="00D64451" w:rsidRPr="004A50A9" w:rsidRDefault="002B762C" w:rsidP="002B76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FFF00"/>
          </w:tcPr>
          <w:p w14:paraId="4DEC856A" w14:textId="77777777" w:rsidR="00D64451" w:rsidRPr="004A50A9" w:rsidRDefault="00D64451" w:rsidP="00B403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14:paraId="05C72241" w14:textId="77777777" w:rsidR="00D64451" w:rsidRPr="004A50A9" w:rsidRDefault="00D64451" w:rsidP="00B403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14:paraId="4379DCEC" w14:textId="77777777" w:rsidR="00D64451" w:rsidRPr="004A50A9" w:rsidRDefault="00D64451" w:rsidP="00B403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351D2440" w14:textId="77777777" w:rsidR="00D64451" w:rsidRPr="004A50A9" w:rsidRDefault="00D64451" w:rsidP="00B403FD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132" w:tblpY="1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3969"/>
        <w:gridCol w:w="709"/>
        <w:gridCol w:w="850"/>
        <w:gridCol w:w="709"/>
        <w:gridCol w:w="709"/>
        <w:gridCol w:w="850"/>
        <w:gridCol w:w="851"/>
      </w:tblGrid>
      <w:tr w:rsidR="00D64451" w:rsidRPr="003D501F" w14:paraId="5BA51DA5" w14:textId="77777777" w:rsidTr="00B403FD">
        <w:trPr>
          <w:trHeight w:val="278"/>
        </w:trPr>
        <w:tc>
          <w:tcPr>
            <w:tcW w:w="1848" w:type="dxa"/>
            <w:vMerge w:val="restart"/>
            <w:shd w:val="clear" w:color="auto" w:fill="C2D69B" w:themeFill="accent3" w:themeFillTint="99"/>
            <w:vAlign w:val="center"/>
          </w:tcPr>
          <w:p w14:paraId="571FBB4F" w14:textId="77777777" w:rsidR="00D64451" w:rsidRPr="003D501F" w:rsidRDefault="00D64451" w:rsidP="00B403FD">
            <w:pPr>
              <w:pStyle w:val="TableParagraph"/>
              <w:ind w:right="149"/>
              <w:jc w:val="center"/>
              <w:rPr>
                <w:rFonts w:asciiTheme="majorBidi" w:hAnsiTheme="majorBidi" w:cstheme="majorBidi"/>
                <w:b/>
              </w:rPr>
            </w:pPr>
            <w:r w:rsidRPr="003D501F">
              <w:rPr>
                <w:rFonts w:asciiTheme="majorBidi" w:hAnsiTheme="majorBidi" w:cstheme="majorBidi"/>
                <w:b/>
              </w:rPr>
              <w:t>Système d’apprentissage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14:paraId="7761974B" w14:textId="77777777" w:rsidR="00D64451" w:rsidRPr="003D501F" w:rsidRDefault="00D64451" w:rsidP="00B403FD">
            <w:pPr>
              <w:pStyle w:val="TableParagraph"/>
              <w:spacing w:line="258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Division du cours en chapitres cohérents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75F61107" w14:textId="77777777" w:rsidR="00D64451" w:rsidRPr="003D501F" w:rsidRDefault="00D64451" w:rsidP="00EF4A8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14:paraId="7BF83240" w14:textId="7DFB9E15" w:rsidR="00D64451" w:rsidRPr="003D501F" w:rsidRDefault="002B762C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7BACB310" w14:textId="77777777"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14:paraId="2B5E69B8" w14:textId="77777777"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14:paraId="600A89E3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14:paraId="0F58C5B3" w14:textId="77777777" w:rsidR="00D64451" w:rsidRPr="003D501F" w:rsidRDefault="00D64451" w:rsidP="00B403FD">
            <w:pPr>
              <w:pStyle w:val="TableParagraph"/>
              <w:spacing w:line="258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4C61E5A6" w14:textId="77777777" w:rsidTr="00B403FD">
        <w:trPr>
          <w:trHeight w:val="551"/>
        </w:trPr>
        <w:tc>
          <w:tcPr>
            <w:tcW w:w="1848" w:type="dxa"/>
            <w:vMerge/>
            <w:shd w:val="clear" w:color="auto" w:fill="C2D69B" w:themeFill="accent3" w:themeFillTint="99"/>
          </w:tcPr>
          <w:p w14:paraId="686F36EE" w14:textId="77777777"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C2D69B" w:themeFill="accent3" w:themeFillTint="99"/>
          </w:tcPr>
          <w:p w14:paraId="0D9B2932" w14:textId="77777777" w:rsidR="00D64451" w:rsidRPr="003D501F" w:rsidRDefault="00D64451" w:rsidP="00B403FD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Outils d’aides et ressources pédagogiques permettant de faciliter l’apprentissage (liens internet, forums, glossaires,</w:t>
            </w:r>
            <w:r w:rsidRPr="003D501F">
              <w:rPr>
                <w:rFonts w:asciiTheme="majorBidi" w:hAnsiTheme="majorBidi" w:cstheme="majorBidi"/>
                <w:spacing w:val="-25"/>
              </w:rPr>
              <w:t xml:space="preserve"> … </w:t>
            </w:r>
            <w:r w:rsidRPr="003D501F">
              <w:rPr>
                <w:rFonts w:asciiTheme="majorBidi" w:hAnsiTheme="majorBidi" w:cstheme="majorBidi"/>
              </w:rPr>
              <w:t>etc.)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148829C0" w14:textId="77777777" w:rsidR="00D64451" w:rsidRPr="003D501F" w:rsidRDefault="00D64451" w:rsidP="00EF4A8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46B66246" w14:textId="7085B47B" w:rsidR="00D64451" w:rsidRPr="003D501F" w:rsidRDefault="002B762C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5DE4E1C2" w14:textId="77777777" w:rsidR="00D64451" w:rsidRPr="003D501F" w:rsidRDefault="00D64451" w:rsidP="00B403FD">
            <w:pPr>
              <w:pStyle w:val="TableParagraph"/>
              <w:spacing w:line="265" w:lineRule="exact"/>
              <w:ind w:lef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14:paraId="30B5B083" w14:textId="77777777"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14:paraId="45414DAF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14:paraId="754DFFF9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4913494B" w14:textId="77777777" w:rsidTr="00B403FD">
        <w:trPr>
          <w:trHeight w:val="315"/>
        </w:trPr>
        <w:tc>
          <w:tcPr>
            <w:tcW w:w="1848" w:type="dxa"/>
            <w:vMerge/>
            <w:shd w:val="clear" w:color="auto" w:fill="C2D69B" w:themeFill="accent3" w:themeFillTint="99"/>
          </w:tcPr>
          <w:p w14:paraId="62B3E440" w14:textId="77777777"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C2D69B" w:themeFill="accent3" w:themeFillTint="99"/>
          </w:tcPr>
          <w:p w14:paraId="2A484803" w14:textId="77777777" w:rsidR="00D64451" w:rsidRPr="003D501F" w:rsidRDefault="00D64451" w:rsidP="00B403FD">
            <w:pPr>
              <w:pStyle w:val="TableParagraph"/>
              <w:spacing w:line="265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Adaptation du contenu au public cible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31FF6FFC" w14:textId="77777777" w:rsidR="00D64451" w:rsidRPr="003D501F" w:rsidRDefault="00D64451" w:rsidP="00EF4A8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14:paraId="2F77E8AB" w14:textId="16278B14" w:rsidR="00D64451" w:rsidRPr="003D501F" w:rsidRDefault="002B762C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2625C4F6" w14:textId="77777777" w:rsidR="00D64451" w:rsidRPr="003D501F" w:rsidRDefault="00D64451" w:rsidP="00B403FD">
            <w:pPr>
              <w:pStyle w:val="TableParagraph"/>
              <w:spacing w:line="265" w:lineRule="exact"/>
              <w:ind w:lef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14:paraId="1201C6DE" w14:textId="77777777"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14:paraId="693700A6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14:paraId="7E20BD83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7AA921DD" w14:textId="77777777" w:rsidTr="00B403FD">
        <w:trPr>
          <w:trHeight w:val="551"/>
        </w:trPr>
        <w:tc>
          <w:tcPr>
            <w:tcW w:w="1848" w:type="dxa"/>
            <w:vMerge/>
            <w:shd w:val="clear" w:color="auto" w:fill="C2D69B" w:themeFill="accent3" w:themeFillTint="99"/>
          </w:tcPr>
          <w:p w14:paraId="03EFA215" w14:textId="77777777"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C2D69B" w:themeFill="accent3" w:themeFillTint="99"/>
          </w:tcPr>
          <w:p w14:paraId="1B29BF52" w14:textId="77777777" w:rsidR="00D64451" w:rsidRPr="003D501F" w:rsidRDefault="00D64451" w:rsidP="00B403FD">
            <w:pPr>
              <w:pStyle w:val="TableParagraph"/>
              <w:spacing w:line="265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Activités d’apprentissage relatives à chaque Chapitre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2B9D6F67" w14:textId="77777777" w:rsidR="00D64451" w:rsidRPr="003D501F" w:rsidRDefault="00D64451" w:rsidP="00EF4A8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14:paraId="51C78840" w14:textId="7A3BE970" w:rsidR="00D64451" w:rsidRPr="003D501F" w:rsidRDefault="002B762C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6EC2E42D" w14:textId="77777777" w:rsidR="00D64451" w:rsidRPr="003D501F" w:rsidRDefault="00D64451" w:rsidP="00B403FD">
            <w:pPr>
              <w:pStyle w:val="TableParagraph"/>
              <w:spacing w:line="265" w:lineRule="exact"/>
              <w:ind w:lef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14:paraId="45B885E3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14:paraId="52F532E6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14:paraId="23AE8ECD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3E459298" w14:textId="77777777" w:rsidTr="00B403FD">
        <w:trPr>
          <w:trHeight w:val="285"/>
        </w:trPr>
        <w:tc>
          <w:tcPr>
            <w:tcW w:w="1848" w:type="dxa"/>
            <w:vMerge/>
            <w:shd w:val="clear" w:color="auto" w:fill="C2D69B" w:themeFill="accent3" w:themeFillTint="99"/>
          </w:tcPr>
          <w:p w14:paraId="458521DB" w14:textId="77777777"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C2D69B" w:themeFill="accent3" w:themeFillTint="99"/>
          </w:tcPr>
          <w:p w14:paraId="1F70B117" w14:textId="77777777" w:rsidR="00D64451" w:rsidRPr="003D501F" w:rsidRDefault="00D64451" w:rsidP="00B403FD">
            <w:pPr>
              <w:pStyle w:val="TableParagraph"/>
              <w:spacing w:line="265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Présence des espaces de communication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414693BA" w14:textId="77777777"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14:paraId="4B9E0E47" w14:textId="088B635F" w:rsidR="00D64451" w:rsidRPr="003D501F" w:rsidRDefault="002B762C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09968D1E" w14:textId="77777777" w:rsidR="00D64451" w:rsidRPr="003D501F" w:rsidRDefault="00D64451" w:rsidP="00B403FD">
            <w:pPr>
              <w:pStyle w:val="TableParagraph"/>
              <w:spacing w:line="265" w:lineRule="exact"/>
              <w:ind w:lef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14:paraId="6FB06AC6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14:paraId="5DFD1494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14:paraId="510B6C46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0FEB4813" w14:textId="77777777" w:rsidTr="00B403FD">
        <w:trPr>
          <w:trHeight w:val="275"/>
        </w:trPr>
        <w:tc>
          <w:tcPr>
            <w:tcW w:w="1848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E15B0E8" w14:textId="77777777" w:rsidR="00D64451" w:rsidRPr="003D501F" w:rsidRDefault="00D64451" w:rsidP="00B403FD">
            <w:pPr>
              <w:pStyle w:val="TableParagraph"/>
              <w:ind w:right="525"/>
              <w:jc w:val="center"/>
              <w:rPr>
                <w:rFonts w:asciiTheme="majorBidi" w:hAnsiTheme="majorBidi" w:cstheme="majorBidi"/>
                <w:b/>
              </w:rPr>
            </w:pPr>
            <w:r w:rsidRPr="003D501F">
              <w:rPr>
                <w:rFonts w:asciiTheme="majorBidi" w:hAnsiTheme="majorBidi" w:cstheme="majorBidi"/>
                <w:b/>
              </w:rPr>
              <w:t>Système de sortie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71306608" w14:textId="77777777" w:rsidR="00D64451" w:rsidRPr="003D501F" w:rsidRDefault="00D64451" w:rsidP="00B403FD">
            <w:pPr>
              <w:pStyle w:val="TableParagraph"/>
              <w:spacing w:line="256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Post-test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14:paraId="68C7321F" w14:textId="77777777"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3CDABAC9" w14:textId="63DE2109" w:rsidR="00D64451" w:rsidRPr="003D501F" w:rsidRDefault="002B762C" w:rsidP="002B762C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14:paraId="2E3C7D99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61AB227C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7D56C8F5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05685E03" w14:textId="77777777" w:rsidR="00D64451" w:rsidRPr="003D501F" w:rsidRDefault="00D64451" w:rsidP="00B403FD">
            <w:pPr>
              <w:pStyle w:val="TableParagraph"/>
              <w:spacing w:line="256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41EFE2F4" w14:textId="77777777" w:rsidTr="00B403FD">
        <w:trPr>
          <w:trHeight w:val="316"/>
        </w:trPr>
        <w:tc>
          <w:tcPr>
            <w:tcW w:w="1848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FBD4B4" w:themeFill="accent6" w:themeFillTint="66"/>
          </w:tcPr>
          <w:p w14:paraId="5038B01B" w14:textId="77777777"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3969" w:type="dxa"/>
            <w:shd w:val="clear" w:color="auto" w:fill="FBD4B4" w:themeFill="accent6" w:themeFillTint="66"/>
          </w:tcPr>
          <w:p w14:paraId="29C8E649" w14:textId="77777777" w:rsidR="00D64451" w:rsidRPr="003D501F" w:rsidRDefault="00D64451" w:rsidP="00B403FD">
            <w:pPr>
              <w:pStyle w:val="TableParagraph"/>
              <w:tabs>
                <w:tab w:val="left" w:pos="1587"/>
                <w:tab w:val="left" w:pos="2376"/>
                <w:tab w:val="left" w:pos="3113"/>
                <w:tab w:val="left" w:pos="3981"/>
              </w:tabs>
              <w:ind w:left="107" w:right="98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Feedback et orientations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14:paraId="1B373645" w14:textId="77777777"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3029ADF0" w14:textId="2C0ADE30" w:rsidR="00D64451" w:rsidRPr="003D501F" w:rsidRDefault="002B762C" w:rsidP="002B762C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14:paraId="4A02A4DB" w14:textId="77777777" w:rsidR="00D64451" w:rsidRPr="003D501F" w:rsidRDefault="00D64451" w:rsidP="00392045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627B4923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2EB1ACEA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714367BE" w14:textId="77777777" w:rsidR="00D64451" w:rsidRPr="003D501F" w:rsidRDefault="00D64451" w:rsidP="00B403FD">
            <w:pPr>
              <w:pStyle w:val="TableParagraph"/>
              <w:spacing w:before="1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77669AC2" w14:textId="77777777" w:rsidTr="00B403FD">
        <w:trPr>
          <w:trHeight w:val="554"/>
        </w:trPr>
        <w:tc>
          <w:tcPr>
            <w:tcW w:w="1848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FBD4B4" w:themeFill="accent6" w:themeFillTint="66"/>
          </w:tcPr>
          <w:p w14:paraId="2AE27918" w14:textId="77777777" w:rsidR="00D64451" w:rsidRPr="003D501F" w:rsidRDefault="00D64451" w:rsidP="00B403FD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3969" w:type="dxa"/>
            <w:shd w:val="clear" w:color="auto" w:fill="FBD4B4" w:themeFill="accent6" w:themeFillTint="66"/>
          </w:tcPr>
          <w:p w14:paraId="4D4C4803" w14:textId="77777777" w:rsidR="00D64451" w:rsidRPr="003D501F" w:rsidRDefault="00D64451" w:rsidP="00B403FD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Proposition de stratégies de remédiation (en cas d’échec au post-test)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14:paraId="02738112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242B4B2F" w14:textId="452C481F" w:rsidR="00D64451" w:rsidRPr="003D501F" w:rsidRDefault="002B762C" w:rsidP="002B762C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14:paraId="2BF01408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343D4C1A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2E9D4914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6309509E" w14:textId="77777777" w:rsidR="00D64451" w:rsidRPr="003D501F" w:rsidRDefault="00D64451" w:rsidP="00B403FD">
            <w:pPr>
              <w:pStyle w:val="TableParagraph"/>
              <w:spacing w:line="265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4E6F53F8" w14:textId="77777777" w:rsidTr="00B403FD">
        <w:trPr>
          <w:trHeight w:val="554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364BEAC1" w14:textId="77777777" w:rsidR="00D64451" w:rsidRPr="003D501F" w:rsidRDefault="00D64451" w:rsidP="00B403FD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3D501F"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  <w:t>Bibliographie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1979C5B5" w14:textId="77777777" w:rsidR="00D64451" w:rsidRPr="003D501F" w:rsidRDefault="00D64451" w:rsidP="00B403FD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Présence et diversité des ressources bibliographiques utilisées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6FA27131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45DD46BB" w14:textId="4EE092D3" w:rsidR="00D64451" w:rsidRPr="003D501F" w:rsidRDefault="002B762C" w:rsidP="002B762C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54EF5D5B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7DDD5BB3" w14:textId="77777777"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3013D498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14:paraId="03CF9AB9" w14:textId="77777777" w:rsidR="00D64451" w:rsidRPr="003D501F" w:rsidRDefault="00D64451" w:rsidP="00B403FD">
            <w:pPr>
              <w:pStyle w:val="TableParagraph"/>
              <w:spacing w:line="265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1EB54025" w14:textId="77777777" w:rsidTr="00B403FD">
        <w:trPr>
          <w:trHeight w:val="554"/>
        </w:trPr>
        <w:tc>
          <w:tcPr>
            <w:tcW w:w="1848" w:type="dxa"/>
            <w:vMerge/>
            <w:shd w:val="clear" w:color="auto" w:fill="92CDDC" w:themeFill="accent5" w:themeFillTint="99"/>
          </w:tcPr>
          <w:p w14:paraId="1FF523BE" w14:textId="77777777" w:rsidR="00D64451" w:rsidRPr="003D501F" w:rsidRDefault="00D64451" w:rsidP="00B403FD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</w:pPr>
          </w:p>
        </w:tc>
        <w:tc>
          <w:tcPr>
            <w:tcW w:w="3969" w:type="dxa"/>
            <w:shd w:val="clear" w:color="auto" w:fill="92CDDC" w:themeFill="accent5" w:themeFillTint="99"/>
          </w:tcPr>
          <w:p w14:paraId="1A68F0EA" w14:textId="77777777" w:rsidR="00D64451" w:rsidRPr="003D501F" w:rsidRDefault="00D64451" w:rsidP="00B403FD">
            <w:pPr>
              <w:pStyle w:val="TableParagraph"/>
              <w:spacing w:line="265" w:lineRule="exact"/>
              <w:ind w:left="107"/>
              <w:jc w:val="both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Respect des normes de rédaction des références bibliographiques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46EF0006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59E0B6CD" w14:textId="3E7F456C" w:rsidR="00D64451" w:rsidRPr="003D501F" w:rsidRDefault="002B762C" w:rsidP="002B762C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1CD1C166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35F52140" w14:textId="77777777" w:rsidR="00D64451" w:rsidRPr="003D501F" w:rsidRDefault="00D64451" w:rsidP="00B403FD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18095AC3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14:paraId="39EB9B65" w14:textId="77777777" w:rsidR="00D64451" w:rsidRPr="003D501F" w:rsidRDefault="00D64451" w:rsidP="00B403FD">
            <w:pPr>
              <w:pStyle w:val="TableParagraph"/>
              <w:spacing w:line="265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D64451" w:rsidRPr="003D501F" w14:paraId="5966FD0E" w14:textId="77777777" w:rsidTr="002474E7">
        <w:trPr>
          <w:trHeight w:val="237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A6A85BD" w14:textId="77777777" w:rsidR="00D64451" w:rsidRPr="003D501F" w:rsidRDefault="00D64451" w:rsidP="00B403FD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lang w:val="fr-F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53996346" w14:textId="77777777" w:rsidR="00D64451" w:rsidRPr="003D501F" w:rsidRDefault="00D64451" w:rsidP="00B403FD">
            <w:pPr>
              <w:pStyle w:val="TableParagraph"/>
              <w:spacing w:line="265" w:lineRule="exact"/>
              <w:ind w:left="107"/>
              <w:rPr>
                <w:rFonts w:asciiTheme="majorBidi" w:hAnsiTheme="majorBidi" w:cstheme="majorBidi"/>
              </w:rPr>
            </w:pPr>
            <w:r w:rsidRPr="003D501F">
              <w:rPr>
                <w:rFonts w:asciiTheme="majorBidi" w:hAnsiTheme="majorBidi" w:cstheme="majorBidi"/>
              </w:rPr>
              <w:t>Nombre de références bibliographiques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3E825670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93AD0A5" w14:textId="274A93CB" w:rsidR="00D64451" w:rsidRPr="003D501F" w:rsidRDefault="002B762C" w:rsidP="002B762C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50630822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23BD10E" w14:textId="77777777" w:rsidR="00D64451" w:rsidRPr="003D501F" w:rsidRDefault="00D64451" w:rsidP="00C85058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4BCFAB40" w14:textId="77777777" w:rsidR="00D64451" w:rsidRPr="003D501F" w:rsidRDefault="00D64451" w:rsidP="00B403FD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78E993AF" w14:textId="77777777" w:rsidR="00D64451" w:rsidRDefault="00D64451" w:rsidP="00B403FD">
            <w:pPr>
              <w:pStyle w:val="TableParagraph"/>
              <w:spacing w:line="265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33D3A4D3" w14:textId="77777777" w:rsidR="002474E7" w:rsidRPr="003D501F" w:rsidRDefault="002474E7" w:rsidP="00B403FD">
            <w:pPr>
              <w:pStyle w:val="TableParagraph"/>
              <w:spacing w:line="265" w:lineRule="exact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</w:tr>
      <w:tr w:rsidR="002474E7" w:rsidRPr="003D501F" w14:paraId="274F2C54" w14:textId="77777777" w:rsidTr="002474E7">
        <w:trPr>
          <w:trHeight w:val="30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F06EA16" w14:textId="77777777" w:rsidR="002474E7" w:rsidRPr="0026517C" w:rsidRDefault="002474E7" w:rsidP="0026517C">
            <w:pPr>
              <w:jc w:val="center"/>
              <w:rPr>
                <w:rFonts w:ascii="Traditional Arabic" w:hAnsi="Traditional Arabic" w:cs="Traditional Arabic"/>
                <w:b/>
                <w:bCs/>
                <w:szCs w:val="24"/>
              </w:rPr>
            </w:pPr>
            <w:r w:rsidRPr="006862AF">
              <w:rPr>
                <w:rFonts w:ascii="Traditional Arabic" w:hAnsi="Traditional Arabic" w:cs="Traditional Arabic"/>
                <w:b/>
                <w:bCs/>
                <w:szCs w:val="24"/>
              </w:rPr>
              <w:t>Observations Additionnelles</w:t>
            </w:r>
          </w:p>
        </w:tc>
      </w:tr>
      <w:tr w:rsidR="002474E7" w:rsidRPr="00B21BC3" w14:paraId="7BCD00BB" w14:textId="77777777" w:rsidTr="0026517C">
        <w:trPr>
          <w:trHeight w:val="30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4604B" w14:textId="77777777" w:rsidR="002474E7" w:rsidRPr="00B21BC3" w:rsidRDefault="002474E7" w:rsidP="009C27E7">
            <w:pPr>
              <w:jc w:val="center"/>
              <w:rPr>
                <w:rFonts w:ascii="Traditional Arabic" w:hAnsi="Traditional Arabic" w:cs="Traditional Arabic"/>
                <w:b/>
                <w:bCs/>
                <w:szCs w:val="24"/>
                <w:lang w:val="en-GB"/>
              </w:rPr>
            </w:pPr>
          </w:p>
          <w:p w14:paraId="5CCEE58D" w14:textId="2B0B6ADC" w:rsidR="0026517C" w:rsidRPr="00B21BC3" w:rsidRDefault="00B21BC3" w:rsidP="009C27E7">
            <w:pPr>
              <w:jc w:val="center"/>
              <w:rPr>
                <w:rFonts w:ascii="Traditional Arabic" w:hAnsi="Traditional Arabic" w:cs="Traditional Arabic"/>
                <w:b/>
                <w:bCs/>
                <w:szCs w:val="24"/>
                <w:lang w:val="en-GB"/>
              </w:rPr>
            </w:pPr>
            <w:r w:rsidRPr="00B21BC3">
              <w:rPr>
                <w:color w:val="000000"/>
                <w:sz w:val="27"/>
                <w:szCs w:val="27"/>
                <w:lang w:val="en-GB"/>
              </w:rPr>
              <w:t>Using the platform is beneficial for both the teacher and the students as well</w:t>
            </w:r>
          </w:p>
          <w:p w14:paraId="084936EE" w14:textId="77777777" w:rsidR="0026517C" w:rsidRPr="00B21BC3" w:rsidRDefault="0026517C" w:rsidP="009C27E7">
            <w:pPr>
              <w:jc w:val="center"/>
              <w:rPr>
                <w:rFonts w:ascii="Traditional Arabic" w:hAnsi="Traditional Arabic" w:cs="Traditional Arabic"/>
                <w:b/>
                <w:bCs/>
                <w:szCs w:val="24"/>
                <w:lang w:val="en-GB"/>
              </w:rPr>
            </w:pPr>
          </w:p>
        </w:tc>
      </w:tr>
    </w:tbl>
    <w:p w14:paraId="02A1EF96" w14:textId="77777777" w:rsidR="00D64451" w:rsidRPr="00B21BC3" w:rsidRDefault="00D64451" w:rsidP="004D753A">
      <w:pPr>
        <w:rPr>
          <w:lang w:val="en-GB"/>
        </w:rPr>
      </w:pPr>
    </w:p>
    <w:p w14:paraId="19710577" w14:textId="77777777" w:rsidR="006047AF" w:rsidRDefault="006047AF" w:rsidP="006047AF">
      <w:proofErr w:type="spellStart"/>
      <w:r w:rsidRPr="001C6CC4">
        <w:rPr>
          <w:rFonts w:asciiTheme="majorBidi" w:hAnsiTheme="majorBidi" w:cstheme="majorBidi"/>
          <w:b/>
          <w:bCs/>
          <w:i/>
          <w:iCs/>
        </w:rPr>
        <w:t>Evaluateur</w:t>
      </w:r>
      <w:proofErr w:type="spellEnd"/>
      <w:r>
        <w:t xml:space="preserve"> : </w:t>
      </w:r>
    </w:p>
    <w:p w14:paraId="4E0A84AB" w14:textId="77777777" w:rsidR="002B762C" w:rsidRDefault="006047AF" w:rsidP="00C32D0A">
      <w:pPr>
        <w:rPr>
          <w:rFonts w:asciiTheme="majorBidi" w:hAnsiTheme="majorBidi" w:cstheme="majorBidi"/>
          <w:b/>
          <w:bCs/>
          <w:i/>
          <w:iCs/>
        </w:rPr>
      </w:pPr>
      <w:r w:rsidRPr="001C6CC4">
        <w:rPr>
          <w:rFonts w:asciiTheme="majorBidi" w:hAnsiTheme="majorBidi" w:cstheme="majorBidi"/>
          <w:b/>
          <w:bCs/>
          <w:i/>
          <w:iCs/>
        </w:rPr>
        <w:t>Le</w:t>
      </w:r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2B762C">
        <w:rPr>
          <w:rFonts w:asciiTheme="majorBidi" w:hAnsiTheme="majorBidi" w:cstheme="majorBidi"/>
          <w:b/>
          <w:bCs/>
          <w:i/>
          <w:iCs/>
        </w:rPr>
        <w:t>26</w:t>
      </w:r>
      <w:r>
        <w:rPr>
          <w:rFonts w:asciiTheme="majorBidi" w:hAnsiTheme="majorBidi" w:cstheme="majorBidi"/>
          <w:b/>
          <w:bCs/>
          <w:i/>
          <w:iCs/>
        </w:rPr>
        <w:t>/</w:t>
      </w:r>
      <w:r w:rsidR="002B762C">
        <w:rPr>
          <w:rFonts w:asciiTheme="majorBidi" w:hAnsiTheme="majorBidi" w:cstheme="majorBidi"/>
          <w:b/>
          <w:bCs/>
          <w:i/>
          <w:iCs/>
        </w:rPr>
        <w:t>06</w:t>
      </w:r>
      <w:r>
        <w:rPr>
          <w:rFonts w:asciiTheme="majorBidi" w:hAnsiTheme="majorBidi" w:cstheme="majorBidi"/>
          <w:b/>
          <w:bCs/>
          <w:i/>
          <w:iCs/>
        </w:rPr>
        <w:t>/202</w:t>
      </w:r>
      <w:r w:rsidR="00C32D0A">
        <w:rPr>
          <w:rFonts w:asciiTheme="majorBidi" w:hAnsiTheme="majorBidi" w:cstheme="majorBidi"/>
          <w:b/>
          <w:bCs/>
          <w:i/>
          <w:iCs/>
        </w:rPr>
        <w:t>1</w:t>
      </w:r>
      <w:r>
        <w:rPr>
          <w:rFonts w:asciiTheme="majorBidi" w:hAnsiTheme="majorBidi" w:cstheme="majorBidi"/>
          <w:b/>
          <w:bCs/>
          <w:i/>
          <w:iCs/>
        </w:rPr>
        <w:t xml:space="preserve">        </w:t>
      </w:r>
    </w:p>
    <w:p w14:paraId="33B1E9B9" w14:textId="77777777" w:rsidR="002B762C" w:rsidRDefault="002B762C" w:rsidP="00C32D0A">
      <w:pPr>
        <w:rPr>
          <w:rFonts w:asciiTheme="majorBidi" w:hAnsiTheme="majorBidi" w:cstheme="majorBidi"/>
          <w:b/>
          <w:bCs/>
          <w:i/>
          <w:iCs/>
        </w:rPr>
      </w:pPr>
    </w:p>
    <w:p w14:paraId="41C97EC5" w14:textId="77777777" w:rsidR="002B762C" w:rsidRDefault="002B762C" w:rsidP="00C32D0A">
      <w:pPr>
        <w:rPr>
          <w:rFonts w:asciiTheme="majorBidi" w:hAnsiTheme="majorBidi" w:cstheme="majorBidi"/>
          <w:b/>
          <w:bCs/>
          <w:i/>
          <w:iCs/>
        </w:rPr>
      </w:pPr>
    </w:p>
    <w:p w14:paraId="1FEB7403" w14:textId="4B602071" w:rsidR="006047AF" w:rsidRDefault="006047AF" w:rsidP="00C32D0A">
      <w:r w:rsidRPr="001C6CC4">
        <w:rPr>
          <w:rFonts w:asciiTheme="majorBidi" w:hAnsiTheme="majorBidi" w:cstheme="majorBidi"/>
          <w:b/>
          <w:bCs/>
          <w:i/>
          <w:iCs/>
        </w:rPr>
        <w:t>Signature</w:t>
      </w:r>
    </w:p>
    <w:p w14:paraId="26CE500A" w14:textId="1B7318A7" w:rsidR="006047AF" w:rsidRPr="00F95240" w:rsidRDefault="002B762C" w:rsidP="004D753A">
      <w:proofErr w:type="spellStart"/>
      <w:r>
        <w:t>Khadidja</w:t>
      </w:r>
      <w:proofErr w:type="spellEnd"/>
    </w:p>
    <w:sectPr w:rsidR="006047AF" w:rsidRPr="00F95240" w:rsidSect="002474E7">
      <w:headerReference w:type="default" r:id="rId8"/>
      <w:footerReference w:type="even" r:id="rId9"/>
      <w:footerReference w:type="default" r:id="rId10"/>
      <w:pgSz w:w="12240" w:h="15840" w:code="1"/>
      <w:pgMar w:top="819" w:right="1440" w:bottom="1728" w:left="1440" w:header="142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C1B9" w14:textId="77777777" w:rsidR="00F9247B" w:rsidRDefault="00F9247B">
      <w:r>
        <w:separator/>
      </w:r>
    </w:p>
  </w:endnote>
  <w:endnote w:type="continuationSeparator" w:id="0">
    <w:p w14:paraId="52F6B03B" w14:textId="77777777" w:rsidR="00F9247B" w:rsidRDefault="00F9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777B" w14:textId="77777777" w:rsidR="009D6CFD" w:rsidRDefault="00786D6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649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F66853" w14:textId="77777777" w:rsidR="009D6CFD" w:rsidRDefault="00F9247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98C5" w14:textId="77777777" w:rsidR="009D6CFD" w:rsidRPr="00900C94" w:rsidRDefault="00F9247B" w:rsidP="00AB74DB">
    <w:pPr>
      <w:pStyle w:val="Pieddepage"/>
      <w:spacing w:line="360" w:lineRule="auto"/>
      <w:ind w:right="360"/>
      <w:rPr>
        <w:rFonts w:ascii="Calibri" w:eastAsia="Calibri" w:hAnsi="Calibri" w:cs="Arial"/>
        <w:sz w:val="20"/>
        <w:lang w:val="fr-BE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00CA" w14:textId="77777777" w:rsidR="00F9247B" w:rsidRDefault="00F9247B">
      <w:r>
        <w:separator/>
      </w:r>
    </w:p>
  </w:footnote>
  <w:footnote w:type="continuationSeparator" w:id="0">
    <w:p w14:paraId="63B6484D" w14:textId="77777777" w:rsidR="00F9247B" w:rsidRDefault="00F9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BC69" w14:textId="77777777" w:rsidR="002474E7" w:rsidRPr="002474E7" w:rsidRDefault="002474E7" w:rsidP="002474E7">
    <w:pPr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  <w:highlight w:val="lightGray"/>
      </w:rPr>
      <w:t xml:space="preserve">Grille </w:t>
    </w:r>
    <w:r w:rsidRPr="00BF5FE2">
      <w:rPr>
        <w:rFonts w:asciiTheme="majorBidi" w:hAnsiTheme="majorBidi" w:cstheme="majorBidi"/>
        <w:b/>
        <w:bCs/>
        <w:highlight w:val="lightGray"/>
      </w:rPr>
      <w:t>d’</w:t>
    </w:r>
    <w:proofErr w:type="spellStart"/>
    <w:r w:rsidRPr="00BF5FE2">
      <w:rPr>
        <w:rFonts w:asciiTheme="majorBidi" w:hAnsiTheme="majorBidi" w:cstheme="majorBidi"/>
        <w:b/>
        <w:bCs/>
        <w:highlight w:val="lightGray"/>
      </w:rPr>
      <w:t>évaluationdu</w:t>
    </w:r>
    <w:proofErr w:type="spellEnd"/>
    <w:r w:rsidRPr="00BF5FE2">
      <w:rPr>
        <w:rFonts w:asciiTheme="majorBidi" w:hAnsiTheme="majorBidi" w:cstheme="majorBidi"/>
        <w:b/>
        <w:bCs/>
        <w:highlight w:val="lightGray"/>
      </w:rPr>
      <w:t xml:space="preserve"> cours en ligne</w:t>
    </w:r>
  </w:p>
  <w:p w14:paraId="607DD731" w14:textId="77777777" w:rsidR="009D6CFD" w:rsidRPr="00704F79" w:rsidRDefault="00F9247B" w:rsidP="002474E7">
    <w:pPr>
      <w:pStyle w:val="En-tte"/>
      <w:pBdr>
        <w:bottom w:val="single" w:sz="24" w:space="1" w:color="auto"/>
      </w:pBdr>
      <w:jc w:val="center"/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34F9"/>
    <w:multiLevelType w:val="hybridMultilevel"/>
    <w:tmpl w:val="DC58B392"/>
    <w:lvl w:ilvl="0" w:tplc="977CFA1E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  <w:b/>
        <w:bCs/>
        <w:strike w:val="0"/>
        <w:dstrike w:val="0"/>
        <w:color w:val="00B050"/>
        <w:spacing w:val="0"/>
        <w:w w:val="100"/>
        <w:kern w:val="0"/>
        <w:position w:val="0"/>
        <w:sz w:val="56"/>
        <w:szCs w:val="5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231545"/>
    <w:multiLevelType w:val="hybridMultilevel"/>
    <w:tmpl w:val="7AAA2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3537"/>
    <w:multiLevelType w:val="hybridMultilevel"/>
    <w:tmpl w:val="7C241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5"/>
    <w:rsid w:val="00010181"/>
    <w:rsid w:val="00042289"/>
    <w:rsid w:val="0006643B"/>
    <w:rsid w:val="00086775"/>
    <w:rsid w:val="0009391F"/>
    <w:rsid w:val="00152345"/>
    <w:rsid w:val="001D6898"/>
    <w:rsid w:val="00237F0F"/>
    <w:rsid w:val="002474E7"/>
    <w:rsid w:val="00255358"/>
    <w:rsid w:val="0026517C"/>
    <w:rsid w:val="002B762C"/>
    <w:rsid w:val="002D435D"/>
    <w:rsid w:val="003031C4"/>
    <w:rsid w:val="00327C90"/>
    <w:rsid w:val="003829D4"/>
    <w:rsid w:val="00392045"/>
    <w:rsid w:val="003D501F"/>
    <w:rsid w:val="003F7C3A"/>
    <w:rsid w:val="00411855"/>
    <w:rsid w:val="00441AE2"/>
    <w:rsid w:val="0048229F"/>
    <w:rsid w:val="004D753A"/>
    <w:rsid w:val="004E11F0"/>
    <w:rsid w:val="004E42F8"/>
    <w:rsid w:val="004F3654"/>
    <w:rsid w:val="00527491"/>
    <w:rsid w:val="00530E68"/>
    <w:rsid w:val="0053348F"/>
    <w:rsid w:val="0054458D"/>
    <w:rsid w:val="005536A1"/>
    <w:rsid w:val="006047AF"/>
    <w:rsid w:val="006079BB"/>
    <w:rsid w:val="00707C90"/>
    <w:rsid w:val="00783F26"/>
    <w:rsid w:val="00786D61"/>
    <w:rsid w:val="00954706"/>
    <w:rsid w:val="009571D8"/>
    <w:rsid w:val="009D1A57"/>
    <w:rsid w:val="009E7390"/>
    <w:rsid w:val="00A24135"/>
    <w:rsid w:val="00A8014A"/>
    <w:rsid w:val="00AA2ADA"/>
    <w:rsid w:val="00AF1FE9"/>
    <w:rsid w:val="00AF7153"/>
    <w:rsid w:val="00B21BC3"/>
    <w:rsid w:val="00B2340A"/>
    <w:rsid w:val="00BE4B10"/>
    <w:rsid w:val="00C317A2"/>
    <w:rsid w:val="00C32D0A"/>
    <w:rsid w:val="00C47F28"/>
    <w:rsid w:val="00C62261"/>
    <w:rsid w:val="00C85058"/>
    <w:rsid w:val="00C86A9C"/>
    <w:rsid w:val="00CA661D"/>
    <w:rsid w:val="00CD1921"/>
    <w:rsid w:val="00CE18D8"/>
    <w:rsid w:val="00D64451"/>
    <w:rsid w:val="00D76153"/>
    <w:rsid w:val="00DE49AA"/>
    <w:rsid w:val="00DF07E5"/>
    <w:rsid w:val="00E164CF"/>
    <w:rsid w:val="00E22FA5"/>
    <w:rsid w:val="00E649CF"/>
    <w:rsid w:val="00EF4A88"/>
    <w:rsid w:val="00F21BA1"/>
    <w:rsid w:val="00F45473"/>
    <w:rsid w:val="00F50245"/>
    <w:rsid w:val="00F6639B"/>
    <w:rsid w:val="00F9247B"/>
    <w:rsid w:val="00FF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AB228"/>
  <w15:docId w15:val="{AB6ECA58-450F-464C-A91D-B3AA75C3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F0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37F0F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paragraph" w:styleId="Pieddepage">
    <w:name w:val="footer"/>
    <w:basedOn w:val="Normal"/>
    <w:link w:val="PieddepageCar"/>
    <w:rsid w:val="00237F0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37F0F"/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styleId="Numrodepage">
    <w:name w:val="page number"/>
    <w:basedOn w:val="Policepardfaut"/>
    <w:rsid w:val="00237F0F"/>
  </w:style>
  <w:style w:type="paragraph" w:styleId="Corpsdetexte">
    <w:name w:val="Body Text"/>
    <w:basedOn w:val="Normal"/>
    <w:link w:val="CorpsdetexteCar"/>
    <w:rsid w:val="00237F0F"/>
    <w:rPr>
      <w:b/>
    </w:rPr>
  </w:style>
  <w:style w:type="character" w:customStyle="1" w:styleId="CorpsdetexteCar">
    <w:name w:val="Corps de texte Car"/>
    <w:basedOn w:val="Policepardfaut"/>
    <w:link w:val="Corpsdetexte"/>
    <w:rsid w:val="00237F0F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table" w:customStyle="1" w:styleId="TableNormal">
    <w:name w:val="Table Normal"/>
    <w:uiPriority w:val="2"/>
    <w:semiHidden/>
    <w:unhideWhenUsed/>
    <w:qFormat/>
    <w:rsid w:val="004D7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753A"/>
    <w:pPr>
      <w:widowControl w:val="0"/>
      <w:autoSpaceDE w:val="0"/>
      <w:autoSpaceDN w:val="0"/>
    </w:pPr>
    <w:rPr>
      <w:sz w:val="22"/>
      <w:szCs w:val="22"/>
      <w:lang w:val="fr-FR" w:eastAsia="fr-FR" w:bidi="fr-FR"/>
    </w:rPr>
  </w:style>
  <w:style w:type="paragraph" w:styleId="Paragraphedeliste">
    <w:name w:val="List Paragraph"/>
    <w:basedOn w:val="Normal"/>
    <w:uiPriority w:val="34"/>
    <w:qFormat/>
    <w:rsid w:val="006047AF"/>
    <w:pPr>
      <w:spacing w:after="160" w:line="259" w:lineRule="auto"/>
      <w:ind w:left="720"/>
      <w:contextualSpacing/>
    </w:pPr>
    <w:rPr>
      <w:rFonts w:ascii="Traditional Arabic" w:eastAsiaTheme="minorHAnsi" w:hAnsi="Traditional Arabic" w:cs="Traditional Arabic"/>
      <w:sz w:val="32"/>
      <w:szCs w:val="3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4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4E7"/>
    <w:rPr>
      <w:rFonts w:ascii="Tahoma" w:eastAsia="Times New Roman" w:hAnsi="Tahoma" w:cs="Tahoma"/>
      <w:sz w:val="16"/>
      <w:szCs w:val="16"/>
      <w:lang w:val="fr-CA" w:eastAsia="fr-CA"/>
    </w:rPr>
  </w:style>
  <w:style w:type="table" w:styleId="Grilledutableau">
    <w:name w:val="Table Grid"/>
    <w:basedOn w:val="TableauNormal"/>
    <w:uiPriority w:val="39"/>
    <w:rsid w:val="0024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474E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Pro</dc:creator>
  <cp:lastModifiedBy>wafa zekri</cp:lastModifiedBy>
  <cp:revision>2</cp:revision>
  <cp:lastPrinted>2021-03-20T17:52:00Z</cp:lastPrinted>
  <dcterms:created xsi:type="dcterms:W3CDTF">2021-06-30T22:01:00Z</dcterms:created>
  <dcterms:modified xsi:type="dcterms:W3CDTF">2021-06-30T22:01:00Z</dcterms:modified>
</cp:coreProperties>
</file>