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75" w:rsidRDefault="00E94EB3" w:rsidP="00E94EB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es-ES"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val="es-ES" w:bidi="ar-DZ"/>
        </w:rPr>
        <w:t>أيُّ كلمات لللإقناع</w:t>
      </w:r>
      <w:r w:rsidR="005E49AC">
        <w:rPr>
          <w:rFonts w:ascii="Simplified Arabic" w:hAnsi="Simplified Arabic" w:cs="Simplified Arabic" w:hint="cs"/>
          <w:b/>
          <w:bCs/>
          <w:sz w:val="40"/>
          <w:szCs w:val="40"/>
          <w:rtl/>
          <w:lang w:val="es-ES" w:bidi="ar-DZ"/>
        </w:rPr>
        <w:t>؟</w:t>
      </w:r>
    </w:p>
    <w:p w:rsidR="000F0326" w:rsidRDefault="000F0326" w:rsidP="000F0326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es-ES" w:bidi="ar-DZ"/>
        </w:rPr>
      </w:pPr>
    </w:p>
    <w:p w:rsidR="000F0326" w:rsidRDefault="000F0326" w:rsidP="000F0326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lang w:val="es-ES"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val="es-ES" w:bidi="ar-DZ"/>
        </w:rPr>
        <w:t>(نصٌّ للدِّراسة)</w:t>
      </w: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lang w:val="es-ES" w:bidi="ar-DZ"/>
        </w:rPr>
      </w:pP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lang w:val="es-ES" w:bidi="ar-DZ"/>
        </w:rPr>
      </w:pP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lang w:val="es-ES" w:bidi="ar-DZ"/>
        </w:rPr>
      </w:pP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es-ES"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val="es-ES" w:bidi="ar-DZ"/>
        </w:rPr>
        <w:t>مقرر الحِجاج الفلسفي 2021-2022</w:t>
      </w: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es-ES" w:bidi="ar-DZ"/>
        </w:rPr>
      </w:pP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es-ES"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val="es-ES" w:bidi="ar-DZ"/>
        </w:rPr>
        <w:t>قسم لـ. م. د. ماستر2 السداسي الثاني</w:t>
      </w: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es-ES" w:bidi="ar-DZ"/>
        </w:rPr>
      </w:pP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es-ES"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val="es-ES" w:bidi="ar-DZ"/>
        </w:rPr>
        <w:t xml:space="preserve">(فلسفة عربية وإسلامية) </w:t>
      </w: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lang w:val="es-ES" w:bidi="ar-DZ"/>
        </w:rPr>
      </w:pP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lang w:val="es-ES" w:bidi="ar-DZ"/>
        </w:rPr>
      </w:pPr>
    </w:p>
    <w:p w:rsidR="00B3007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lang w:val="es-ES" w:bidi="ar-DZ"/>
        </w:rPr>
      </w:pPr>
    </w:p>
    <w:p w:rsidR="00B30073" w:rsidRPr="00E94EB3" w:rsidRDefault="00B30073" w:rsidP="00B30073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val="es-ES" w:bidi="ar-DZ"/>
        </w:rPr>
      </w:pPr>
    </w:p>
    <w:p w:rsidR="00ED2988" w:rsidRDefault="00ED2988" w:rsidP="00ED298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D2988" w:rsidRDefault="00ED2988" w:rsidP="00ED298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ED2988" w:rsidRDefault="000C6854" w:rsidP="00ED298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إيمانويل دانبلان </w:t>
      </w:r>
      <w:r>
        <w:rPr>
          <w:rFonts w:ascii="Simplified Arabic" w:hAnsi="Simplified Arabic" w:cs="Simplified Arabic"/>
          <w:sz w:val="32"/>
          <w:szCs w:val="32"/>
          <w:lang w:bidi="ar-DZ"/>
        </w:rPr>
        <w:t>Emmanuelle DANBLON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5E49AC" w:rsidRDefault="005E49AC" w:rsidP="005E49A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ترجمة: بلقناديل عبد القادر</w:t>
      </w:r>
    </w:p>
    <w:p w:rsidR="005E49AC" w:rsidRDefault="005E49AC" w:rsidP="005E49A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الفسفة جامعة تلمسان</w:t>
      </w:r>
    </w:p>
    <w:p w:rsidR="00C6578B" w:rsidRDefault="00C6578B" w:rsidP="00C6578B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5E49AC" w:rsidRPr="00734BED" w:rsidRDefault="005E49AC" w:rsidP="005E49AC">
      <w:pPr>
        <w:shd w:val="clear" w:color="auto" w:fill="FFFFFF"/>
        <w:spacing w:after="150" w:line="645" w:lineRule="atLeast"/>
        <w:jc w:val="left"/>
        <w:outlineLvl w:val="0"/>
        <w:rPr>
          <w:rFonts w:ascii="Libre Franklin" w:eastAsia="Times New Roman" w:hAnsi="Libre Franklin" w:cs="Times New Roman"/>
          <w:color w:val="000000"/>
          <w:kern w:val="36"/>
          <w:sz w:val="28"/>
          <w:szCs w:val="28"/>
          <w:lang w:eastAsia="fr-FR"/>
        </w:rPr>
      </w:pPr>
      <w:r w:rsidRPr="00734BED">
        <w:rPr>
          <w:rFonts w:ascii="Libre Franklin" w:eastAsia="Times New Roman" w:hAnsi="Libre Franklin" w:cs="Times New Roman"/>
          <w:color w:val="000000"/>
          <w:kern w:val="36"/>
          <w:sz w:val="28"/>
          <w:szCs w:val="28"/>
          <w:lang w:eastAsia="fr-FR"/>
        </w:rPr>
        <w:t>Quels mots pour convaincre ?</w:t>
      </w:r>
    </w:p>
    <w:p w:rsidR="005E49AC" w:rsidRDefault="005E49AC" w:rsidP="005E49AC">
      <w:pPr>
        <w:shd w:val="clear" w:color="auto" w:fill="FFFFFF"/>
        <w:spacing w:after="150" w:line="330" w:lineRule="atLeast"/>
        <w:outlineLvl w:val="1"/>
        <w:rPr>
          <w:rFonts w:ascii="Libre Franklin" w:eastAsia="Times New Roman" w:hAnsi="Libre Franklin" w:cs="Times New Roman"/>
          <w:color w:val="000000"/>
          <w:sz w:val="28"/>
          <w:szCs w:val="28"/>
          <w:lang w:eastAsia="fr-FR"/>
        </w:rPr>
      </w:pPr>
      <w:r w:rsidRPr="00734BED">
        <w:rPr>
          <w:rFonts w:ascii="Libre Franklin" w:eastAsia="Times New Roman" w:hAnsi="Libre Franklin" w:cs="Times New Roman"/>
          <w:color w:val="000000"/>
          <w:sz w:val="28"/>
          <w:szCs w:val="28"/>
          <w:lang w:eastAsia="fr-FR"/>
        </w:rPr>
        <w:t>Emmanuelle Danblon</w:t>
      </w:r>
    </w:p>
    <w:p w:rsidR="000F0326" w:rsidRPr="00734BED" w:rsidRDefault="000F0326" w:rsidP="005E49AC">
      <w:pPr>
        <w:shd w:val="clear" w:color="auto" w:fill="FFFFFF"/>
        <w:spacing w:after="150" w:line="330" w:lineRule="atLeast"/>
        <w:outlineLvl w:val="1"/>
        <w:rPr>
          <w:rFonts w:ascii="Libre Franklin" w:eastAsia="Times New Roman" w:hAnsi="Libre Franklin" w:cs="Times New Roman"/>
          <w:color w:val="000000"/>
          <w:sz w:val="28"/>
          <w:szCs w:val="28"/>
          <w:lang w:eastAsia="fr-FR"/>
        </w:rPr>
      </w:pPr>
      <w:r>
        <w:rPr>
          <w:rFonts w:ascii="Libre Franklin" w:eastAsia="Times New Roman" w:hAnsi="Libre Franklin" w:cs="Times New Roman"/>
          <w:color w:val="000000"/>
          <w:sz w:val="28"/>
          <w:szCs w:val="28"/>
          <w:lang w:eastAsia="fr-FR"/>
        </w:rPr>
        <w:t>Revue : Sciences Humaine.</w:t>
      </w:r>
    </w:p>
    <w:p w:rsidR="005E49AC" w:rsidRPr="00734BED" w:rsidRDefault="005E49AC" w:rsidP="005E49AC">
      <w:pPr>
        <w:shd w:val="clear" w:color="auto" w:fill="FFFFFF"/>
        <w:spacing w:after="75" w:line="270" w:lineRule="atLeast"/>
        <w:rPr>
          <w:rFonts w:ascii="Libre Franklin" w:eastAsia="Times New Roman" w:hAnsi="Libre Franklin" w:cs="Times New Roman"/>
          <w:sz w:val="28"/>
          <w:szCs w:val="28"/>
          <w:lang w:eastAsia="fr-FR"/>
        </w:rPr>
      </w:pPr>
      <w:r w:rsidRPr="005E49AC">
        <w:rPr>
          <w:rFonts w:ascii="Libre Franklin" w:eastAsia="Times New Roman" w:hAnsi="Libre Franklin" w:cs="Times New Roman"/>
          <w:i/>
          <w:iCs/>
          <w:sz w:val="28"/>
          <w:szCs w:val="28"/>
          <w:lang w:eastAsia="fr-FR"/>
        </w:rPr>
        <w:t>Mensuel N° 246 - Mars 2013</w:t>
      </w:r>
    </w:p>
    <w:p w:rsidR="00C6578B" w:rsidRDefault="00C6578B" w:rsidP="00C6578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C6854" w:rsidRDefault="000C6854" w:rsidP="000C685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C6854" w:rsidRDefault="000C6854" w:rsidP="000C685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أستاذة مادة البلاغيات بالجامعة الحرَّة في بروكسيل </w:t>
      </w:r>
      <w:r>
        <w:rPr>
          <w:rFonts w:ascii="Simplified Arabic" w:hAnsi="Simplified Arabic" w:cs="Simplified Arabic"/>
          <w:sz w:val="32"/>
          <w:szCs w:val="32"/>
          <w:lang w:bidi="ar-DZ"/>
        </w:rPr>
        <w:t>U.L.B.</w:t>
      </w:r>
      <w:r w:rsidR="0002110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02110F" w:rsidRPr="00E94EB3" w:rsidRDefault="0002110F" w:rsidP="0002110F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مؤلفاتها:</w:t>
      </w:r>
    </w:p>
    <w:p w:rsidR="0002110F" w:rsidRPr="00E94EB3" w:rsidRDefault="0002110F" w:rsidP="0002110F">
      <w:pPr>
        <w:bidi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 w:rsidRPr="00E94EB3">
        <w:rPr>
          <w:rFonts w:ascii="Simplified Arabic" w:hAnsi="Simplified Arabic" w:cs="Simplified Arabic"/>
          <w:sz w:val="24"/>
          <w:szCs w:val="24"/>
          <w:lang w:bidi="ar-DZ"/>
        </w:rPr>
        <w:t>-la fonction persuasive</w:t>
      </w:r>
    </w:p>
    <w:p w:rsidR="0002110F" w:rsidRPr="00E94EB3" w:rsidRDefault="0002110F" w:rsidP="0002110F">
      <w:pPr>
        <w:bidi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 w:rsidRPr="00E94EB3">
        <w:rPr>
          <w:rFonts w:ascii="Simplified Arabic" w:hAnsi="Simplified Arabic" w:cs="Simplified Arabic"/>
          <w:sz w:val="24"/>
          <w:szCs w:val="24"/>
          <w:lang w:bidi="ar-DZ"/>
        </w:rPr>
        <w:t>-Anthropologie du discours rhétorique : origine et actualité-Armand Colin 2005</w:t>
      </w:r>
    </w:p>
    <w:p w:rsidR="0002110F" w:rsidRPr="00E94EB3" w:rsidRDefault="0002110F" w:rsidP="0002110F">
      <w:pPr>
        <w:bidi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 w:rsidRPr="00E94EB3">
        <w:rPr>
          <w:rFonts w:ascii="Simplified Arabic" w:hAnsi="Simplified Arabic" w:cs="Simplified Arabic"/>
          <w:sz w:val="24"/>
          <w:szCs w:val="24"/>
          <w:lang w:bidi="ar-DZ"/>
        </w:rPr>
        <w:t xml:space="preserve">-l’Homme </w:t>
      </w:r>
      <w:r w:rsidR="00294681" w:rsidRPr="00E94EB3">
        <w:rPr>
          <w:rFonts w:ascii="Simplified Arabic" w:hAnsi="Simplified Arabic" w:cs="Simplified Arabic"/>
          <w:sz w:val="24"/>
          <w:szCs w:val="24"/>
          <w:lang w:bidi="ar-DZ"/>
        </w:rPr>
        <w:t>rhétorique,</w:t>
      </w:r>
      <w:r w:rsidRPr="00E94EB3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294681" w:rsidRPr="00E94EB3">
        <w:rPr>
          <w:rFonts w:ascii="Simplified Arabic" w:hAnsi="Simplified Arabic" w:cs="Simplified Arabic"/>
          <w:sz w:val="24"/>
          <w:szCs w:val="24"/>
          <w:lang w:bidi="ar-DZ"/>
        </w:rPr>
        <w:t>cerf, 2013</w:t>
      </w:r>
    </w:p>
    <w:p w:rsidR="00294681" w:rsidRPr="00E94EB3" w:rsidRDefault="00294681" w:rsidP="00294681">
      <w:pPr>
        <w:bidi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294681" w:rsidRPr="00E94EB3" w:rsidRDefault="00294681" w:rsidP="00294681">
      <w:pPr>
        <w:bidi/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 w:rsidRPr="00E94EB3">
        <w:rPr>
          <w:rFonts w:ascii="Simplified Arabic" w:hAnsi="Simplified Arabic" w:cs="Simplified Arabic"/>
          <w:sz w:val="24"/>
          <w:szCs w:val="24"/>
          <w:lang w:bidi="ar-DZ"/>
        </w:rPr>
        <w:t xml:space="preserve">MOTS CLES : </w:t>
      </w:r>
      <w:r w:rsidRPr="00E94EB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démocratie langage rhétorique séduction Aristote Sciences du langage</w:t>
      </w:r>
    </w:p>
    <w:p w:rsidR="00294681" w:rsidRDefault="00294681" w:rsidP="00294681">
      <w:pPr>
        <w:bidi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294681" w:rsidRDefault="00294681" w:rsidP="00294681">
      <w:pPr>
        <w:bidi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كلمات مفتاحية: </w:t>
      </w:r>
      <w:r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الديمقراطية</w:t>
      </w:r>
      <w:r w:rsidR="00BC1543"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C1543" w:rsidRPr="0026395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اللغة</w:t>
      </w:r>
      <w:r w:rsidR="00BC1543"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C1543" w:rsidRPr="0026395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البلاغيات</w:t>
      </w:r>
      <w:r w:rsidR="00BC1543"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C1543" w:rsidRPr="0026395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الإغراء</w:t>
      </w:r>
      <w:r w:rsidR="00BC1543"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C1543" w:rsidRPr="0026395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أرسطو</w:t>
      </w:r>
      <w:r w:rsidR="00BC1543"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-</w:t>
      </w:r>
      <w:r w:rsidRPr="0026395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علوم اللغة</w:t>
      </w:r>
    </w:p>
    <w:p w:rsidR="00294681" w:rsidRDefault="00294681" w:rsidP="00294681">
      <w:pPr>
        <w:bidi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02110F" w:rsidRDefault="0002110F" w:rsidP="0002110F">
      <w:pPr>
        <w:bidi/>
        <w:jc w:val="right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ED2988" w:rsidRDefault="00ED2988" w:rsidP="00ED298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797DAA" w:rsidRDefault="00BC1543" w:rsidP="00216CF9">
      <w:pPr>
        <w:bidi/>
        <w:spacing w:line="276" w:lineRule="auto"/>
        <w:ind w:left="0" w:firstLine="709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فنُّ</w:t>
      </w:r>
      <w:r w:rsidR="00ED2988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الإقناع بواسطة الخطاب</w:t>
      </w:r>
      <w:r w:rsidR="00797DA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هو</w:t>
      </w:r>
      <w:r w:rsidR="004A307E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ثقافة قريبة وبعيدة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آن واحد</w:t>
      </w:r>
      <w:r w:rsidR="004A307E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. قريبة لأنها مألوفة لدينا: كل واحد يبحث كيف يقنع. إلاّ أنها بعيدة أيضا لأنَّ فن الإقناع لم يعد منذ زمن</w:t>
      </w:r>
      <w:r w:rsidR="00797DA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طويل</w:t>
      </w:r>
      <w:r w:rsidR="004A307E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مادة للتدريس.</w:t>
      </w:r>
      <w:r w:rsidR="00BC36FB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611953" w:rsidRPr="00C6578B" w:rsidRDefault="00BC36FB" w:rsidP="00B14D4C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من الناحية التاريخية </w:t>
      </w:r>
      <w:r w:rsidR="00797DA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تماثل البلاغيات-الخطابة </w:t>
      </w:r>
      <w:r w:rsidR="00797DA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وذلك 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تغيُّر السياسي العميق: يتعلق الأمر بميلاد الدِّيمقراطية.</w:t>
      </w:r>
      <w:r w:rsidR="00D214C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ه</w:t>
      </w:r>
      <w:r w:rsidR="00D214C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ذا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كانت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D214C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تجري الأمور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بالفعل</w:t>
      </w:r>
      <w:r w:rsidR="00D214C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؛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إذا كنا في وضع لا ي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ُ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سمح لنا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فيه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بالحق في الكلام، 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س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يكون من غير المهم أن يجهل الواحد منا التكلم. لكن إذا حصل وأن كان رأينا يحظى بقيمة بالغة </w:t>
      </w:r>
      <w:r w:rsidR="00D214C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بالقدر نفسه لدى الغير، إذن</w:t>
      </w:r>
      <w:r w:rsidR="00D214C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سيصبح فن الإقناع هذا ثمينا كالذَّهب.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وتصبح</w:t>
      </w:r>
      <w:r w:rsidR="00D214C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البلاغيات باعتبارها فنُّ الإقناع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D214C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قبل أي شيء آخر، أكثر ما يفيد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هذا</w:t>
      </w:r>
      <w:r w:rsidR="00D214C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المواطن المنخرط في معمعة الحياة المدنية. وعليه، 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س</w:t>
      </w:r>
      <w:r w:rsidR="00D214C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يكون تعليم هذا الفنّ ضروريًّا </w:t>
      </w:r>
      <w:r w:rsidR="0061195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بل إنه</w:t>
      </w:r>
      <w:r w:rsidR="00BC154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حيوي في الدِّيمقراطية. لكن،</w:t>
      </w:r>
      <w:r w:rsidR="00E84FD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وبالضَّبط مع</w:t>
      </w:r>
      <w:r w:rsidR="0061195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اللَّحظة التي أمست فيها هذه ا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لبلاغيات مفيدة بدأ</w:t>
      </w:r>
      <w:r w:rsidR="0061195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التهجم عليها بالنَّقد الشديد وتمثُّلها كمجرد عملية تطويعية. </w:t>
      </w:r>
    </w:p>
    <w:p w:rsidR="00F0097C" w:rsidRPr="00C6578B" w:rsidRDefault="00E84FD9" w:rsidP="00216CF9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إنَّ السُّفسطائيي</w:t>
      </w:r>
      <w:r w:rsidR="0061195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ن اليونان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61195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أربعة قرون ق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بل الميلاد، هؤلاء الذين كانوا</w:t>
      </w:r>
      <w:r w:rsidR="0061195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المعل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مين الأوائل لفنِّ الإقناع، و</w:t>
      </w:r>
      <w:r w:rsidR="00611953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أول من كان سبّاقا </w:t>
      </w:r>
      <w:r w:rsidR="00984D37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إلى ممارسة القول العمومي،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قد جرى</w:t>
      </w:r>
      <w:r w:rsidR="00984D37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اتّهامهم بالاحتيال والدّناءةَ الكلبية وتفضيل التطويعية. حدث هذا على الرَّغم من أن الدِّيمقراطية المباشرة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وقتها قد كانت </w:t>
      </w:r>
      <w:r w:rsidR="00063F2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أمسِّ الحاجة إلى تمرُّس المواطن على ا</w:t>
      </w:r>
      <w:r w:rsidR="00984D37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لقول العمومي والتمرُّن عليه، وبذلك، فالتقنية التي كان من الواجب تعليمها قد جري وبكل سرعة إدانتها.</w:t>
      </w:r>
    </w:p>
    <w:p w:rsidR="00F0097C" w:rsidRPr="00C6578B" w:rsidRDefault="00063F29" w:rsidP="00216CF9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من هنا</w:t>
      </w:r>
      <w:r w:rsidR="00F0097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نفهم لماذا هذه العلاقة المُبْتذلة مع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ه</w:t>
      </w:r>
      <w:r w:rsidR="00F0097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ذا الفنِّ، القريب جدا منا والبعيد في آن واحد، المألوف لديْنا والمقلق أيضا.</w:t>
      </w:r>
    </w:p>
    <w:p w:rsidR="00B14D4C" w:rsidRDefault="00C12606" w:rsidP="00216CF9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أليست</w:t>
      </w:r>
      <w:r w:rsidR="00F0097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الدِّيمقراطية بحد ذاتها، بدلا من تقنية الخطابة هذه، هي مصدر الفزع في عصرنا هذا الذِّي توقفت فيه التقاليد تماما عن كون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ها سيدة الموقف الوحيدة بيننا؟ </w:t>
      </w:r>
      <w:r w:rsidR="00F0097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سؤال جدير بالطرح في أيامنا هذه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</w:t>
      </w:r>
      <w:r w:rsidR="00EA03EA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المرحلة التي أصبحت فيها المؤسَّسات تعيش طفرة نوعية بما في ذلك شتَّى استعمالات القول العمومي.</w:t>
      </w:r>
    </w:p>
    <w:p w:rsidR="00EA03EA" w:rsidRPr="00C6578B" w:rsidRDefault="00EA03EA" w:rsidP="00C978A2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bookmarkStart w:id="0" w:name="_GoBack"/>
      <w:bookmarkEnd w:id="0"/>
    </w:p>
    <w:p w:rsidR="00ED2988" w:rsidRPr="00C6578B" w:rsidRDefault="00EA03EA" w:rsidP="00216CF9">
      <w:pPr>
        <w:bidi/>
        <w:spacing w:line="276" w:lineRule="auto"/>
        <w:ind w:left="0" w:firstLine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الإيطوس، الباطوس، اللُّوغوس</w:t>
      </w:r>
    </w:p>
    <w:p w:rsidR="00EA03EA" w:rsidRPr="00C6578B" w:rsidRDefault="00EA03EA" w:rsidP="00216CF9">
      <w:pPr>
        <w:bidi/>
        <w:spacing w:line="276" w:lineRule="auto"/>
        <w:ind w:left="0" w:firstLine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EA03EA" w:rsidRPr="00C6578B" w:rsidRDefault="00C12606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فيم ي</w:t>
      </w:r>
      <w:r w:rsidR="00EA03EA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تمثَّل بالضبط فنُّ الإقناع هذا؟</w:t>
      </w:r>
    </w:p>
    <w:p w:rsidR="00EA03EA" w:rsidRPr="00C6578B" w:rsidRDefault="005F3D1B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يدور الأمر</w:t>
      </w:r>
      <w:r w:rsidR="00EA03EA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 بالتأكيد، حول عملية تبادل الحُجَجِ من أجل التَّأْثير في آراء الغير.</w:t>
      </w:r>
    </w:p>
    <w:p w:rsidR="005F3D1B" w:rsidRPr="00C6578B" w:rsidRDefault="005F3D1B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هنا يحتلُّ الكلام موقعه في مركز النَّشاط.</w:t>
      </w:r>
      <w:r w:rsidR="00422ED2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فمن اللاَّزم الإحاطة علما بمهارة التَّعبير العمومي، إيجاد الأمثلة الجيِّدة، تضييق الخناق على مختلف التهجُّمات</w:t>
      </w:r>
      <w:r w:rsidR="009F6E9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422ED2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اختيار</w:t>
      </w:r>
      <w:r w:rsidR="009F6E9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المقامات أو إبداعها لصَعْق الجمهور المتلقي.</w:t>
      </w:r>
    </w:p>
    <w:p w:rsidR="009F6E99" w:rsidRPr="00C6578B" w:rsidRDefault="009F6E99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:rsidR="00D87A5F" w:rsidRPr="00C6578B" w:rsidRDefault="00C12606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لدينا أيضا </w:t>
      </w:r>
      <w:r w:rsidRPr="00C6578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الانفعالات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</w:t>
      </w:r>
      <w:r w:rsidR="009F6E9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كل ما يجري على الدَّوام تجييشه ضمن هذه الممارسة، إضافة لذلك الشعور بالثِّقة الذي يجب على الخطيب أن يُلهمه.</w:t>
      </w:r>
      <w:r w:rsidR="00D87A5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فعند</w:t>
      </w:r>
      <w:r w:rsidR="009F6E9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(أرسطو)، باعتباره أول منظِّر كبير للبلاغيات،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D87A5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وضعها (الانفعالات) إلى جانب اللُّوغوس (الحُجَّة المنطقية بالمعنى الخالص) وهي جزء لا يتجزأ من هذا الفن البلاغي.</w:t>
      </w:r>
    </w:p>
    <w:p w:rsidR="00D87A5F" w:rsidRPr="00C6578B" w:rsidRDefault="00C12606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لدينا</w:t>
      </w:r>
      <w:r w:rsidR="00D87A5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إذن، الإيطوس الذي يشيعه الخطيب ملهما بفضله</w:t>
      </w:r>
      <w:r w:rsidR="00DD1BD0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D87A5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جمهور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الخطاب</w:t>
      </w:r>
      <w:r w:rsidR="00D87A5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شعورا </w:t>
      </w:r>
      <w:r w:rsidR="00DD1BD0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صادقا</w:t>
      </w:r>
      <w:r w:rsidR="00D87A5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كامل </w:t>
      </w:r>
      <w:r w:rsidR="00D87A5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الثقة فيه</w:t>
      </w:r>
      <w:r w:rsidR="00DD1BD0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 ثمَّ الباطو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س هذا الذي يكمن دوره في إدخال </w:t>
      </w:r>
      <w:r w:rsidR="00DD1BD0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جمهور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الخطاب</w:t>
      </w:r>
      <w:r w:rsidR="00DD1BD0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وموقعته جي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دا ضمن أفضل الاستعدادات العاطف</w:t>
      </w:r>
      <w:r w:rsidR="00DD1BD0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ية المناسبة.</w:t>
      </w:r>
    </w:p>
    <w:p w:rsidR="00DD1BD0" w:rsidRPr="00C6578B" w:rsidRDefault="00DD1BD0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 xml:space="preserve">فـ(الإيطوس)،(الباطوس) و(اللوغوس) </w:t>
      </w:r>
      <w:r w:rsidRPr="00C6578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ثلاثة أدلّة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ذات أهمية واحدة تشكل جميعا ثلاثية فن الإقناع.</w:t>
      </w:r>
    </w:p>
    <w:p w:rsidR="00C851B2" w:rsidRDefault="00C12606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</w:t>
      </w:r>
      <w:r w:rsidR="00516DA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لا</w:t>
      </w:r>
      <w:r w:rsidR="00DD1BD0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حظ إضافة إلى ذلك،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أنه من</w:t>
      </w:r>
      <w:r w:rsidR="00FE0E9E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الو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جب ممارسة كل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دليل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على حدة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والتمرُّن عليه بمعزل عن البقية</w:t>
      </w:r>
      <w:r w:rsidR="00FE0E9E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لكن لابدَّ من اعتباره دائما </w:t>
      </w:r>
      <w:r w:rsidR="00B14D4C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في علاقته مع الدليلين الآخرين. </w:t>
      </w:r>
      <w:r w:rsidR="00FE0E9E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عملية التحكُّم في هذا المجموع الثلاثي هي </w:t>
      </w:r>
      <w:r w:rsidR="00516DA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ما يجعل الخطيب محترفا ذي كفاءة في </w:t>
      </w:r>
      <w:r w:rsidR="00FE0E9E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هذا الفنِّ:</w:t>
      </w:r>
      <w:r w:rsidR="00516DA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أي معلِّمٌ في الإفحامية.</w:t>
      </w:r>
    </w:p>
    <w:p w:rsidR="00516DAC" w:rsidRPr="00C6578B" w:rsidRDefault="00516DAC" w:rsidP="00C851B2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</w:t>
      </w:r>
      <w:r w:rsidR="00C851B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التأكيد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هناك نصائح أخري بل وحت</w:t>
      </w:r>
      <w:r w:rsidR="00C12606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َّى وصفات جيدة. لكن المهم فعلا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(وربما خصوصا) 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هو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تجربة المواطن عينه المدرَّب جيِّدا على التقنية الخَطابية.</w:t>
      </w:r>
    </w:p>
    <w:p w:rsidR="00516DAC" w:rsidRPr="00C6578B" w:rsidRDefault="00516DAC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:rsidR="00D658F8" w:rsidRPr="00C6578B" w:rsidRDefault="00516DAC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الآن لنتخيل (أسطو) </w:t>
      </w:r>
      <w:r w:rsidR="00D658F8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أستاذا للبلاغيات يدرس في عالم يشبه عالمنا هذا:</w:t>
      </w:r>
    </w:p>
    <w:p w:rsidR="00DD1BD0" w:rsidRPr="00C6578B" w:rsidRDefault="00D658F8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ماهي النّ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َصائح التي قد يجود بها علينا حتى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نجعل صوتنا مسموعا ضمن تجمهر مواطنين اجتمعوا لاتِّخاذ قرار يتعلَّق بالمصلحة العمومية؟</w:t>
      </w:r>
      <w:r w:rsidR="00FE0E9E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520383" w:rsidRPr="00C6578B" w:rsidRDefault="00462983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الرأي-مثلا- هو</w:t>
      </w:r>
      <w:r w:rsidR="007475BB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النهوض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475BB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ج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ب المقاومة ضدَّ شقِّ سكة لعبور قطار سريع </w:t>
      </w:r>
      <w:r w:rsidRPr="00C6578B">
        <w:rPr>
          <w:rFonts w:ascii="Simplified Arabic" w:hAnsi="Simplified Arabic" w:cs="Simplified Arabic"/>
          <w:sz w:val="36"/>
          <w:szCs w:val="36"/>
          <w:lang w:bidi="ar-DZ"/>
        </w:rPr>
        <w:t>T.G.V.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بجوار منطقة سكنية. أو النِّضال </w:t>
      </w:r>
      <w:r w:rsidR="007475BB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لصالح المهاجرين لتسوية وضعهم في مقرِّ البلدية. أو القيام ليوم واحد من أجل توفير وجبة نباتية كاملة لتلاميذ مدرسة الحي.</w:t>
      </w:r>
    </w:p>
    <w:p w:rsidR="00520383" w:rsidRPr="00C6578B" w:rsidRDefault="00520383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:rsidR="00AD7619" w:rsidRPr="00C6578B" w:rsidRDefault="00520383" w:rsidP="008D08A7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سيقول لنا أستاذنا (أرسطو) أنه قبل أي شيء آخر، يجب عليكم التأكُّد من أنَّ</w:t>
      </w:r>
      <w:r w:rsidR="00432575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فكرة الصَّالح العام تكون متقاسمة لدي 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</w:t>
      </w:r>
      <w:r w:rsidR="00432575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جميع وأنها بحدَّ ذاتها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تشكل</w:t>
      </w:r>
      <w:r w:rsidR="00432575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اتِّفاقا مسبقا.</w:t>
      </w:r>
    </w:p>
    <w:p w:rsidR="008D08A7" w:rsidRDefault="00432575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أما النِّقاش، فلن ينصبَّ سوى على الوسائل-الأدوات.</w:t>
      </w:r>
    </w:p>
    <w:p w:rsidR="00AD7619" w:rsidRPr="00C6578B" w:rsidRDefault="00432575" w:rsidP="008D08A7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أمَّا أولئك الذين لا يتقاسمون معنا هذه الرؤية</w:t>
      </w:r>
      <w:r w:rsidR="00135E91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القصوى (من يرفض التطوع لأجل الصَّالح العام)، فإنَّ (أرسطو) يقصيهم بكل بساطة من النِّقاش. </w:t>
      </w:r>
    </w:p>
    <w:p w:rsidR="0022125B" w:rsidRPr="00C6578B" w:rsidRDefault="00135E91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بعد ذلك يستضيفنا أستاذنا في البلاغيات إلى تشييد وبناء الإيطوس الخاص</w:t>
      </w:r>
      <w:r w:rsidR="0022125B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بنا، إنه ملك الأدلة. وهكذا تصبح الأمور واضحة للغاية:</w:t>
      </w:r>
    </w:p>
    <w:p w:rsidR="00517CBB" w:rsidRPr="00C6578B" w:rsidRDefault="0022125B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عليكم أن لا تمثلوا دور المحترف، أنت مجرَّد مواطن وسيجري لاحقا تقدير خبرتك، وأيضا انفتاحك على</w:t>
      </w:r>
      <w:r w:rsidR="004F5AF1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النّ</w:t>
      </w:r>
      <w:r w:rsidR="00B7035D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قاش.</w:t>
      </w:r>
    </w:p>
    <w:p w:rsidR="008D08A7" w:rsidRDefault="008D08A7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بعد ذلك، عليك أن تموقع جمهور</w:t>
      </w:r>
      <w:r w:rsidR="00517CBB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 داخل حالة فكرية-روحية معتدلة. هذا هو الباطوس، في هذه المواد، يكون التذم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ُّ</w:t>
      </w:r>
      <w:r w:rsidR="00517CBB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ر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والسخط</w:t>
      </w:r>
      <w:r w:rsidR="00517CBB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دائما رافعة جيدة للفعل السياسي. 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لكن في استطاعتنا التذمر</w:t>
      </w:r>
      <w:r w:rsidR="00C0706A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جميع الاتِّجاهات: النداء في أقوالنا بأن القطار يمكنه أن يعبر بعيدا عن الضاحية أو يلتف حولها.</w:t>
      </w:r>
    </w:p>
    <w:p w:rsidR="00C5349E" w:rsidRPr="00C6578B" w:rsidRDefault="00C0706A" w:rsidP="008D08A7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كذلك الأمر بالنسبة للمقيمين بدون وثائق أو ما تعلق بالوجبات النباتية للأطفال.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الانفعال </w:t>
      </w:r>
      <w:r w:rsidR="00C5349E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ح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</w:t>
      </w:r>
      <w:r w:rsidR="00C5349E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ضر ضمن كافَّة القضايا السياسية، وكل ما يتغيَّر هو المنبع الذي تصدر عنه فقط. </w:t>
      </w:r>
    </w:p>
    <w:p w:rsidR="00C5349E" w:rsidRPr="00C6578B" w:rsidRDefault="00C5349E" w:rsidP="00216CF9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:rsidR="009F6E99" w:rsidRPr="00C6578B" w:rsidRDefault="00C5349E" w:rsidP="00216CF9">
      <w:pPr>
        <w:bidi/>
        <w:spacing w:line="276" w:lineRule="auto"/>
        <w:ind w:left="0" w:firstLine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مِنْوالُ (أرسطو) تفكير من أجل الحياة العمومية</w:t>
      </w:r>
    </w:p>
    <w:p w:rsidR="00C5349E" w:rsidRPr="00C6578B" w:rsidRDefault="00C5349E" w:rsidP="00216CF9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8D08A7" w:rsidRDefault="00C5349E" w:rsidP="00216CF9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أخيرًا، بقي لنا اللُّوغوس. في هذا المقام بالذَّات، لا شكَّ أنَّ (أرسطو) سينصحنا بأن نبحث لنجد في التَّاريخ المشترك</w:t>
      </w:r>
      <w:r w:rsidR="007D24E4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مثالاً يُضرب؛ قصَّة معاشة فيها ما يشبه المقام الذي تجري فيه المناظرة. لاحظوا أنَّ فنون السرد</w:t>
      </w:r>
      <w:r w:rsidR="007D24E4" w:rsidRPr="00C6578B">
        <w:rPr>
          <w:rFonts w:ascii="Simplified Arabic" w:hAnsi="Simplified Arabic" w:cs="Simplified Arabic"/>
          <w:sz w:val="36"/>
          <w:szCs w:val="36"/>
          <w:lang w:bidi="ar-DZ"/>
        </w:rPr>
        <w:t xml:space="preserve"> </w:t>
      </w:r>
      <w:r w:rsidR="007D24E4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كما تُسمى اليوم</w:t>
      </w:r>
      <w:r w:rsidR="00AD7619" w:rsidRPr="00C6578B">
        <w:rPr>
          <w:rFonts w:ascii="Simplified Arabic" w:hAnsi="Simplified Arabic" w:cs="Simplified Arabic"/>
          <w:sz w:val="36"/>
          <w:szCs w:val="36"/>
          <w:lang w:bidi="ar-DZ"/>
        </w:rPr>
        <w:t xml:space="preserve">storylelling 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D24E4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لم ت</w:t>
      </w:r>
      <w:r w:rsidR="00B270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خترع جديدًا. لها الفضل في تذكيرنا بأنَّنا لسنا</w:t>
      </w:r>
      <w:r w:rsidR="002F3EA8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فقط</w:t>
      </w:r>
      <w:r w:rsidR="00B270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كائنات </w:t>
      </w:r>
      <w:r w:rsidR="00B270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إستنتاجية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 بل نح</w:t>
      </w:r>
      <w:r w:rsidR="002F3EA8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ن أيضا بحاجة لبعث الحياة في حججنا عن طريق القصص والتَّصَاوِيرِ.</w:t>
      </w:r>
    </w:p>
    <w:p w:rsidR="00975D6F" w:rsidRPr="00C6578B" w:rsidRDefault="002F3EA8" w:rsidP="008D08A7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ولا تحسبنَّ هذا من قبيل التطويعية، إنَّما هو احترام لطبيعة الإنس</w:t>
      </w:r>
      <w:r w:rsidR="00AD7619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ان الَّتي تستدعي ميكانزماتها في 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الإفحام هذه النتيجة</w:t>
      </w:r>
      <w:r w:rsidR="00975D6F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اللاَّزمة.</w:t>
      </w:r>
    </w:p>
    <w:p w:rsidR="00975D6F" w:rsidRPr="00C6578B" w:rsidRDefault="00975D6F" w:rsidP="00216CF9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:rsidR="0091350B" w:rsidRPr="00C6578B" w:rsidRDefault="00975D6F" w:rsidP="008D08A7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بعد مُضيِّ قرون من الأحكام المُسبقة على القول العمومي </w:t>
      </w:r>
      <w:r w:rsidR="009142F8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مثلما هو على العقل، فإ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نَّ مِنْوال البلاغيات العتيقة </w:t>
      </w:r>
      <w:r w:rsidR="009142F8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</w:t>
      </w:r>
      <w:r w:rsidR="009142F8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تجلى اليوم في ضرب من الحركة الطلائعية. والرُّؤية التي كان ينقلها عن الإفحام هي في آن واحد أكثر 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اتِّساعا وأشدُّ واقعية ممَّا وجدناه في</w:t>
      </w:r>
      <w:r w:rsidR="009142F8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التراث الكلاسيكي. إنه أكثر عملية-تطبيقية وأكثر واقعية ممَّا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لدى المنطق الخالص وحده، و</w:t>
      </w:r>
      <w:r w:rsidR="00345596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مِنوال (أرسطو) المُستلهم من تعاليم السُّفسطائيين يتمتَّع أيضا بميزة أنه قد جرى التفكير فيه لأجل الحياة العمومية، 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وليس لأجل عالم مثالي </w:t>
      </w:r>
      <w:r w:rsidR="00345596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تجريديٍّ.</w:t>
      </w:r>
    </w:p>
    <w:p w:rsidR="00C5349E" w:rsidRPr="00C6578B" w:rsidRDefault="0091350B" w:rsidP="008D08A7">
      <w:pPr>
        <w:bidi/>
        <w:spacing w:line="276" w:lineRule="auto"/>
        <w:ind w:left="0" w:firstLine="0"/>
        <w:jc w:val="left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بقيَّ أن فنَّ البلاغيات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هذا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ما 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زال إلى اليوم بعي</w:t>
      </w:r>
      <w:r w:rsidR="008B394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دا عن التدريس. يفضِّلون عوضا عن ذلك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دراسة</w:t>
      </w:r>
      <w:r w:rsidR="008B394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أي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نسق من الأفكار ذاع صيته بأنة الأكثر عقلانية، أو الدُّخول في مغامرة ضمن أنواع مختلفة من</w:t>
      </w:r>
      <w:r w:rsidR="00E94EB3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التدريب</w:t>
      </w:r>
      <w:r w:rsidR="008B394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المكثف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C6578B">
        <w:rPr>
          <w:rFonts w:ascii="Simplified Arabic" w:hAnsi="Simplified Arabic" w:cs="Simplified Arabic"/>
          <w:sz w:val="36"/>
          <w:szCs w:val="36"/>
          <w:lang w:bidi="ar-DZ"/>
        </w:rPr>
        <w:t>coaching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، هذه التي غالبا ما تكون</w:t>
      </w:r>
      <w:r w:rsidR="00E94EB3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ذات استعمالات محلية جدًّا</w:t>
      </w:r>
      <w:r w:rsidR="00594715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E94EB3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حتَّى</w:t>
      </w:r>
      <w:r w:rsidR="00C43512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لا نقول انتهازية.</w:t>
      </w:r>
      <w:r w:rsidR="002F3EA8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</w:t>
      </w:r>
      <w:r w:rsidR="00B270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</w:t>
      </w:r>
    </w:p>
    <w:p w:rsidR="000C6854" w:rsidRPr="00C6578B" w:rsidRDefault="00C43512" w:rsidP="00216CF9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فهل نحن متخوفون من الإقناع أو من تلك الحرية ال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تي يجلبها معه؟ ومع ذلك تتوفر لدينا اليوم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بحوث تهتمُّ بالآثار المترتِّبة ع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ن تعلُّمٍ نظاميٍّ للبلاغيات، هنا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يجري تطوير فرضية تفيد بأنَّ المواطنين يكتسبون عن طريق التمرُّس والتمرُّن الخَطابيِّ، تسامحا أكثر، وإيثارا، إضافة إلى الإبداع والمرونة الف</w:t>
      </w:r>
      <w:r w:rsidR="000C6854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رية</w:t>
      </w:r>
      <w:r w:rsidR="000C6854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 </w:t>
      </w:r>
    </w:p>
    <w:p w:rsidR="000C6854" w:rsidRPr="00C6578B" w:rsidRDefault="000C6854" w:rsidP="00216CF9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 xml:space="preserve">هكذا ونحن نتعلَّم كيفية إنتاج الحجج، كيفية الإفحام والإنفحام </w:t>
      </w:r>
      <w:r w:rsidR="00594715" w:rsidRPr="00C6578B">
        <w:rPr>
          <w:rFonts w:ascii="Simplified Arabic" w:hAnsi="Simplified Arabic" w:cs="Simplified Arabic"/>
          <w:sz w:val="36"/>
          <w:szCs w:val="36"/>
          <w:lang w:bidi="ar-DZ"/>
        </w:rPr>
        <w:t>être</w:t>
      </w:r>
      <w:r w:rsidRPr="00C6578B">
        <w:rPr>
          <w:rFonts w:ascii="Simplified Arabic" w:hAnsi="Simplified Arabic" w:cs="Simplified Arabic"/>
          <w:sz w:val="36"/>
          <w:szCs w:val="36"/>
          <w:lang w:bidi="ar-DZ"/>
        </w:rPr>
        <w:t xml:space="preserve"> persuadé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بالمقابل،</w:t>
      </w:r>
      <w:r w:rsidR="00A5573C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كل واحد منا يستطيع، كما لو أنه</w:t>
      </w: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طبيعة ثانية، اكتساب أفضل استعداد للعيش معًا، في عالم معقَّد-مركَّب أين لا يكون التنوع-الكثرة مشكلة تستدعي الحل إنَّما فرصة وجب انتهازها.</w:t>
      </w:r>
    </w:p>
    <w:p w:rsidR="00B2703C" w:rsidRPr="00C6578B" w:rsidRDefault="000C6854" w:rsidP="00216CF9">
      <w:pPr>
        <w:bidi/>
        <w:spacing w:line="276" w:lineRule="auto"/>
        <w:ind w:left="0" w:firstLine="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</w:t>
      </w:r>
      <w:r w:rsidR="00C43512" w:rsidRPr="00C657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</w:t>
      </w:r>
    </w:p>
    <w:sectPr w:rsidR="00B2703C" w:rsidRPr="00C6578B" w:rsidSect="000F03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05" w:rsidRDefault="00664805" w:rsidP="000F0326">
      <w:pPr>
        <w:spacing w:line="240" w:lineRule="auto"/>
      </w:pPr>
      <w:r>
        <w:separator/>
      </w:r>
    </w:p>
  </w:endnote>
  <w:endnote w:type="continuationSeparator" w:id="0">
    <w:p w:rsidR="00664805" w:rsidRDefault="00664805" w:rsidP="000F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bre Frankl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04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326" w:rsidRDefault="000F0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326" w:rsidRDefault="000F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05" w:rsidRDefault="00664805" w:rsidP="000F0326">
      <w:pPr>
        <w:spacing w:line="240" w:lineRule="auto"/>
      </w:pPr>
      <w:r>
        <w:separator/>
      </w:r>
    </w:p>
  </w:footnote>
  <w:footnote w:type="continuationSeparator" w:id="0">
    <w:p w:rsidR="00664805" w:rsidRDefault="00664805" w:rsidP="000F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724140"/>
      <w:docPartObj>
        <w:docPartGallery w:val="Page Numbers (Margins)"/>
        <w:docPartUnique/>
      </w:docPartObj>
    </w:sdtPr>
    <w:sdtEndPr/>
    <w:sdtContent>
      <w:p w:rsidR="000F0326" w:rsidRDefault="00664805">
        <w:pPr>
          <w:pStyle w:val="Header"/>
        </w:pPr>
        <w:r>
          <w:rPr>
            <w:noProof/>
            <w:lang w:val="en-US"/>
          </w:rPr>
          <w:pict>
            <v:rect id="Rectangle 3" o:spid="_x0000_s2049" style="position:absolute;left:0;text-align:left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" o:allowincell="f" stroked="f">
              <v:textbox style="mso-fit-shape-to-text:t" inset="0,,0">
                <w:txbxContent>
                  <w:p w:rsidR="000F0326" w:rsidRDefault="000F0326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78A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988"/>
    <w:rsid w:val="0002110F"/>
    <w:rsid w:val="00063F29"/>
    <w:rsid w:val="000C6854"/>
    <w:rsid w:val="000F0326"/>
    <w:rsid w:val="00135E91"/>
    <w:rsid w:val="00216CF9"/>
    <w:rsid w:val="0022125B"/>
    <w:rsid w:val="0026395A"/>
    <w:rsid w:val="00294681"/>
    <w:rsid w:val="002F3EA8"/>
    <w:rsid w:val="00345596"/>
    <w:rsid w:val="00380A05"/>
    <w:rsid w:val="003921F9"/>
    <w:rsid w:val="00422ED2"/>
    <w:rsid w:val="00432575"/>
    <w:rsid w:val="00462983"/>
    <w:rsid w:val="004A307E"/>
    <w:rsid w:val="004F5AF1"/>
    <w:rsid w:val="00516DAC"/>
    <w:rsid w:val="00517CBB"/>
    <w:rsid w:val="00520383"/>
    <w:rsid w:val="00594715"/>
    <w:rsid w:val="005E49AC"/>
    <w:rsid w:val="005F08FB"/>
    <w:rsid w:val="005F3D1B"/>
    <w:rsid w:val="0060242C"/>
    <w:rsid w:val="00611953"/>
    <w:rsid w:val="00664805"/>
    <w:rsid w:val="00714404"/>
    <w:rsid w:val="007475BB"/>
    <w:rsid w:val="00797DAA"/>
    <w:rsid w:val="007D24E4"/>
    <w:rsid w:val="007F137A"/>
    <w:rsid w:val="008B3942"/>
    <w:rsid w:val="008D08A7"/>
    <w:rsid w:val="0091350B"/>
    <w:rsid w:val="009142F8"/>
    <w:rsid w:val="00975D6F"/>
    <w:rsid w:val="00984D37"/>
    <w:rsid w:val="00991F27"/>
    <w:rsid w:val="009F6E99"/>
    <w:rsid w:val="00A5573C"/>
    <w:rsid w:val="00A87914"/>
    <w:rsid w:val="00AD7619"/>
    <w:rsid w:val="00B14D4C"/>
    <w:rsid w:val="00B2703C"/>
    <w:rsid w:val="00B30073"/>
    <w:rsid w:val="00B529E6"/>
    <w:rsid w:val="00B7035D"/>
    <w:rsid w:val="00BC1543"/>
    <w:rsid w:val="00BC36FB"/>
    <w:rsid w:val="00C0706A"/>
    <w:rsid w:val="00C12606"/>
    <w:rsid w:val="00C43512"/>
    <w:rsid w:val="00C47809"/>
    <w:rsid w:val="00C5349E"/>
    <w:rsid w:val="00C6578B"/>
    <w:rsid w:val="00C851B2"/>
    <w:rsid w:val="00C978A2"/>
    <w:rsid w:val="00D076C4"/>
    <w:rsid w:val="00D214CF"/>
    <w:rsid w:val="00D658F8"/>
    <w:rsid w:val="00D87A5F"/>
    <w:rsid w:val="00DD1BD0"/>
    <w:rsid w:val="00E84FD9"/>
    <w:rsid w:val="00E94EB3"/>
    <w:rsid w:val="00EA03EA"/>
    <w:rsid w:val="00ED2988"/>
    <w:rsid w:val="00F0097C"/>
    <w:rsid w:val="00FD7575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6CEA53"/>
  <w15:docId w15:val="{3948FF4A-A49A-4547-AB89-CB916E0E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40" w:lineRule="exact"/>
        <w:ind w:left="709" w:hanging="709"/>
        <w:jc w:val="high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3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26"/>
  </w:style>
  <w:style w:type="paragraph" w:styleId="Footer">
    <w:name w:val="footer"/>
    <w:basedOn w:val="Normal"/>
    <w:link w:val="FooterChar"/>
    <w:uiPriority w:val="99"/>
    <w:unhideWhenUsed/>
    <w:rsid w:val="000F03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1070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</dc:creator>
  <cp:lastModifiedBy>PHILO</cp:lastModifiedBy>
  <cp:revision>20</cp:revision>
  <dcterms:created xsi:type="dcterms:W3CDTF">2021-05-11T06:23:00Z</dcterms:created>
  <dcterms:modified xsi:type="dcterms:W3CDTF">2022-05-07T20:23:00Z</dcterms:modified>
</cp:coreProperties>
</file>