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49C" w:rsidRDefault="0047449C" w:rsidP="00030093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bookmarkStart w:id="0" w:name="_GoBack"/>
      <w:bookmarkEnd w:id="0"/>
    </w:p>
    <w:p w:rsidR="00905CDF" w:rsidRDefault="00905CDF" w:rsidP="00905CDF">
      <w:pPr>
        <w:jc w:val="center"/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المحاضرة </w:t>
      </w:r>
      <w:proofErr w:type="gramStart"/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رقم</w:t>
      </w:r>
      <w:proofErr w:type="gramEnd"/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4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لمقياس التحليل الاقتصادي الجزئي المعمق </w:t>
      </w:r>
    </w:p>
    <w:p w:rsidR="00905CDF" w:rsidRDefault="00905CDF" w:rsidP="00905CDF">
      <w:pPr>
        <w:jc w:val="center"/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السنة </w:t>
      </w:r>
      <w:proofErr w:type="gramStart"/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الثالثة :</w:t>
      </w:r>
      <w:proofErr w:type="gramEnd"/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السداسي الخامس</w:t>
      </w:r>
    </w:p>
    <w:p w:rsidR="00905CDF" w:rsidRDefault="00905CDF" w:rsidP="00905CDF">
      <w:pPr>
        <w:jc w:val="center"/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تخصص: تحليل </w:t>
      </w:r>
      <w:proofErr w:type="spellStart"/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إقتصادي</w:t>
      </w:r>
      <w:proofErr w:type="spellEnd"/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و استشراف</w:t>
      </w:r>
    </w:p>
    <w:p w:rsidR="00905CDF" w:rsidRDefault="00905CDF" w:rsidP="00030093">
      <w:pPr>
        <w:bidi/>
        <w:spacing w:after="0" w:line="240" w:lineRule="auto"/>
        <w:jc w:val="center"/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</w:pPr>
    </w:p>
    <w:p w:rsidR="00030093" w:rsidRPr="00030093" w:rsidRDefault="00030093" w:rsidP="00905CDF">
      <w:pPr>
        <w:bidi/>
        <w:spacing w:after="0" w:line="240" w:lineRule="auto"/>
        <w:jc w:val="center"/>
        <w:rPr>
          <w:rFonts w:ascii="Traditional Arabic" w:hAnsi="Traditional Arabic" w:cs="Traditional Arabic"/>
          <w:sz w:val="28"/>
          <w:szCs w:val="28"/>
          <w:rtl/>
        </w:rPr>
      </w:pPr>
      <w:proofErr w:type="gramStart"/>
      <w:r w:rsidRPr="0047449C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إضافات</w:t>
      </w:r>
      <w:proofErr w:type="gramEnd"/>
      <w:r w:rsidRPr="0047449C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لسلوك الم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نتج</w:t>
      </w:r>
    </w:p>
    <w:p w:rsidR="00030093" w:rsidRPr="00030093" w:rsidRDefault="00030093" w:rsidP="00030093">
      <w:pPr>
        <w:bidi/>
        <w:spacing w:line="240" w:lineRule="auto"/>
        <w:jc w:val="both"/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</w:pPr>
      <w:proofErr w:type="gramStart"/>
      <w:r w:rsidRPr="00030093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دوال</w:t>
      </w:r>
      <w:proofErr w:type="gramEnd"/>
      <w:r w:rsidRPr="00030093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الإنتاج الشهيرة</w:t>
      </w:r>
    </w:p>
    <w:p w:rsidR="00030093" w:rsidRPr="00030093" w:rsidRDefault="00030093" w:rsidP="00030093">
      <w:pPr>
        <w:pStyle w:val="Paragraphedeliste"/>
        <w:numPr>
          <w:ilvl w:val="0"/>
          <w:numId w:val="9"/>
        </w:num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 w:rsidRPr="00030093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-دالة</w:t>
      </w:r>
      <w:r w:rsidRPr="00030093">
        <w:rPr>
          <w:rFonts w:ascii="Traditional Arabic" w:hAnsi="Traditional Arabic" w:cs="Traditional Arabic"/>
          <w:b/>
          <w:sz w:val="28"/>
          <w:szCs w:val="28"/>
          <w:rtl/>
          <w:lang w:bidi="ar-DZ"/>
        </w:rPr>
        <w:t xml:space="preserve"> </w:t>
      </w:r>
      <w:r w:rsidRPr="00030093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كوب-دوغلاس:</w:t>
      </w:r>
      <w:r w:rsidRPr="00030093">
        <w:rPr>
          <w:rFonts w:ascii="Traditional Arabic" w:hAnsi="Traditional Arabic" w:cs="Traditional Arabic"/>
          <w:b/>
          <w:sz w:val="28"/>
          <w:szCs w:val="28"/>
          <w:rtl/>
          <w:lang w:bidi="ar-DZ"/>
        </w:rPr>
        <w:t xml:space="preserve"> </w:t>
      </w:r>
      <w:r w:rsidRPr="00030093">
        <w:rPr>
          <w:rFonts w:ascii="Traditional Arabic" w:hAnsi="Traditional Arabic" w:cs="Traditional Arabic"/>
          <w:sz w:val="28"/>
          <w:szCs w:val="28"/>
          <w:rtl/>
          <w:lang w:bidi="ar-DZ"/>
        </w:rPr>
        <w:t>تحمل هذه الدالة اسم إحصائيان امريكيان اللذان قاما بوضعها عند دراستهما الاقتصاد الأمريكي سنة 1928.</w:t>
      </w:r>
    </w:p>
    <w:p w:rsidR="00030093" w:rsidRPr="00030093" w:rsidRDefault="00030093" w:rsidP="00030093">
      <w:pPr>
        <w:bidi/>
        <w:spacing w:line="240" w:lineRule="auto"/>
        <w:jc w:val="both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 w:rsidRPr="00030093">
        <w:rPr>
          <w:rFonts w:ascii="Traditional Arabic" w:hAnsi="Traditional Arabic" w:cs="Traditional Arabic"/>
          <w:noProof/>
          <w:position w:val="-10"/>
          <w:sz w:val="28"/>
          <w:szCs w:val="28"/>
        </w:rPr>
        <w:drawing>
          <wp:inline distT="0" distB="0" distL="0" distR="0">
            <wp:extent cx="1439545" cy="228600"/>
            <wp:effectExtent l="0" t="0" r="8255" b="0"/>
            <wp:docPr id="266" name="Image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9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4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0093">
        <w:rPr>
          <w:rFonts w:ascii="Traditional Arabic" w:hAnsi="Traditional Arabic" w:cs="Traditional Arabic"/>
          <w:sz w:val="28"/>
          <w:szCs w:val="28"/>
          <w:rtl/>
          <w:lang w:bidi="ar-DZ"/>
        </w:rPr>
        <w:t>.</w:t>
      </w:r>
      <w:r w:rsidRPr="00030093">
        <w:rPr>
          <w:rFonts w:ascii="Traditional Arabic" w:hAnsi="Traditional Arabic" w:cs="Traditional Arabic"/>
          <w:i/>
          <w:sz w:val="28"/>
          <w:szCs w:val="28"/>
          <w:lang w:bidi="ar-DZ"/>
        </w:rPr>
        <w:t>A</w:t>
      </w:r>
      <w:r w:rsidRPr="00030093">
        <w:rPr>
          <w:rFonts w:ascii="Traditional Arabic" w:hAnsi="Traditional Arabic" w:cs="Traditional Arabic"/>
          <w:sz w:val="28"/>
          <w:szCs w:val="28"/>
          <w:lang w:bidi="ar-DZ"/>
        </w:rPr>
        <w:t xml:space="preserve"> </w:t>
      </w:r>
      <w:r w:rsidRPr="00030093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 w:rsidRPr="00030093">
        <w:rPr>
          <w:rFonts w:ascii="Traditional Arabic" w:hAnsi="Traditional Arabic" w:cs="Traditional Arabic"/>
          <w:sz w:val="28"/>
          <w:szCs w:val="28"/>
          <w:lang w:bidi="ar-DZ"/>
        </w:rPr>
        <w:t>&lt;</w:t>
      </w:r>
      <w:r w:rsidRPr="00030093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0 وهـو مقياس سلمي (كلما كانت </w:t>
      </w:r>
      <w:r w:rsidRPr="00030093">
        <w:rPr>
          <w:rFonts w:ascii="Traditional Arabic" w:hAnsi="Traditional Arabic" w:cs="Traditional Arabic"/>
          <w:i/>
          <w:sz w:val="28"/>
          <w:szCs w:val="28"/>
          <w:lang w:bidi="ar-DZ"/>
        </w:rPr>
        <w:t>A</w:t>
      </w:r>
      <w:r w:rsidRPr="00030093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كبيرة، كلما كانت الكميات المنتجة أكبر). </w:t>
      </w:r>
      <w:r w:rsidRPr="00030093">
        <w:rPr>
          <w:rFonts w:ascii="Traditional Arabic" w:hAnsi="Traditional Arabic" w:cs="Traditional Arabic"/>
          <w:noProof/>
          <w:position w:val="-10"/>
          <w:sz w:val="28"/>
          <w:szCs w:val="28"/>
        </w:rPr>
        <w:drawing>
          <wp:inline distT="0" distB="0" distL="0" distR="0">
            <wp:extent cx="313055" cy="211455"/>
            <wp:effectExtent l="0" t="0" r="0" b="0"/>
            <wp:docPr id="267" name="Image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9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" cy="211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0093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proofErr w:type="gramStart"/>
      <w:r w:rsidRPr="00030093">
        <w:rPr>
          <w:rFonts w:ascii="Traditional Arabic" w:hAnsi="Traditional Arabic" w:cs="Traditional Arabic"/>
          <w:sz w:val="28"/>
          <w:szCs w:val="28"/>
          <w:rtl/>
          <w:lang w:bidi="ar-DZ"/>
        </w:rPr>
        <w:t>موجبان</w:t>
      </w:r>
      <w:proofErr w:type="gramEnd"/>
      <w:r w:rsidRPr="00030093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و أقل من 1، وهما يقيسان المرونة الجزئية للإنتاج بالنسبة لعامل الإنتاج، بمعنى الزيادة النسبية للإنتاج المترتبة عن الزيادة النسبية في عامل الإنتاج) وهما يساويان للعلاقة بين الإنتاجية الحدية و الإنتاجية المتوسطة لعامل الإنتاج:</w:t>
      </w:r>
    </w:p>
    <w:p w:rsidR="00030093" w:rsidRPr="00030093" w:rsidRDefault="00030093" w:rsidP="00030093">
      <w:pPr>
        <w:bidi/>
        <w:spacing w:line="240" w:lineRule="auto"/>
        <w:jc w:val="both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 w:rsidRPr="00030093">
        <w:rPr>
          <w:rFonts w:ascii="Traditional Arabic" w:hAnsi="Traditional Arabic" w:cs="Traditional Arabic"/>
          <w:noProof/>
          <w:position w:val="-28"/>
          <w:sz w:val="28"/>
          <w:szCs w:val="28"/>
        </w:rPr>
        <w:drawing>
          <wp:inline distT="0" distB="0" distL="0" distR="0">
            <wp:extent cx="1439545" cy="431800"/>
            <wp:effectExtent l="0" t="0" r="8255" b="0"/>
            <wp:docPr id="268" name="Image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9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45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0093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، </w:t>
      </w:r>
      <w:r w:rsidRPr="00030093">
        <w:rPr>
          <w:rFonts w:ascii="Traditional Arabic" w:hAnsi="Traditional Arabic" w:cs="Traditional Arabic"/>
          <w:noProof/>
          <w:position w:val="-28"/>
          <w:sz w:val="28"/>
          <w:szCs w:val="28"/>
        </w:rPr>
        <w:drawing>
          <wp:inline distT="0" distB="0" distL="0" distR="0">
            <wp:extent cx="1439545" cy="431800"/>
            <wp:effectExtent l="0" t="0" r="8255" b="0"/>
            <wp:docPr id="269" name="Image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9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45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0093" w:rsidRPr="00030093" w:rsidRDefault="00030093" w:rsidP="00030093">
      <w:pPr>
        <w:bidi/>
        <w:spacing w:line="240" w:lineRule="auto"/>
        <w:jc w:val="both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 w:rsidRPr="00030093">
        <w:rPr>
          <w:rFonts w:ascii="Traditional Arabic" w:hAnsi="Traditional Arabic" w:cs="Traditional Arabic"/>
          <w:noProof/>
          <w:position w:val="-28"/>
          <w:sz w:val="28"/>
          <w:szCs w:val="28"/>
        </w:rPr>
        <w:drawing>
          <wp:inline distT="0" distB="0" distL="0" distR="0">
            <wp:extent cx="753745" cy="431800"/>
            <wp:effectExtent l="0" t="0" r="8255" b="0"/>
            <wp:docPr id="270" name="Image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0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0093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، </w:t>
      </w:r>
      <w:r w:rsidRPr="00030093">
        <w:rPr>
          <w:rFonts w:ascii="Traditional Arabic" w:hAnsi="Traditional Arabic" w:cs="Traditional Arabic"/>
          <w:noProof/>
          <w:position w:val="-28"/>
          <w:sz w:val="28"/>
          <w:szCs w:val="28"/>
        </w:rPr>
        <w:drawing>
          <wp:inline distT="0" distB="0" distL="0" distR="0">
            <wp:extent cx="770255" cy="431800"/>
            <wp:effectExtent l="0" t="0" r="0" b="0"/>
            <wp:docPr id="271" name="Image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0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255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0093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</w:p>
    <w:p w:rsidR="00030093" w:rsidRPr="00030093" w:rsidRDefault="00030093" w:rsidP="00030093">
      <w:pPr>
        <w:numPr>
          <w:ilvl w:val="0"/>
          <w:numId w:val="7"/>
        </w:num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proofErr w:type="gramStart"/>
      <w:r w:rsidRPr="00030093">
        <w:rPr>
          <w:rFonts w:ascii="Traditional Arabic" w:hAnsi="Traditional Arabic" w:cs="Traditional Arabic"/>
          <w:sz w:val="28"/>
          <w:szCs w:val="28"/>
          <w:rtl/>
          <w:lang w:bidi="ar-DZ"/>
        </w:rPr>
        <w:t>معدل</w:t>
      </w:r>
      <w:proofErr w:type="gramEnd"/>
      <w:r w:rsidRPr="00030093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الإحلال الحدي التقني </w:t>
      </w:r>
      <w:r w:rsidRPr="00030093">
        <w:rPr>
          <w:rFonts w:ascii="Traditional Arabic" w:hAnsi="Traditional Arabic" w:cs="Traditional Arabic"/>
          <w:sz w:val="28"/>
          <w:szCs w:val="28"/>
          <w:lang w:bidi="ar-DZ"/>
        </w:rPr>
        <w:t>TMST</w:t>
      </w:r>
    </w:p>
    <w:p w:rsidR="00030093" w:rsidRPr="00030093" w:rsidRDefault="00030093" w:rsidP="00030093">
      <w:pPr>
        <w:bidi/>
        <w:spacing w:line="240" w:lineRule="auto"/>
        <w:jc w:val="both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 w:rsidRPr="00030093">
        <w:rPr>
          <w:rFonts w:ascii="Traditional Arabic" w:hAnsi="Traditional Arabic" w:cs="Traditional Arabic"/>
          <w:noProof/>
          <w:position w:val="-28"/>
          <w:sz w:val="28"/>
          <w:szCs w:val="28"/>
        </w:rPr>
        <w:drawing>
          <wp:inline distT="0" distB="0" distL="0" distR="0">
            <wp:extent cx="2286000" cy="448945"/>
            <wp:effectExtent l="0" t="0" r="0" b="8255"/>
            <wp:docPr id="272" name="Image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0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448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0093" w:rsidRPr="00030093" w:rsidRDefault="00030093" w:rsidP="00030093">
      <w:pPr>
        <w:numPr>
          <w:ilvl w:val="0"/>
          <w:numId w:val="7"/>
        </w:num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DZ"/>
        </w:rPr>
      </w:pPr>
      <w:r w:rsidRPr="00030093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منحنيات </w:t>
      </w:r>
      <w:proofErr w:type="spellStart"/>
      <w:r w:rsidRPr="00030093">
        <w:rPr>
          <w:rFonts w:ascii="Traditional Arabic" w:hAnsi="Traditional Arabic" w:cs="Traditional Arabic"/>
          <w:sz w:val="28"/>
          <w:szCs w:val="28"/>
          <w:rtl/>
          <w:lang w:bidi="ar-DZ"/>
        </w:rPr>
        <w:t>النائج</w:t>
      </w:r>
      <w:proofErr w:type="spellEnd"/>
      <w:r w:rsidRPr="00030093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المتساوية: تكون مقعرة،</w:t>
      </w:r>
    </w:p>
    <w:p w:rsidR="00030093" w:rsidRPr="00030093" w:rsidRDefault="00030093" w:rsidP="00030093">
      <w:pPr>
        <w:numPr>
          <w:ilvl w:val="0"/>
          <w:numId w:val="7"/>
        </w:num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proofErr w:type="spellStart"/>
      <w:r w:rsidRPr="00030093">
        <w:rPr>
          <w:rFonts w:ascii="Traditional Arabic" w:hAnsi="Traditional Arabic" w:cs="Traditional Arabic"/>
          <w:sz w:val="28"/>
          <w:szCs w:val="28"/>
          <w:rtl/>
          <w:lang w:bidi="ar-DZ"/>
        </w:rPr>
        <w:t>مردوديات</w:t>
      </w:r>
      <w:proofErr w:type="spellEnd"/>
      <w:r w:rsidRPr="00030093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السلم. دالة كوب-دوغلاس دالة متجانسة، من الدرجة </w:t>
      </w:r>
      <w:r w:rsidRPr="00030093">
        <w:rPr>
          <w:rFonts w:ascii="Traditional Arabic" w:hAnsi="Traditional Arabic" w:cs="Traditional Arabic"/>
          <w:noProof/>
          <w:position w:val="-10"/>
          <w:sz w:val="28"/>
          <w:szCs w:val="28"/>
        </w:rPr>
        <w:drawing>
          <wp:inline distT="0" distB="0" distL="0" distR="0">
            <wp:extent cx="398145" cy="211455"/>
            <wp:effectExtent l="0" t="0" r="8255" b="0"/>
            <wp:docPr id="273" name="Image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0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" cy="211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0093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، وعليه فإن </w:t>
      </w:r>
      <w:proofErr w:type="spellStart"/>
      <w:r w:rsidRPr="00030093">
        <w:rPr>
          <w:rFonts w:ascii="Traditional Arabic" w:hAnsi="Traditional Arabic" w:cs="Traditional Arabic"/>
          <w:sz w:val="28"/>
          <w:szCs w:val="28"/>
          <w:rtl/>
          <w:lang w:bidi="ar-DZ"/>
        </w:rPr>
        <w:t>مردوديات</w:t>
      </w:r>
      <w:proofErr w:type="spellEnd"/>
      <w:r w:rsidRPr="00030093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السلم تكون : متناقصة لما 0 </w:t>
      </w:r>
      <w:r w:rsidRPr="00030093">
        <w:rPr>
          <w:rFonts w:ascii="Traditional Arabic" w:hAnsi="Traditional Arabic" w:cs="Traditional Arabic"/>
          <w:sz w:val="28"/>
          <w:szCs w:val="28"/>
          <w:lang w:bidi="ar-DZ"/>
        </w:rPr>
        <w:t>&gt;</w:t>
      </w:r>
      <w:r w:rsidRPr="00030093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 w:rsidRPr="00030093">
        <w:rPr>
          <w:rFonts w:ascii="Traditional Arabic" w:hAnsi="Traditional Arabic" w:cs="Traditional Arabic"/>
          <w:noProof/>
          <w:position w:val="-10"/>
          <w:sz w:val="28"/>
          <w:szCs w:val="28"/>
        </w:rPr>
        <w:drawing>
          <wp:inline distT="0" distB="0" distL="0" distR="0">
            <wp:extent cx="398145" cy="211455"/>
            <wp:effectExtent l="0" t="0" r="8255" b="0"/>
            <wp:docPr id="274" name="Image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04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" cy="211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0093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 w:rsidRPr="00030093">
        <w:rPr>
          <w:rFonts w:ascii="Traditional Arabic" w:hAnsi="Traditional Arabic" w:cs="Traditional Arabic"/>
          <w:sz w:val="28"/>
          <w:szCs w:val="28"/>
          <w:lang w:bidi="ar-DZ"/>
        </w:rPr>
        <w:t>&gt;</w:t>
      </w:r>
      <w:r w:rsidRPr="00030093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1، ثابتة عندما </w:t>
      </w:r>
      <w:r w:rsidRPr="00030093">
        <w:rPr>
          <w:rFonts w:ascii="Traditional Arabic" w:hAnsi="Traditional Arabic" w:cs="Traditional Arabic"/>
          <w:noProof/>
          <w:position w:val="-10"/>
          <w:sz w:val="28"/>
          <w:szCs w:val="28"/>
        </w:rPr>
        <w:drawing>
          <wp:inline distT="0" distB="0" distL="0" distR="0">
            <wp:extent cx="617855" cy="211455"/>
            <wp:effectExtent l="0" t="0" r="0" b="0"/>
            <wp:docPr id="275" name="Image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05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855" cy="211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0093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، ومتزايدة عندما             1 </w:t>
      </w:r>
      <w:r w:rsidRPr="00030093">
        <w:rPr>
          <w:rFonts w:ascii="Traditional Arabic" w:hAnsi="Traditional Arabic" w:cs="Traditional Arabic"/>
          <w:sz w:val="28"/>
          <w:szCs w:val="28"/>
          <w:lang w:bidi="ar-DZ"/>
        </w:rPr>
        <w:t>&gt;</w:t>
      </w:r>
      <w:r w:rsidRPr="00030093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 w:rsidRPr="00030093">
        <w:rPr>
          <w:rFonts w:ascii="Traditional Arabic" w:hAnsi="Traditional Arabic" w:cs="Traditional Arabic"/>
          <w:noProof/>
          <w:position w:val="-10"/>
          <w:sz w:val="28"/>
          <w:szCs w:val="28"/>
        </w:rPr>
        <w:drawing>
          <wp:inline distT="0" distB="0" distL="0" distR="0">
            <wp:extent cx="398145" cy="211455"/>
            <wp:effectExtent l="0" t="0" r="8255" b="0"/>
            <wp:docPr id="276" name="Image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06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" cy="211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0093" w:rsidRPr="00030093" w:rsidRDefault="00030093" w:rsidP="00030093">
      <w:pPr>
        <w:bidi/>
        <w:spacing w:line="240" w:lineRule="auto"/>
        <w:ind w:left="360"/>
        <w:jc w:val="both"/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</w:pPr>
      <w:r w:rsidRPr="00030093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2.- دوال الإنتاج بعوامل متكاملة</w:t>
      </w:r>
    </w:p>
    <w:p w:rsidR="00030093" w:rsidRPr="00030093" w:rsidRDefault="00030093" w:rsidP="00030093">
      <w:pPr>
        <w:numPr>
          <w:ilvl w:val="0"/>
          <w:numId w:val="8"/>
        </w:num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DZ"/>
        </w:rPr>
      </w:pPr>
      <w:r w:rsidRPr="00030093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تقديم. و تعرف أيضا باسم دوال </w:t>
      </w:r>
      <w:proofErr w:type="spellStart"/>
      <w:r w:rsidRPr="00030093">
        <w:rPr>
          <w:rFonts w:ascii="Traditional Arabic" w:hAnsi="Traditional Arabic" w:cs="Traditional Arabic"/>
          <w:sz w:val="28"/>
          <w:szCs w:val="28"/>
          <w:rtl/>
          <w:lang w:bidi="ar-DZ"/>
        </w:rPr>
        <w:t>ليونتيف</w:t>
      </w:r>
      <w:proofErr w:type="spellEnd"/>
      <w:r w:rsidRPr="00030093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. </w:t>
      </w:r>
      <w:proofErr w:type="gramStart"/>
      <w:r w:rsidRPr="00030093">
        <w:rPr>
          <w:rFonts w:ascii="Traditional Arabic" w:hAnsi="Traditional Arabic" w:cs="Traditional Arabic"/>
          <w:sz w:val="28"/>
          <w:szCs w:val="28"/>
          <w:rtl/>
          <w:lang w:bidi="ar-DZ"/>
        </w:rPr>
        <w:t>فلإنتاج</w:t>
      </w:r>
      <w:proofErr w:type="gramEnd"/>
      <w:r w:rsidRPr="00030093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وحدة من سلعة معينة، يتطلب ذلك كمية محددة (</w:t>
      </w:r>
      <w:r w:rsidRPr="00030093">
        <w:rPr>
          <w:rFonts w:ascii="Traditional Arabic" w:hAnsi="Traditional Arabic" w:cs="Traditional Arabic"/>
          <w:noProof/>
          <w:position w:val="-6"/>
          <w:sz w:val="28"/>
          <w:szCs w:val="28"/>
        </w:rPr>
        <w:drawing>
          <wp:inline distT="0" distB="0" distL="0" distR="0">
            <wp:extent cx="152400" cy="144145"/>
            <wp:effectExtent l="0" t="0" r="0" b="8255"/>
            <wp:docPr id="277" name="Image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07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0093">
        <w:rPr>
          <w:rFonts w:ascii="Traditional Arabic" w:hAnsi="Traditional Arabic" w:cs="Traditional Arabic"/>
          <w:sz w:val="28"/>
          <w:szCs w:val="28"/>
          <w:rtl/>
          <w:lang w:bidi="ar-DZ"/>
        </w:rPr>
        <w:t>) من العامل الأول (</w:t>
      </w:r>
      <w:r w:rsidRPr="00030093">
        <w:rPr>
          <w:rFonts w:ascii="Traditional Arabic" w:hAnsi="Traditional Arabic" w:cs="Traditional Arabic"/>
          <w:i/>
          <w:sz w:val="28"/>
          <w:szCs w:val="28"/>
          <w:lang w:bidi="ar-DZ"/>
        </w:rPr>
        <w:t>X</w:t>
      </w:r>
      <w:r w:rsidRPr="00030093">
        <w:rPr>
          <w:rFonts w:ascii="Traditional Arabic" w:hAnsi="Traditional Arabic" w:cs="Traditional Arabic"/>
          <w:sz w:val="28"/>
          <w:szCs w:val="28"/>
          <w:rtl/>
          <w:lang w:bidi="ar-DZ"/>
        </w:rPr>
        <w:t>) و كمية محدودة (</w:t>
      </w:r>
      <w:r w:rsidRPr="00030093">
        <w:rPr>
          <w:rFonts w:ascii="Traditional Arabic" w:hAnsi="Traditional Arabic" w:cs="Traditional Arabic"/>
          <w:i/>
          <w:sz w:val="28"/>
          <w:szCs w:val="28"/>
          <w:lang w:bidi="ar-DZ"/>
        </w:rPr>
        <w:t>b</w:t>
      </w:r>
      <w:r w:rsidRPr="00030093">
        <w:rPr>
          <w:rFonts w:ascii="Traditional Arabic" w:hAnsi="Traditional Arabic" w:cs="Traditional Arabic"/>
          <w:sz w:val="28"/>
          <w:szCs w:val="28"/>
          <w:rtl/>
          <w:lang w:bidi="ar-DZ"/>
        </w:rPr>
        <w:t>) من العامل الثاني (</w:t>
      </w:r>
      <w:r w:rsidRPr="00030093">
        <w:rPr>
          <w:rFonts w:ascii="Traditional Arabic" w:hAnsi="Traditional Arabic" w:cs="Traditional Arabic"/>
          <w:i/>
          <w:sz w:val="28"/>
          <w:szCs w:val="28"/>
          <w:lang w:bidi="ar-DZ"/>
        </w:rPr>
        <w:t>y</w:t>
      </w:r>
      <w:r w:rsidRPr="00030093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)، فإذا كان بحوزة المنتج </w:t>
      </w:r>
      <w:r w:rsidRPr="00030093">
        <w:rPr>
          <w:rFonts w:ascii="Traditional Arabic" w:hAnsi="Traditional Arabic" w:cs="Traditional Arabic"/>
          <w:i/>
          <w:sz w:val="28"/>
          <w:szCs w:val="28"/>
          <w:lang w:bidi="ar-DZ"/>
        </w:rPr>
        <w:t>X</w:t>
      </w:r>
      <w:r w:rsidRPr="00030093">
        <w:rPr>
          <w:rFonts w:ascii="Traditional Arabic" w:hAnsi="Traditional Arabic" w:cs="Traditional Arabic"/>
          <w:sz w:val="28"/>
          <w:szCs w:val="28"/>
          <w:vertAlign w:val="subscript"/>
          <w:lang w:bidi="ar-DZ"/>
        </w:rPr>
        <w:t>1</w:t>
      </w:r>
      <w:r w:rsidRPr="00030093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وحدة من العامل </w:t>
      </w:r>
      <w:r w:rsidRPr="00030093">
        <w:rPr>
          <w:rFonts w:ascii="Traditional Arabic" w:hAnsi="Traditional Arabic" w:cs="Traditional Arabic"/>
          <w:i/>
          <w:sz w:val="28"/>
          <w:szCs w:val="28"/>
          <w:lang w:bidi="ar-DZ"/>
        </w:rPr>
        <w:t>X</w:t>
      </w:r>
      <w:r w:rsidRPr="00030093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و </w:t>
      </w:r>
      <w:r w:rsidRPr="00030093">
        <w:rPr>
          <w:rFonts w:ascii="Traditional Arabic" w:hAnsi="Traditional Arabic" w:cs="Traditional Arabic"/>
          <w:i/>
          <w:sz w:val="28"/>
          <w:szCs w:val="28"/>
          <w:lang w:bidi="ar-DZ"/>
        </w:rPr>
        <w:t>Y</w:t>
      </w:r>
      <w:r w:rsidRPr="00030093">
        <w:rPr>
          <w:rFonts w:ascii="Traditional Arabic" w:hAnsi="Traditional Arabic" w:cs="Traditional Arabic"/>
          <w:sz w:val="28"/>
          <w:szCs w:val="28"/>
          <w:vertAlign w:val="subscript"/>
          <w:lang w:bidi="ar-DZ"/>
        </w:rPr>
        <w:t>1</w:t>
      </w:r>
      <w:r w:rsidRPr="00030093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وحدة من العامل </w:t>
      </w:r>
      <w:r w:rsidRPr="00030093">
        <w:rPr>
          <w:rFonts w:ascii="Traditional Arabic" w:hAnsi="Traditional Arabic" w:cs="Traditional Arabic"/>
          <w:i/>
          <w:sz w:val="28"/>
          <w:szCs w:val="28"/>
          <w:lang w:bidi="ar-DZ"/>
        </w:rPr>
        <w:t>y</w:t>
      </w:r>
      <w:r w:rsidRPr="00030093">
        <w:rPr>
          <w:rFonts w:ascii="Traditional Arabic" w:hAnsi="Traditional Arabic" w:cs="Traditional Arabic"/>
          <w:sz w:val="28"/>
          <w:szCs w:val="28"/>
          <w:rtl/>
          <w:lang w:bidi="ar-DZ"/>
        </w:rPr>
        <w:t>، فإنه باستطاعته الحصول على حجم إنتاج يوافق الحد الأدنى (</w:t>
      </w:r>
      <w:r w:rsidRPr="00030093">
        <w:rPr>
          <w:rFonts w:ascii="Traditional Arabic" w:hAnsi="Traditional Arabic" w:cs="Traditional Arabic"/>
          <w:i/>
          <w:sz w:val="28"/>
          <w:szCs w:val="28"/>
          <w:lang w:bidi="ar-DZ"/>
        </w:rPr>
        <w:t>a/X</w:t>
      </w:r>
      <w:r w:rsidRPr="00030093">
        <w:rPr>
          <w:rFonts w:ascii="Traditional Arabic" w:hAnsi="Traditional Arabic" w:cs="Traditional Arabic"/>
          <w:i/>
          <w:sz w:val="28"/>
          <w:szCs w:val="28"/>
          <w:vertAlign w:val="subscript"/>
          <w:lang w:bidi="ar-DZ"/>
        </w:rPr>
        <w:t>1</w:t>
      </w:r>
      <w:r w:rsidRPr="00030093">
        <w:rPr>
          <w:rFonts w:ascii="Traditional Arabic" w:hAnsi="Traditional Arabic" w:cs="Traditional Arabic"/>
          <w:sz w:val="28"/>
          <w:szCs w:val="28"/>
          <w:rtl/>
          <w:lang w:bidi="ar-DZ"/>
        </w:rPr>
        <w:t>) و الحد الأدنى (</w:t>
      </w:r>
      <w:r w:rsidRPr="00030093">
        <w:rPr>
          <w:rFonts w:ascii="Traditional Arabic" w:hAnsi="Traditional Arabic" w:cs="Traditional Arabic"/>
          <w:i/>
          <w:sz w:val="28"/>
          <w:szCs w:val="28"/>
          <w:lang w:bidi="ar-DZ"/>
        </w:rPr>
        <w:t>b/y</w:t>
      </w:r>
      <w:r w:rsidRPr="00030093">
        <w:rPr>
          <w:rFonts w:ascii="Traditional Arabic" w:hAnsi="Traditional Arabic" w:cs="Traditional Arabic"/>
          <w:i/>
          <w:sz w:val="28"/>
          <w:szCs w:val="28"/>
          <w:vertAlign w:val="subscript"/>
          <w:lang w:bidi="ar-DZ"/>
        </w:rPr>
        <w:t>1</w:t>
      </w:r>
      <w:r w:rsidRPr="00030093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). ومنه كان الشكل الخاص للدالة : </w:t>
      </w:r>
      <w:r w:rsidRPr="00030093">
        <w:rPr>
          <w:rFonts w:ascii="Traditional Arabic" w:hAnsi="Traditional Arabic" w:cs="Traditional Arabic"/>
          <w:noProof/>
          <w:position w:val="-10"/>
          <w:sz w:val="28"/>
          <w:szCs w:val="28"/>
        </w:rPr>
        <w:drawing>
          <wp:inline distT="0" distB="0" distL="0" distR="0">
            <wp:extent cx="1845945" cy="211455"/>
            <wp:effectExtent l="0" t="0" r="8255" b="0"/>
            <wp:docPr id="278" name="Image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08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945" cy="211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0093" w:rsidRPr="00030093" w:rsidRDefault="00030093" w:rsidP="00030093">
      <w:pPr>
        <w:numPr>
          <w:ilvl w:val="0"/>
          <w:numId w:val="8"/>
        </w:num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DZ"/>
        </w:rPr>
      </w:pPr>
      <w:r w:rsidRPr="00030093">
        <w:rPr>
          <w:rFonts w:ascii="Traditional Arabic" w:hAnsi="Traditional Arabic" w:cs="Traditional Arabic"/>
          <w:sz w:val="28"/>
          <w:szCs w:val="28"/>
          <w:rtl/>
          <w:lang w:bidi="ar-DZ"/>
        </w:rPr>
        <w:t>م ن م . منحنيات الناتج المتساوية تشكل زاوية قائمة (</w:t>
      </w:r>
      <w:proofErr w:type="gramStart"/>
      <w:r w:rsidRPr="00030093">
        <w:rPr>
          <w:rFonts w:ascii="Traditional Arabic" w:hAnsi="Traditional Arabic" w:cs="Traditional Arabic"/>
          <w:sz w:val="28"/>
          <w:szCs w:val="28"/>
          <w:rtl/>
          <w:lang w:bidi="ar-DZ"/>
        </w:rPr>
        <w:t>شكل</w:t>
      </w:r>
      <w:proofErr w:type="gramEnd"/>
      <w:r w:rsidRPr="00030093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رقم 2)،</w:t>
      </w:r>
    </w:p>
    <w:p w:rsidR="00030093" w:rsidRPr="00030093" w:rsidRDefault="00030093" w:rsidP="00030093">
      <w:pPr>
        <w:numPr>
          <w:ilvl w:val="0"/>
          <w:numId w:val="8"/>
        </w:num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proofErr w:type="gramStart"/>
      <w:r w:rsidRPr="00030093">
        <w:rPr>
          <w:rFonts w:ascii="Traditional Arabic" w:hAnsi="Traditional Arabic" w:cs="Traditional Arabic"/>
          <w:sz w:val="28"/>
          <w:szCs w:val="28"/>
          <w:rtl/>
          <w:lang w:bidi="ar-DZ"/>
        </w:rPr>
        <w:lastRenderedPageBreak/>
        <w:t>مسار</w:t>
      </w:r>
      <w:proofErr w:type="gramEnd"/>
      <w:r w:rsidRPr="00030093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التوسع. مسار التوسع يمثل بخط معادلته: </w:t>
      </w:r>
      <w:r w:rsidRPr="00030093">
        <w:rPr>
          <w:rFonts w:ascii="Traditional Arabic" w:hAnsi="Traditional Arabic" w:cs="Traditional Arabic"/>
          <w:noProof/>
          <w:position w:val="-10"/>
          <w:sz w:val="28"/>
          <w:szCs w:val="28"/>
        </w:rPr>
        <w:drawing>
          <wp:inline distT="0" distB="0" distL="0" distR="0">
            <wp:extent cx="643255" cy="211455"/>
            <wp:effectExtent l="0" t="0" r="0" b="0"/>
            <wp:docPr id="279" name="Image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09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5" cy="211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0093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وهو يتحدد عن طريق علاقات تقنية، و مستقل عن سعر المدخلات (عوامل الإنتاج) بسبب تكاملها.</w:t>
      </w:r>
    </w:p>
    <w:p w:rsidR="00030093" w:rsidRPr="00030093" w:rsidRDefault="00030093" w:rsidP="00030093">
      <w:pPr>
        <w:bidi/>
        <w:spacing w:line="240" w:lineRule="auto"/>
        <w:ind w:left="720"/>
        <w:jc w:val="both"/>
        <w:rPr>
          <w:rFonts w:ascii="Traditional Arabic" w:hAnsi="Traditional Arabic" w:cs="Traditional Arabic"/>
          <w:sz w:val="28"/>
          <w:szCs w:val="28"/>
          <w:rtl/>
          <w:lang w:bidi="ar-DZ"/>
        </w:rPr>
      </w:pPr>
    </w:p>
    <w:p w:rsidR="00030093" w:rsidRPr="00030093" w:rsidRDefault="00030093" w:rsidP="00030093">
      <w:pPr>
        <w:bidi/>
        <w:spacing w:line="240" w:lineRule="auto"/>
        <w:ind w:left="360"/>
        <w:jc w:val="both"/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</w:pPr>
      <w:r w:rsidRPr="00030093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3.- دوال مرونة الإحلال الثابتة </w:t>
      </w:r>
      <w:r w:rsidRPr="00030093">
        <w:rPr>
          <w:rFonts w:ascii="Traditional Arabic" w:hAnsi="Traditional Arabic" w:cs="Traditional Arabic"/>
          <w:b/>
          <w:bCs/>
          <w:sz w:val="28"/>
          <w:szCs w:val="28"/>
          <w:lang w:bidi="ar-DZ"/>
        </w:rPr>
        <w:t>CES</w:t>
      </w:r>
    </w:p>
    <w:p w:rsidR="00030093" w:rsidRPr="00030093" w:rsidRDefault="00030093" w:rsidP="00030093">
      <w:pPr>
        <w:bidi/>
        <w:spacing w:line="240" w:lineRule="auto"/>
        <w:jc w:val="both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 w:rsidRPr="00030093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ويعود فضل إبرازها </w:t>
      </w:r>
      <w:proofErr w:type="spellStart"/>
      <w:r w:rsidRPr="00030093">
        <w:rPr>
          <w:rFonts w:ascii="Traditional Arabic" w:hAnsi="Traditional Arabic" w:cs="Traditional Arabic"/>
          <w:sz w:val="28"/>
          <w:szCs w:val="28"/>
          <w:rtl/>
          <w:lang w:bidi="ar-DZ"/>
        </w:rPr>
        <w:t>للإقتصاديين</w:t>
      </w:r>
      <w:proofErr w:type="spellEnd"/>
      <w:r w:rsidRPr="00030093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proofErr w:type="spellStart"/>
      <w:r w:rsidRPr="00030093">
        <w:rPr>
          <w:rFonts w:ascii="Traditional Arabic" w:hAnsi="Traditional Arabic" w:cs="Traditional Arabic"/>
          <w:sz w:val="28"/>
          <w:szCs w:val="28"/>
          <w:rtl/>
          <w:lang w:bidi="ar-DZ"/>
        </w:rPr>
        <w:t>Arrow</w:t>
      </w:r>
      <w:proofErr w:type="spellEnd"/>
      <w:r w:rsidRPr="00030093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، </w:t>
      </w:r>
      <w:proofErr w:type="spellStart"/>
      <w:r w:rsidRPr="00030093">
        <w:rPr>
          <w:rFonts w:ascii="Traditional Arabic" w:hAnsi="Traditional Arabic" w:cs="Traditional Arabic"/>
          <w:sz w:val="28"/>
          <w:szCs w:val="28"/>
          <w:rtl/>
          <w:lang w:bidi="ar-DZ"/>
        </w:rPr>
        <w:t>Chennery</w:t>
      </w:r>
      <w:proofErr w:type="spellEnd"/>
      <w:r w:rsidRPr="00030093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، </w:t>
      </w:r>
      <w:proofErr w:type="spellStart"/>
      <w:r w:rsidRPr="00030093">
        <w:rPr>
          <w:rFonts w:ascii="Traditional Arabic" w:hAnsi="Traditional Arabic" w:cs="Traditional Arabic"/>
          <w:sz w:val="28"/>
          <w:szCs w:val="28"/>
          <w:rtl/>
          <w:lang w:bidi="ar-DZ"/>
        </w:rPr>
        <w:t>Mennhas</w:t>
      </w:r>
      <w:proofErr w:type="spellEnd"/>
      <w:r w:rsidRPr="00030093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و </w:t>
      </w:r>
      <w:proofErr w:type="spellStart"/>
      <w:r w:rsidRPr="00030093">
        <w:rPr>
          <w:rFonts w:ascii="Traditional Arabic" w:hAnsi="Traditional Arabic" w:cs="Traditional Arabic"/>
          <w:sz w:val="28"/>
          <w:szCs w:val="28"/>
          <w:rtl/>
          <w:lang w:bidi="ar-DZ"/>
        </w:rPr>
        <w:t>Sollow</w:t>
      </w:r>
      <w:proofErr w:type="spellEnd"/>
      <w:r w:rsidRPr="00030093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(1961):</w:t>
      </w:r>
    </w:p>
    <w:p w:rsidR="00030093" w:rsidRPr="00030093" w:rsidRDefault="00030093" w:rsidP="00030093">
      <w:pPr>
        <w:bidi/>
        <w:spacing w:line="240" w:lineRule="auto"/>
        <w:jc w:val="both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 w:rsidRPr="00030093">
        <w:rPr>
          <w:rFonts w:ascii="Traditional Arabic" w:hAnsi="Traditional Arabic" w:cs="Traditional Arabic"/>
          <w:noProof/>
          <w:position w:val="-16"/>
          <w:sz w:val="28"/>
          <w:szCs w:val="28"/>
        </w:rPr>
        <w:drawing>
          <wp:inline distT="0" distB="0" distL="0" distR="0">
            <wp:extent cx="2074545" cy="304800"/>
            <wp:effectExtent l="0" t="0" r="8255" b="0"/>
            <wp:docPr id="280" name="Image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10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454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0093" w:rsidRPr="00030093" w:rsidRDefault="00030093" w:rsidP="00030093">
      <w:pPr>
        <w:bidi/>
        <w:spacing w:line="240" w:lineRule="auto"/>
        <w:jc w:val="both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 w:rsidRPr="00030093">
        <w:rPr>
          <w:rFonts w:ascii="Traditional Arabic" w:hAnsi="Traditional Arabic" w:cs="Traditional Arabic"/>
          <w:i/>
          <w:sz w:val="28"/>
          <w:szCs w:val="28"/>
          <w:lang w:bidi="ar-DZ"/>
        </w:rPr>
        <w:t>A</w:t>
      </w:r>
      <w:r w:rsidRPr="00030093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 w:rsidRPr="00030093">
        <w:rPr>
          <w:rFonts w:ascii="Traditional Arabic" w:hAnsi="Traditional Arabic" w:cs="Traditional Arabic"/>
          <w:sz w:val="28"/>
          <w:szCs w:val="28"/>
          <w:lang w:bidi="ar-DZ"/>
        </w:rPr>
        <w:t>&lt;</w:t>
      </w:r>
      <w:r w:rsidRPr="00030093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0، وهو معامل نجاعة. </w:t>
      </w:r>
      <w:r w:rsidRPr="00030093">
        <w:rPr>
          <w:rFonts w:ascii="Traditional Arabic" w:hAnsi="Traditional Arabic" w:cs="Traditional Arabic"/>
          <w:noProof/>
          <w:position w:val="-6"/>
          <w:sz w:val="28"/>
          <w:szCs w:val="28"/>
        </w:rPr>
        <w:drawing>
          <wp:inline distT="0" distB="0" distL="0" distR="0">
            <wp:extent cx="152400" cy="144145"/>
            <wp:effectExtent l="0" t="0" r="0" b="8255"/>
            <wp:docPr id="281" name="Image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11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0093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، </w:t>
      </w:r>
      <w:r w:rsidRPr="00030093">
        <w:rPr>
          <w:rFonts w:ascii="Traditional Arabic" w:hAnsi="Traditional Arabic" w:cs="Traditional Arabic"/>
          <w:noProof/>
          <w:position w:val="-10"/>
          <w:sz w:val="28"/>
          <w:szCs w:val="28"/>
        </w:rPr>
        <w:drawing>
          <wp:inline distT="0" distB="0" distL="0" distR="0">
            <wp:extent cx="152400" cy="211455"/>
            <wp:effectExtent l="0" t="0" r="0" b="0"/>
            <wp:docPr id="282" name="Image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12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1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0093">
        <w:rPr>
          <w:rFonts w:ascii="Traditional Arabic" w:hAnsi="Traditional Arabic" w:cs="Traditional Arabic"/>
          <w:sz w:val="28"/>
          <w:szCs w:val="28"/>
          <w:rtl/>
          <w:lang w:bidi="ar-DZ"/>
        </w:rPr>
        <w:t>هي مقاييس شدة المدخلات</w:t>
      </w:r>
    </w:p>
    <w:p w:rsidR="00030093" w:rsidRPr="00030093" w:rsidRDefault="00030093" w:rsidP="00030093">
      <w:pPr>
        <w:bidi/>
        <w:spacing w:line="240" w:lineRule="auto"/>
        <w:jc w:val="both"/>
        <w:rPr>
          <w:rFonts w:ascii="Traditional Arabic" w:hAnsi="Traditional Arabic" w:cs="Traditional Arabic"/>
          <w:position w:val="-14"/>
          <w:sz w:val="28"/>
          <w:szCs w:val="28"/>
          <w:lang w:bidi="ar-DZ"/>
        </w:rPr>
      </w:pPr>
      <w:r w:rsidRPr="00030093">
        <w:rPr>
          <w:rFonts w:ascii="Traditional Arabic" w:hAnsi="Traditional Arabic" w:cs="Traditional Arabic"/>
          <w:noProof/>
          <w:position w:val="-14"/>
          <w:sz w:val="28"/>
          <w:szCs w:val="28"/>
        </w:rPr>
        <w:drawing>
          <wp:inline distT="0" distB="0" distL="0" distR="0">
            <wp:extent cx="1896745" cy="245745"/>
            <wp:effectExtent l="0" t="0" r="8255" b="8255"/>
            <wp:docPr id="283" name="Image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13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745" cy="24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0093" w:rsidRPr="00030093" w:rsidRDefault="00030093" w:rsidP="00030093">
      <w:pPr>
        <w:bidi/>
        <w:spacing w:line="240" w:lineRule="auto"/>
        <w:jc w:val="both"/>
        <w:rPr>
          <w:rFonts w:ascii="Traditional Arabic" w:hAnsi="Traditional Arabic" w:cs="Traditional Arabic"/>
          <w:sz w:val="28"/>
          <w:szCs w:val="28"/>
          <w:rtl/>
          <w:lang w:bidi="ar-DZ"/>
        </w:rPr>
      </w:pPr>
    </w:p>
    <w:p w:rsidR="00030093" w:rsidRPr="00030093" w:rsidRDefault="00030093" w:rsidP="00030093">
      <w:pPr>
        <w:bidi/>
        <w:spacing w:line="240" w:lineRule="auto"/>
        <w:jc w:val="both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 w:rsidRPr="00030093">
        <w:rPr>
          <w:rFonts w:ascii="Traditional Arabic" w:hAnsi="Traditional Arabic" w:cs="Traditional Arabic"/>
          <w:sz w:val="28"/>
          <w:szCs w:val="28"/>
          <w:lang w:bidi="ar-DZ"/>
        </w:rPr>
        <w:sym w:font="Symbol" w:char="F02D"/>
      </w:r>
      <w:r w:rsidRPr="00030093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proofErr w:type="spellStart"/>
      <w:r w:rsidRPr="00030093">
        <w:rPr>
          <w:rFonts w:ascii="Traditional Arabic" w:hAnsi="Traditional Arabic" w:cs="Traditional Arabic"/>
          <w:sz w:val="28"/>
          <w:szCs w:val="28"/>
          <w:rtl/>
          <w:lang w:bidi="ar-DZ"/>
        </w:rPr>
        <w:t>مردوديات</w:t>
      </w:r>
      <w:proofErr w:type="spellEnd"/>
      <w:r w:rsidRPr="00030093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السلم. </w:t>
      </w:r>
      <w:proofErr w:type="gramStart"/>
      <w:r w:rsidRPr="00030093">
        <w:rPr>
          <w:rFonts w:ascii="Traditional Arabic" w:hAnsi="Traditional Arabic" w:cs="Traditional Arabic"/>
          <w:sz w:val="28"/>
          <w:szCs w:val="28"/>
          <w:rtl/>
          <w:lang w:bidi="ar-DZ"/>
        </w:rPr>
        <w:t>دالة</w:t>
      </w:r>
      <w:proofErr w:type="gramEnd"/>
      <w:r w:rsidRPr="00030093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 w:rsidRPr="00030093">
        <w:rPr>
          <w:rFonts w:ascii="Traditional Arabic" w:hAnsi="Traditional Arabic" w:cs="Traditional Arabic"/>
          <w:sz w:val="28"/>
          <w:szCs w:val="28"/>
          <w:lang w:bidi="ar-DZ"/>
        </w:rPr>
        <w:t>CES</w:t>
      </w:r>
      <w:r w:rsidRPr="00030093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هي دالة متجانسة من الدرجة الأولى</w:t>
      </w:r>
    </w:p>
    <w:p w:rsidR="00030093" w:rsidRPr="00030093" w:rsidRDefault="00030093" w:rsidP="00030093">
      <w:pPr>
        <w:bidi/>
        <w:spacing w:line="240" w:lineRule="auto"/>
        <w:jc w:val="both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proofErr w:type="spellStart"/>
      <w:r w:rsidRPr="00030093">
        <w:rPr>
          <w:rFonts w:ascii="Traditional Arabic" w:hAnsi="Traditional Arabic" w:cs="Traditional Arabic"/>
          <w:sz w:val="28"/>
          <w:szCs w:val="28"/>
          <w:rtl/>
          <w:lang w:bidi="ar-DZ"/>
        </w:rPr>
        <w:t>مردوديات</w:t>
      </w:r>
      <w:proofErr w:type="spellEnd"/>
      <w:r w:rsidRPr="00030093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السلم ثابتة</w:t>
      </w:r>
    </w:p>
    <w:p w:rsidR="00030093" w:rsidRPr="00030093" w:rsidRDefault="00030093" w:rsidP="00030093">
      <w:pPr>
        <w:bidi/>
        <w:spacing w:line="240" w:lineRule="auto"/>
        <w:jc w:val="both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 w:rsidRPr="00030093">
        <w:rPr>
          <w:rFonts w:ascii="Traditional Arabic" w:hAnsi="Traditional Arabic" w:cs="Traditional Arabic"/>
          <w:sz w:val="28"/>
          <w:szCs w:val="28"/>
          <w:lang w:bidi="ar-DZ"/>
        </w:rPr>
        <w:sym w:font="Symbol" w:char="F02D"/>
      </w:r>
      <w:r w:rsidRPr="00030093">
        <w:rPr>
          <w:rFonts w:ascii="Traditional Arabic" w:hAnsi="Traditional Arabic" w:cs="Traditional Arabic"/>
          <w:sz w:val="28"/>
          <w:szCs w:val="28"/>
          <w:lang w:bidi="ar-DZ"/>
        </w:rPr>
        <w:t xml:space="preserve">     </w:t>
      </w:r>
      <w:r w:rsidRPr="00030093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 w:rsidRPr="00030093">
        <w:rPr>
          <w:rFonts w:ascii="Traditional Arabic" w:hAnsi="Traditional Arabic" w:cs="Traditional Arabic"/>
          <w:noProof/>
          <w:position w:val="-28"/>
          <w:sz w:val="28"/>
          <w:szCs w:val="28"/>
        </w:rPr>
        <w:drawing>
          <wp:inline distT="0" distB="0" distL="0" distR="0">
            <wp:extent cx="1718945" cy="457200"/>
            <wp:effectExtent l="0" t="0" r="8255" b="0"/>
            <wp:docPr id="284" name="Image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14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94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0093" w:rsidRPr="00030093" w:rsidRDefault="00030093" w:rsidP="00030093">
      <w:pPr>
        <w:bidi/>
        <w:spacing w:line="240" w:lineRule="auto"/>
        <w:jc w:val="both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 w:rsidRPr="00030093">
        <w:rPr>
          <w:rFonts w:ascii="Traditional Arabic" w:hAnsi="Traditional Arabic" w:cs="Traditional Arabic"/>
          <w:sz w:val="28"/>
          <w:szCs w:val="28"/>
          <w:lang w:bidi="ar-DZ"/>
        </w:rPr>
        <w:sym w:font="Symbol" w:char="F02D"/>
      </w:r>
      <w:r w:rsidRPr="00030093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م ن م: مقعرة</w:t>
      </w:r>
    </w:p>
    <w:p w:rsidR="00030093" w:rsidRPr="00030093" w:rsidRDefault="00030093" w:rsidP="00030093">
      <w:pPr>
        <w:bidi/>
        <w:spacing w:line="240" w:lineRule="auto"/>
        <w:jc w:val="both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 w:rsidRPr="00030093">
        <w:rPr>
          <w:rFonts w:ascii="Traditional Arabic" w:hAnsi="Traditional Arabic" w:cs="Traditional Arabic"/>
          <w:sz w:val="28"/>
          <w:szCs w:val="28"/>
          <w:lang w:bidi="ar-DZ"/>
        </w:rPr>
        <w:sym w:font="Symbol" w:char="F02D"/>
      </w:r>
      <w:r w:rsidRPr="00030093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مرونة الإحلال، مثل ما يدل عليها </w:t>
      </w:r>
      <w:proofErr w:type="gramStart"/>
      <w:r w:rsidRPr="00030093">
        <w:rPr>
          <w:rFonts w:ascii="Traditional Arabic" w:hAnsi="Traditional Arabic" w:cs="Traditional Arabic"/>
          <w:sz w:val="28"/>
          <w:szCs w:val="28"/>
          <w:rtl/>
          <w:lang w:bidi="ar-DZ"/>
        </w:rPr>
        <w:t>اسمها ،</w:t>
      </w:r>
      <w:proofErr w:type="gramEnd"/>
      <w:r w:rsidRPr="00030093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دوال </w:t>
      </w:r>
      <w:r w:rsidRPr="00030093">
        <w:rPr>
          <w:rFonts w:ascii="Traditional Arabic" w:hAnsi="Traditional Arabic" w:cs="Traditional Arabic"/>
          <w:sz w:val="28"/>
          <w:szCs w:val="28"/>
          <w:lang w:bidi="ar-DZ"/>
        </w:rPr>
        <w:t>CES</w:t>
      </w:r>
      <w:r w:rsidRPr="00030093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لها مرونة إحلال ثابتة </w:t>
      </w:r>
    </w:p>
    <w:p w:rsidR="00030093" w:rsidRPr="00030093" w:rsidRDefault="00030093" w:rsidP="00030093">
      <w:pPr>
        <w:bidi/>
        <w:spacing w:line="240" w:lineRule="auto"/>
        <w:jc w:val="both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 w:rsidRPr="00030093">
        <w:rPr>
          <w:rFonts w:ascii="Traditional Arabic" w:hAnsi="Traditional Arabic" w:cs="Traditional Arabic"/>
          <w:noProof/>
          <w:position w:val="-54"/>
          <w:sz w:val="28"/>
          <w:szCs w:val="28"/>
        </w:rPr>
        <w:drawing>
          <wp:inline distT="0" distB="0" distL="0" distR="0">
            <wp:extent cx="1287145" cy="744855"/>
            <wp:effectExtent l="0" t="0" r="8255" b="0"/>
            <wp:docPr id="285" name="Image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15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145" cy="744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0093" w:rsidRPr="00030093" w:rsidRDefault="00030093" w:rsidP="00030093">
      <w:pPr>
        <w:bidi/>
        <w:spacing w:line="240" w:lineRule="auto"/>
        <w:jc w:val="both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 w:rsidRPr="00030093">
        <w:rPr>
          <w:rFonts w:ascii="Traditional Arabic" w:hAnsi="Traditional Arabic" w:cs="Traditional Arabic"/>
          <w:sz w:val="28"/>
          <w:szCs w:val="28"/>
          <w:lang w:bidi="ar-DZ"/>
        </w:rPr>
        <w:sym w:font="Symbol" w:char="F02D"/>
      </w:r>
      <w:r w:rsidRPr="00030093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proofErr w:type="gramStart"/>
      <w:r w:rsidRPr="00030093">
        <w:rPr>
          <w:rFonts w:ascii="Traditional Arabic" w:hAnsi="Traditional Arabic" w:cs="Traditional Arabic"/>
          <w:sz w:val="28"/>
          <w:szCs w:val="28"/>
          <w:rtl/>
          <w:lang w:bidi="ar-DZ"/>
        </w:rPr>
        <w:t>حالات</w:t>
      </w:r>
      <w:proofErr w:type="gramEnd"/>
      <w:r w:rsidRPr="00030093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خاصة </w:t>
      </w:r>
    </w:p>
    <w:p w:rsidR="00030093" w:rsidRPr="00030093" w:rsidRDefault="00030093" w:rsidP="00030093">
      <w:pPr>
        <w:bidi/>
        <w:spacing w:line="240" w:lineRule="auto"/>
        <w:jc w:val="both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 w:rsidRPr="00030093">
        <w:rPr>
          <w:rFonts w:ascii="Traditional Arabic" w:hAnsi="Traditional Arabic" w:cs="Traditional Arabic"/>
          <w:sz w:val="28"/>
          <w:szCs w:val="28"/>
          <w:rtl/>
          <w:lang w:bidi="ar-DZ"/>
        </w:rPr>
        <w:t>-إذا كان</w:t>
      </w:r>
      <w:r w:rsidRPr="00030093">
        <w:rPr>
          <w:rFonts w:ascii="Traditional Arabic" w:hAnsi="Traditional Arabic" w:cs="Traditional Arabic"/>
          <w:noProof/>
          <w:position w:val="-10"/>
          <w:sz w:val="28"/>
          <w:szCs w:val="28"/>
        </w:rPr>
        <w:drawing>
          <wp:inline distT="0" distB="0" distL="0" distR="0">
            <wp:extent cx="440055" cy="194945"/>
            <wp:effectExtent l="0" t="0" r="0" b="8255"/>
            <wp:docPr id="286" name="Image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16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" cy="194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0093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، فإن </w:t>
      </w:r>
      <w:r w:rsidRPr="00030093">
        <w:rPr>
          <w:rFonts w:ascii="Traditional Arabic" w:hAnsi="Traditional Arabic" w:cs="Traditional Arabic"/>
          <w:noProof/>
          <w:position w:val="-6"/>
          <w:sz w:val="28"/>
          <w:szCs w:val="28"/>
        </w:rPr>
        <w:drawing>
          <wp:inline distT="0" distB="0" distL="0" distR="0">
            <wp:extent cx="431800" cy="177800"/>
            <wp:effectExtent l="0" t="0" r="0" b="0"/>
            <wp:docPr id="287" name="Image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17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0093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: الدالة تقترب من شكل دالة كوب-دوغلاس </w:t>
      </w:r>
      <w:proofErr w:type="spellStart"/>
      <w:r w:rsidRPr="00030093">
        <w:rPr>
          <w:rFonts w:ascii="Traditional Arabic" w:hAnsi="Traditional Arabic" w:cs="Traditional Arabic"/>
          <w:sz w:val="28"/>
          <w:szCs w:val="28"/>
          <w:rtl/>
          <w:lang w:bidi="ar-DZ"/>
        </w:rPr>
        <w:t>بمردوديات</w:t>
      </w:r>
      <w:proofErr w:type="spellEnd"/>
      <w:r w:rsidRPr="00030093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سلم ثابتة، </w:t>
      </w:r>
    </w:p>
    <w:p w:rsidR="00030093" w:rsidRPr="00030093" w:rsidRDefault="00030093" w:rsidP="00030093">
      <w:pPr>
        <w:bidi/>
        <w:spacing w:line="240" w:lineRule="auto"/>
        <w:jc w:val="both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proofErr w:type="gramStart"/>
      <w:r w:rsidRPr="00030093">
        <w:rPr>
          <w:rFonts w:ascii="Traditional Arabic" w:hAnsi="Traditional Arabic" w:cs="Traditional Arabic"/>
          <w:sz w:val="28"/>
          <w:szCs w:val="28"/>
          <w:rtl/>
          <w:lang w:bidi="ar-DZ"/>
        </w:rPr>
        <w:t>-إذا</w:t>
      </w:r>
      <w:r w:rsidRPr="00030093">
        <w:rPr>
          <w:rFonts w:ascii="Traditional Arabic" w:hAnsi="Traditional Arabic" w:cs="Traditional Arabic"/>
          <w:noProof/>
          <w:position w:val="-10"/>
          <w:sz w:val="28"/>
          <w:szCs w:val="28"/>
        </w:rPr>
        <w:drawing>
          <wp:inline distT="0" distB="0" distL="0" distR="0">
            <wp:extent cx="448945" cy="169545"/>
            <wp:effectExtent l="0" t="0" r="8255" b="8255"/>
            <wp:docPr id="288" name="Image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18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945" cy="16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0093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،</w:t>
      </w:r>
      <w:proofErr w:type="gramEnd"/>
      <w:r w:rsidRPr="00030093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فإن </w:t>
      </w:r>
      <w:r w:rsidRPr="00030093">
        <w:rPr>
          <w:rFonts w:ascii="Traditional Arabic" w:hAnsi="Traditional Arabic" w:cs="Traditional Arabic"/>
          <w:noProof/>
          <w:position w:val="-6"/>
          <w:sz w:val="28"/>
          <w:szCs w:val="28"/>
        </w:rPr>
        <w:drawing>
          <wp:inline distT="0" distB="0" distL="0" distR="0">
            <wp:extent cx="448945" cy="177800"/>
            <wp:effectExtent l="0" t="0" r="8255" b="0"/>
            <wp:docPr id="289" name="Image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19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945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0093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: الدالة تقترب من شكل دالة بعوامل متكاملة،  </w:t>
      </w:r>
    </w:p>
    <w:p w:rsidR="00030093" w:rsidRDefault="00030093" w:rsidP="00030093">
      <w:pPr>
        <w:bidi/>
        <w:spacing w:line="240" w:lineRule="auto"/>
        <w:jc w:val="both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proofErr w:type="gramStart"/>
      <w:r w:rsidRPr="00030093">
        <w:rPr>
          <w:rFonts w:ascii="Traditional Arabic" w:hAnsi="Traditional Arabic" w:cs="Traditional Arabic"/>
          <w:sz w:val="28"/>
          <w:szCs w:val="28"/>
          <w:rtl/>
          <w:lang w:bidi="ar-DZ"/>
        </w:rPr>
        <w:t>-إذا</w:t>
      </w:r>
      <w:r w:rsidRPr="00030093">
        <w:rPr>
          <w:rFonts w:ascii="Traditional Arabic" w:hAnsi="Traditional Arabic" w:cs="Traditional Arabic"/>
          <w:noProof/>
          <w:position w:val="-10"/>
          <w:sz w:val="28"/>
          <w:szCs w:val="28"/>
        </w:rPr>
        <w:drawing>
          <wp:inline distT="0" distB="0" distL="0" distR="0">
            <wp:extent cx="499745" cy="194945"/>
            <wp:effectExtent l="0" t="0" r="8255" b="8255"/>
            <wp:docPr id="290" name="Image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20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194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0093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،</w:t>
      </w:r>
      <w:proofErr w:type="gramEnd"/>
      <w:r w:rsidRPr="00030093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فإن </w:t>
      </w:r>
      <w:r w:rsidRPr="00030093">
        <w:rPr>
          <w:rFonts w:ascii="Traditional Arabic" w:hAnsi="Traditional Arabic" w:cs="Traditional Arabic"/>
          <w:noProof/>
          <w:position w:val="-6"/>
          <w:sz w:val="28"/>
          <w:szCs w:val="28"/>
        </w:rPr>
        <w:drawing>
          <wp:inline distT="0" distB="0" distL="0" distR="0">
            <wp:extent cx="601345" cy="152400"/>
            <wp:effectExtent l="0" t="0" r="8255" b="0"/>
            <wp:docPr id="291" name="Image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21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4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0093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: دالة </w:t>
      </w:r>
      <w:r w:rsidRPr="00030093">
        <w:rPr>
          <w:rFonts w:ascii="Traditional Arabic" w:hAnsi="Traditional Arabic" w:cs="Traditional Arabic"/>
          <w:sz w:val="28"/>
          <w:szCs w:val="28"/>
          <w:lang w:bidi="ar-DZ"/>
        </w:rPr>
        <w:t>CES</w:t>
      </w:r>
      <w:r w:rsidRPr="00030093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تقترب من شكل دالة إنتاج بعوامل قابلة للإحلال تماما.</w:t>
      </w:r>
    </w:p>
    <w:p w:rsidR="00030093" w:rsidRPr="00030093" w:rsidRDefault="00030093" w:rsidP="00030093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DZ"/>
        </w:rPr>
        <w:t>-</w:t>
      </w:r>
      <w:r w:rsidRPr="00030093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اقتصاديات السلم </w:t>
      </w:r>
      <w:r w:rsidRPr="00030093">
        <w:rPr>
          <w:rFonts w:ascii="Traditional Arabic" w:hAnsi="Traditional Arabic" w:cs="Traditional Arabic"/>
          <w:b/>
          <w:bCs/>
          <w:lang w:bidi="ar-DZ"/>
        </w:rPr>
        <w:t>économies d’échelle</w:t>
      </w:r>
    </w:p>
    <w:p w:rsidR="00030093" w:rsidRPr="00030093" w:rsidRDefault="00030093" w:rsidP="00030093">
      <w:pPr>
        <w:bidi/>
        <w:jc w:val="both"/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</w:pPr>
      <w:r w:rsidRPr="00030093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-اقتصاديات السلم و اقتصاديات السلم العكسية</w:t>
      </w:r>
    </w:p>
    <w:p w:rsidR="00030093" w:rsidRDefault="00030093" w:rsidP="00030093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DZ"/>
        </w:rPr>
      </w:pPr>
      <w:proofErr w:type="gramStart"/>
      <w:r w:rsidRPr="00030093">
        <w:rPr>
          <w:rFonts w:ascii="Traditional Arabic" w:hAnsi="Traditional Arabic" w:cs="Traditional Arabic"/>
          <w:sz w:val="28"/>
          <w:szCs w:val="28"/>
          <w:rtl/>
          <w:lang w:bidi="ar-DZ"/>
        </w:rPr>
        <w:lastRenderedPageBreak/>
        <w:t>عندما</w:t>
      </w:r>
      <w:proofErr w:type="gramEnd"/>
      <w:r w:rsidRPr="00030093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تكون دالة التكلفة المتوسطة على المدى الطويل متناقصة، نقول أن المؤسسة تحقق اقتصاديات سلـم بمعـنى أن زيـادة الإنتاج يسمح بتخفيض تكلفة الوحدة الواحدة. </w:t>
      </w:r>
      <w:proofErr w:type="gramStart"/>
      <w:r w:rsidRPr="00030093">
        <w:rPr>
          <w:rFonts w:ascii="Traditional Arabic" w:hAnsi="Traditional Arabic" w:cs="Traditional Arabic"/>
          <w:sz w:val="28"/>
          <w:szCs w:val="28"/>
          <w:rtl/>
          <w:lang w:bidi="ar-DZ"/>
        </w:rPr>
        <w:t>يكون</w:t>
      </w:r>
      <w:proofErr w:type="gramEnd"/>
      <w:r w:rsidRPr="00030093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هذا عندما تكـون الزيادة في التكلفة الكلية بنسبة أقل من الزيادة في الإنتاج. </w:t>
      </w:r>
      <w:proofErr w:type="gramStart"/>
      <w:r w:rsidRPr="00030093">
        <w:rPr>
          <w:rFonts w:ascii="Traditional Arabic" w:hAnsi="Traditional Arabic" w:cs="Traditional Arabic"/>
          <w:sz w:val="28"/>
          <w:szCs w:val="28"/>
          <w:rtl/>
          <w:lang w:bidi="ar-DZ"/>
        </w:rPr>
        <w:t>عكس</w:t>
      </w:r>
      <w:proofErr w:type="gramEnd"/>
      <w:r w:rsidRPr="00030093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ذلك، إذا كانت دالة التكلفة الكلية متزايدة على المدى الطويل، نقول أن المؤسسة تواجه اقتصاديات سلم عكسية </w:t>
      </w:r>
      <w:proofErr w:type="spellStart"/>
      <w:r w:rsidRPr="00030093">
        <w:rPr>
          <w:rFonts w:ascii="Traditional Arabic" w:hAnsi="Traditional Arabic" w:cs="Traditional Arabic"/>
          <w:sz w:val="28"/>
          <w:szCs w:val="28"/>
          <w:lang w:bidi="ar-DZ"/>
        </w:rPr>
        <w:t>déséconomies</w:t>
      </w:r>
      <w:proofErr w:type="spellEnd"/>
      <w:r w:rsidRPr="00030093">
        <w:rPr>
          <w:rFonts w:ascii="Traditional Arabic" w:hAnsi="Traditional Arabic" w:cs="Traditional Arabic"/>
          <w:sz w:val="28"/>
          <w:szCs w:val="28"/>
          <w:lang w:bidi="ar-DZ"/>
        </w:rPr>
        <w:t xml:space="preserve"> d’échelle</w:t>
      </w:r>
      <w:r w:rsidRPr="00030093">
        <w:rPr>
          <w:rFonts w:ascii="Traditional Arabic" w:hAnsi="Traditional Arabic" w:cs="Traditional Arabic"/>
          <w:sz w:val="28"/>
          <w:szCs w:val="28"/>
          <w:rtl/>
          <w:lang w:bidi="ar-DZ"/>
        </w:rPr>
        <w:t>: فالتكلفة الكلية ترتفع بنسبة أكبر مقارنة بالإنتاج.</w:t>
      </w:r>
    </w:p>
    <w:p w:rsidR="00030093" w:rsidRPr="00030093" w:rsidRDefault="00030093" w:rsidP="00030093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</w:pPr>
      <w:r w:rsidRPr="00030093">
        <w:rPr>
          <w:rFonts w:ascii="Traditional Arabic" w:hAnsi="Traditional Arabic" w:cs="Traditional Arabic"/>
          <w:b/>
          <w:bCs/>
          <w:sz w:val="28"/>
          <w:szCs w:val="28"/>
          <w:lang w:bidi="ar-DZ"/>
        </w:rPr>
        <w:t>-</w:t>
      </w:r>
      <w:r w:rsidRPr="00030093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اقتصاديات السلم و </w:t>
      </w:r>
      <w:proofErr w:type="spellStart"/>
      <w:r w:rsidRPr="00030093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مردوديات</w:t>
      </w:r>
      <w:proofErr w:type="spellEnd"/>
      <w:r w:rsidRPr="00030093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السلم </w:t>
      </w:r>
    </w:p>
    <w:p w:rsidR="00030093" w:rsidRPr="00030093" w:rsidRDefault="00030093" w:rsidP="00030093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 w:rsidRPr="00030093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إن مصدر اقتصاديات السلم هو نفسه مصدر </w:t>
      </w:r>
      <w:proofErr w:type="spellStart"/>
      <w:r w:rsidRPr="00030093">
        <w:rPr>
          <w:rFonts w:ascii="Traditional Arabic" w:hAnsi="Traditional Arabic" w:cs="Traditional Arabic"/>
          <w:sz w:val="28"/>
          <w:szCs w:val="28"/>
          <w:rtl/>
          <w:lang w:bidi="ar-DZ"/>
        </w:rPr>
        <w:t>مردوديات</w:t>
      </w:r>
      <w:proofErr w:type="spellEnd"/>
      <w:r w:rsidRPr="00030093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السلم. يكون الكلام عن </w:t>
      </w:r>
      <w:proofErr w:type="spellStart"/>
      <w:r w:rsidRPr="00030093">
        <w:rPr>
          <w:rFonts w:ascii="Traditional Arabic" w:hAnsi="Traditional Arabic" w:cs="Traditional Arabic"/>
          <w:sz w:val="28"/>
          <w:szCs w:val="28"/>
          <w:rtl/>
          <w:lang w:bidi="ar-DZ"/>
        </w:rPr>
        <w:t>مردوديات</w:t>
      </w:r>
      <w:proofErr w:type="spellEnd"/>
      <w:r w:rsidRPr="00030093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السلم عند التطرق للجوانب التقنية من عملية الإنتاج. فالتحليل يكون على أساس الكميات، بينما يكون الكلام عن اقتصاديات السلم عندما نعالج جوانب التكاليف لدى المؤسسة. فالتحليل يكون على أساس القيمة.</w:t>
      </w:r>
    </w:p>
    <w:p w:rsidR="00030093" w:rsidRPr="00030093" w:rsidRDefault="00030093" w:rsidP="00030093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rtl/>
          <w:lang w:bidi="ar-DZ"/>
        </w:rPr>
      </w:pPr>
    </w:p>
    <w:p w:rsidR="00030093" w:rsidRPr="00030093" w:rsidRDefault="00030093" w:rsidP="00030093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rtl/>
          <w:lang w:bidi="ar-DZ"/>
        </w:rPr>
      </w:pPr>
    </w:p>
    <w:p w:rsidR="0047449C" w:rsidRPr="00030093" w:rsidRDefault="00030093" w:rsidP="00030093">
      <w:pPr>
        <w:spacing w:after="0" w:line="240" w:lineRule="auto"/>
        <w:jc w:val="right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030093">
        <w:rPr>
          <w:rFonts w:ascii="Traditional Arabic" w:hAnsi="Traditional Arabic" w:cs="Traditional Arabic"/>
          <w:sz w:val="28"/>
          <w:szCs w:val="28"/>
          <w:lang w:bidi="ar-DZ"/>
        </w:rPr>
        <w:br w:type="column"/>
      </w:r>
    </w:p>
    <w:sectPr w:rsidR="0047449C" w:rsidRPr="00030093" w:rsidSect="00B524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12DBC"/>
    <w:multiLevelType w:val="hybridMultilevel"/>
    <w:tmpl w:val="D5EE9B6E"/>
    <w:lvl w:ilvl="0" w:tplc="7A42B1C6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eastAsia="SimSun" w:hAnsi="Symbol" w:cs="Simplified Arabic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E24FED"/>
    <w:multiLevelType w:val="hybridMultilevel"/>
    <w:tmpl w:val="E60C022E"/>
    <w:lvl w:ilvl="0" w:tplc="E6C49FB0">
      <w:start w:val="1"/>
      <w:numFmt w:val="decimal"/>
      <w:lvlText w:val="%1."/>
      <w:lvlJc w:val="left"/>
      <w:pPr>
        <w:ind w:left="720" w:hanging="360"/>
      </w:pPr>
      <w:rPr>
        <w:rFonts w:ascii="Simplified Arabic" w:hAnsi="Simplified Arabic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A378CB"/>
    <w:multiLevelType w:val="hybridMultilevel"/>
    <w:tmpl w:val="8B54A38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7F0235"/>
    <w:multiLevelType w:val="hybridMultilevel"/>
    <w:tmpl w:val="DE029C1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BE7B08"/>
    <w:multiLevelType w:val="hybridMultilevel"/>
    <w:tmpl w:val="97506B4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986E93"/>
    <w:multiLevelType w:val="hybridMultilevel"/>
    <w:tmpl w:val="DE029C1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201AB9"/>
    <w:multiLevelType w:val="hybridMultilevel"/>
    <w:tmpl w:val="A77A86E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7C2815"/>
    <w:multiLevelType w:val="hybridMultilevel"/>
    <w:tmpl w:val="DE7E3F3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2170730"/>
    <w:multiLevelType w:val="hybridMultilevel"/>
    <w:tmpl w:val="C3BEFACC"/>
    <w:lvl w:ilvl="0" w:tplc="07CC79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7A7737"/>
    <w:multiLevelType w:val="hybridMultilevel"/>
    <w:tmpl w:val="B538948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AD1120A"/>
    <w:multiLevelType w:val="hybridMultilevel"/>
    <w:tmpl w:val="8D7C5B66"/>
    <w:lvl w:ilvl="0" w:tplc="13DEA33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0"/>
  </w:num>
  <w:num w:numId="4">
    <w:abstractNumId w:val="2"/>
  </w:num>
  <w:num w:numId="5">
    <w:abstractNumId w:val="8"/>
  </w:num>
  <w:num w:numId="6">
    <w:abstractNumId w:val="4"/>
  </w:num>
  <w:num w:numId="7">
    <w:abstractNumId w:val="9"/>
  </w:num>
  <w:num w:numId="8">
    <w:abstractNumId w:val="7"/>
  </w:num>
  <w:num w:numId="9">
    <w:abstractNumId w:val="1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49C"/>
    <w:rsid w:val="00030093"/>
    <w:rsid w:val="0047449C"/>
    <w:rsid w:val="004D2E45"/>
    <w:rsid w:val="0063566F"/>
    <w:rsid w:val="006D3367"/>
    <w:rsid w:val="006F42B8"/>
    <w:rsid w:val="00905CDF"/>
    <w:rsid w:val="00B35F10"/>
    <w:rsid w:val="00B5244C"/>
    <w:rsid w:val="00EB15C0"/>
    <w:rsid w:val="00FC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74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7449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63566F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ListParagraph1">
    <w:name w:val="List Paragraph1"/>
    <w:basedOn w:val="Normal"/>
    <w:qFormat/>
    <w:rsid w:val="00EB15C0"/>
    <w:pPr>
      <w:ind w:left="720"/>
      <w:contextualSpacing/>
    </w:pPr>
    <w:rPr>
      <w:rFonts w:ascii="Calibri" w:eastAsia="Calibri" w:hAnsi="Calibri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74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7449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63566F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ListParagraph1">
    <w:name w:val="List Paragraph1"/>
    <w:basedOn w:val="Normal"/>
    <w:qFormat/>
    <w:rsid w:val="00EB15C0"/>
    <w:pPr>
      <w:ind w:left="720"/>
      <w:contextualSpacing/>
    </w:pPr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5.wmf"/><Relationship Id="rId18" Type="http://schemas.openxmlformats.org/officeDocument/2006/relationships/image" Target="media/image10.wmf"/><Relationship Id="rId26" Type="http://schemas.openxmlformats.org/officeDocument/2006/relationships/image" Target="media/image18.emf"/><Relationship Id="rId3" Type="http://schemas.openxmlformats.org/officeDocument/2006/relationships/customXml" Target="../customXml/item3.xml"/><Relationship Id="rId21" Type="http://schemas.openxmlformats.org/officeDocument/2006/relationships/image" Target="media/image13.wmf"/><Relationship Id="rId34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4.wmf"/><Relationship Id="rId17" Type="http://schemas.openxmlformats.org/officeDocument/2006/relationships/image" Target="media/image9.wmf"/><Relationship Id="rId25" Type="http://schemas.openxmlformats.org/officeDocument/2006/relationships/image" Target="media/image17.emf"/><Relationship Id="rId33" Type="http://schemas.openxmlformats.org/officeDocument/2006/relationships/image" Target="media/image25.wmf"/><Relationship Id="rId2" Type="http://schemas.openxmlformats.org/officeDocument/2006/relationships/customXml" Target="../customXml/item2.xml"/><Relationship Id="rId16" Type="http://schemas.openxmlformats.org/officeDocument/2006/relationships/image" Target="media/image8.wmf"/><Relationship Id="rId20" Type="http://schemas.openxmlformats.org/officeDocument/2006/relationships/image" Target="media/image12.wmf"/><Relationship Id="rId29" Type="http://schemas.openxmlformats.org/officeDocument/2006/relationships/image" Target="media/image21.wmf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3.wmf"/><Relationship Id="rId24" Type="http://schemas.openxmlformats.org/officeDocument/2006/relationships/image" Target="media/image16.wmf"/><Relationship Id="rId32" Type="http://schemas.openxmlformats.org/officeDocument/2006/relationships/image" Target="media/image24.emf"/><Relationship Id="rId5" Type="http://schemas.openxmlformats.org/officeDocument/2006/relationships/styles" Target="styles.xml"/><Relationship Id="rId15" Type="http://schemas.openxmlformats.org/officeDocument/2006/relationships/image" Target="media/image7.wmf"/><Relationship Id="rId23" Type="http://schemas.openxmlformats.org/officeDocument/2006/relationships/image" Target="media/image15.wmf"/><Relationship Id="rId28" Type="http://schemas.openxmlformats.org/officeDocument/2006/relationships/image" Target="media/image20.emf"/><Relationship Id="rId10" Type="http://schemas.openxmlformats.org/officeDocument/2006/relationships/image" Target="media/image2.wmf"/><Relationship Id="rId19" Type="http://schemas.openxmlformats.org/officeDocument/2006/relationships/image" Target="media/image11.wmf"/><Relationship Id="rId31" Type="http://schemas.openxmlformats.org/officeDocument/2006/relationships/image" Target="media/image23.wmf"/><Relationship Id="rId4" Type="http://schemas.openxmlformats.org/officeDocument/2006/relationships/numbering" Target="numbering.xml"/><Relationship Id="rId9" Type="http://schemas.openxmlformats.org/officeDocument/2006/relationships/image" Target="media/image1.wmf"/><Relationship Id="rId14" Type="http://schemas.openxmlformats.org/officeDocument/2006/relationships/image" Target="media/image6.wmf"/><Relationship Id="rId22" Type="http://schemas.openxmlformats.org/officeDocument/2006/relationships/image" Target="media/image14.emf"/><Relationship Id="rId27" Type="http://schemas.openxmlformats.org/officeDocument/2006/relationships/image" Target="media/image19.emf"/><Relationship Id="rId30" Type="http://schemas.openxmlformats.org/officeDocument/2006/relationships/image" Target="media/image22.emf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3882B492A9C23D4885B548CCA7B95AC0" ma:contentTypeVersion="32" ma:contentTypeDescription="إنشاء مستند جديد." ma:contentTypeScope="" ma:versionID="7875bd24d9c78ab935318188e5ead976">
  <xsd:schema xmlns:xsd="http://www.w3.org/2001/XMLSchema" xmlns:xs="http://www.w3.org/2001/XMLSchema" xmlns:p="http://schemas.microsoft.com/office/2006/metadata/properties" xmlns:ns2="3fcda0d3-990c-4086-b398-708dca744d70" xmlns:ns3="e18ddd52-d092-4fb6-b927-1f482f2e14bd" targetNamespace="http://schemas.microsoft.com/office/2006/metadata/properties" ma:root="true" ma:fieldsID="2ce10dab52f69827b192a51b74e8e81b" ns2:_="" ns3:_="">
    <xsd:import namespace="3fcda0d3-990c-4086-b398-708dca744d70"/>
    <xsd:import namespace="e18ddd52-d092-4fb6-b927-1f482f2e14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Teachers" minOccurs="0"/>
                <xsd:element ref="ns2:Students" minOccurs="0"/>
                <xsd:element ref="ns2:Student_Groups" minOccurs="0"/>
                <xsd:element ref="ns2:Distribution_Groups" minOccurs="0"/>
                <xsd:element ref="ns2:LMS_Mappings" minOccurs="0"/>
                <xsd:element ref="ns2:Invited_Teachers" minOccurs="0"/>
                <xsd:element ref="ns2:Invited_Students" minOccurs="0"/>
                <xsd:element ref="ns2:Self_Registration_Enabled" minOccurs="0"/>
                <xsd:element ref="ns2:Has_Teacher_Only_SectionGroup" minOccurs="0"/>
                <xsd:element ref="ns2:Is_Collaboration_Space_Locked" minOccurs="0"/>
                <xsd:element ref="ns2:IsNotebookLocked" minOccurs="0"/>
                <xsd:element ref="ns2:Teams_Channel_Section_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cda0d3-990c-4086-b398-708dca744d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NotebookType" ma:index="15" nillable="true" ma:displayName="Notebook Type" ma:internalName="NotebookType">
      <xsd:simpleType>
        <xsd:restriction base="dms:Text"/>
      </xsd:simpleType>
    </xsd:element>
    <xsd:element name="FolderType" ma:index="16" nillable="true" ma:displayName="Folder Type" ma:internalName="FolderType">
      <xsd:simpleType>
        <xsd:restriction base="dms:Text"/>
      </xsd:simpleType>
    </xsd:element>
    <xsd:element name="CultureName" ma:index="17" nillable="true" ma:displayName="Culture Name" ma:internalName="CultureName">
      <xsd:simpleType>
        <xsd:restriction base="dms:Text"/>
      </xsd:simpleType>
    </xsd:element>
    <xsd:element name="AppVersion" ma:index="18" nillable="true" ma:displayName="App Version" ma:internalName="AppVersion">
      <xsd:simpleType>
        <xsd:restriction base="dms:Text"/>
      </xsd:simpleType>
    </xsd:element>
    <xsd:element name="TeamsChannelId" ma:index="19" nillable="true" ma:displayName="Teams Channel Id" ma:internalName="TeamsChannelId">
      <xsd:simpleType>
        <xsd:restriction base="dms:Text"/>
      </xsd:simpleType>
    </xsd:element>
    <xsd:element name="Owner" ma:index="2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1" nillable="true" ma:displayName="Math Settings" ma:internalName="Math_Settings">
      <xsd:simpleType>
        <xsd:restriction base="dms:Text"/>
      </xsd:simpleType>
    </xsd:element>
    <xsd:element name="DefaultSectionNames" ma:index="22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3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4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5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6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7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8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2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1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2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3" nillable="true" ma:displayName="Is Collaboration Space Locked" ma:internalName="Is_Collaboration_Space_Locked">
      <xsd:simpleType>
        <xsd:restriction base="dms:Boolean"/>
      </xsd:simpleType>
    </xsd:element>
    <xsd:element name="IsNotebookLocked" ma:index="34" nillable="true" ma:displayName="Is Notebook Locked" ma:internalName="IsNotebookLocked">
      <xsd:simpleType>
        <xsd:restriction base="dms:Boolean"/>
      </xsd:simpleType>
    </xsd:element>
    <xsd:element name="Teams_Channel_Section_Location" ma:index="35" nillable="true" ma:displayName="Teams Channel Section Location" ma:internalName="Teams_Channel_Section_Location">
      <xsd:simpleType>
        <xsd:restriction base="dms:Text"/>
      </xsd:simpleType>
    </xsd:element>
    <xsd:element name="lcf76f155ced4ddcb4097134ff3c332f" ma:index="37" nillable="true" ma:taxonomy="true" ma:internalName="lcf76f155ced4ddcb4097134ff3c332f" ma:taxonomyFieldName="MediaServiceImageTags" ma:displayName="علامات الصور" ma:readOnly="false" ma:fieldId="{5cf76f15-5ced-4ddc-b409-7134ff3c332f}" ma:taxonomyMulti="true" ma:sspId="5cef938c-1510-4077-bb25-bbac51dccaf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8ddd52-d092-4fb6-b927-1f482f2e14bd" elementFormDefault="qualified">
    <xsd:import namespace="http://schemas.microsoft.com/office/2006/documentManagement/types"/>
    <xsd:import namespace="http://schemas.microsoft.com/office/infopath/2007/PartnerControls"/>
    <xsd:element name="TaxCatchAll" ma:index="38" nillable="true" ma:displayName="Taxonomy Catch All Column" ma:hidden="true" ma:list="{daf87952-b8d7-440a-a38f-f71536adc631}" ma:internalName="TaxCatchAll" ma:showField="CatchAllData" ma:web="e18ddd52-d092-4fb6-b927-1f482f2e14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MS_Mappings xmlns="3fcda0d3-990c-4086-b398-708dca744d70" xsi:nil="true"/>
    <Is_Collaboration_Space_Locked xmlns="3fcda0d3-990c-4086-b398-708dca744d70" xsi:nil="true"/>
    <Has_Teacher_Only_SectionGroup xmlns="3fcda0d3-990c-4086-b398-708dca744d70" xsi:nil="true"/>
    <Owner xmlns="3fcda0d3-990c-4086-b398-708dca744d70">
      <UserInfo>
        <DisplayName/>
        <AccountId xsi:nil="true"/>
        <AccountType/>
      </UserInfo>
    </Owner>
    <Students xmlns="3fcda0d3-990c-4086-b398-708dca744d70">
      <UserInfo>
        <DisplayName/>
        <AccountId xsi:nil="true"/>
        <AccountType/>
      </UserInfo>
    </Students>
    <AppVersion xmlns="3fcda0d3-990c-4086-b398-708dca744d70" xsi:nil="true"/>
    <Invited_Students xmlns="3fcda0d3-990c-4086-b398-708dca744d70" xsi:nil="true"/>
    <FolderType xmlns="3fcda0d3-990c-4086-b398-708dca744d70" xsi:nil="true"/>
    <CultureName xmlns="3fcda0d3-990c-4086-b398-708dca744d70" xsi:nil="true"/>
    <Math_Settings xmlns="3fcda0d3-990c-4086-b398-708dca744d70" xsi:nil="true"/>
    <Templates xmlns="3fcda0d3-990c-4086-b398-708dca744d70" xsi:nil="true"/>
    <Self_Registration_Enabled xmlns="3fcda0d3-990c-4086-b398-708dca744d70" xsi:nil="true"/>
    <Distribution_Groups xmlns="3fcda0d3-990c-4086-b398-708dca744d70" xsi:nil="true"/>
    <TeamsChannelId xmlns="3fcda0d3-990c-4086-b398-708dca744d70" xsi:nil="true"/>
    <Invited_Teachers xmlns="3fcda0d3-990c-4086-b398-708dca744d70" xsi:nil="true"/>
    <IsNotebookLocked xmlns="3fcda0d3-990c-4086-b398-708dca744d70" xsi:nil="true"/>
    <DefaultSectionNames xmlns="3fcda0d3-990c-4086-b398-708dca744d70" xsi:nil="true"/>
    <Teams_Channel_Section_Location xmlns="3fcda0d3-990c-4086-b398-708dca744d70" xsi:nil="true"/>
    <NotebookType xmlns="3fcda0d3-990c-4086-b398-708dca744d70" xsi:nil="true"/>
    <Teachers xmlns="3fcda0d3-990c-4086-b398-708dca744d70">
      <UserInfo>
        <DisplayName/>
        <AccountId xsi:nil="true"/>
        <AccountType/>
      </UserInfo>
    </Teachers>
    <Student_Groups xmlns="3fcda0d3-990c-4086-b398-708dca744d70">
      <UserInfo>
        <DisplayName/>
        <AccountId xsi:nil="true"/>
        <AccountType/>
      </UserInfo>
    </Student_Groups>
    <lcf76f155ced4ddcb4097134ff3c332f xmlns="3fcda0d3-990c-4086-b398-708dca744d70">
      <Terms xmlns="http://schemas.microsoft.com/office/infopath/2007/PartnerControls"/>
    </lcf76f155ced4ddcb4097134ff3c332f>
    <TaxCatchAll xmlns="e18ddd52-d092-4fb6-b927-1f482f2e14b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C111116-DFB1-4E76-84E5-53A676A6F6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cda0d3-990c-4086-b398-708dca744d70"/>
    <ds:schemaRef ds:uri="e18ddd52-d092-4fb6-b927-1f482f2e14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37CBED-1716-4987-A987-74AFB1CA7702}">
  <ds:schemaRefs>
    <ds:schemaRef ds:uri="http://schemas.microsoft.com/office/2006/metadata/properties"/>
    <ds:schemaRef ds:uri="http://schemas.microsoft.com/office/infopath/2007/PartnerControls"/>
    <ds:schemaRef ds:uri="3fcda0d3-990c-4086-b398-708dca744d70"/>
    <ds:schemaRef ds:uri="e18ddd52-d092-4fb6-b927-1f482f2e14bd"/>
  </ds:schemaRefs>
</ds:datastoreItem>
</file>

<file path=customXml/itemProps3.xml><?xml version="1.0" encoding="utf-8"?>
<ds:datastoreItem xmlns:ds="http://schemas.openxmlformats.org/officeDocument/2006/customXml" ds:itemID="{FEED4627-EFD9-4F7E-A315-3A0830A243F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424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adm</cp:lastModifiedBy>
  <cp:revision>2</cp:revision>
  <dcterms:created xsi:type="dcterms:W3CDTF">2022-05-09T07:48:00Z</dcterms:created>
  <dcterms:modified xsi:type="dcterms:W3CDTF">2022-05-09T07:48:00Z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0x0101003882B492A9C23D4885B548CCA7B95AC0</vt:lpwstr>
  </property>
  <property fmtid="{D5CDD505-2E9C-101B-9397-08002B2CF9AE}" pid="3" name="MediaServiceImageTags">
    <vt:lpwstr/>
  </property>
</Properties>
</file>