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63" w:rsidRDefault="004214F5">
      <w:pPr>
        <w:rPr>
          <w:rFonts w:ascii="Times New Roman" w:hAnsi="Times New Roman" w:cs="Times New Roman"/>
          <w:b/>
          <w:sz w:val="28"/>
          <w:szCs w:val="28"/>
        </w:rPr>
      </w:pPr>
      <w:r w:rsidRPr="004214F5">
        <w:rPr>
          <w:rFonts w:ascii="Times New Roman" w:hAnsi="Times New Roman" w:cs="Times New Roman"/>
          <w:b/>
          <w:sz w:val="28"/>
          <w:szCs w:val="28"/>
        </w:rPr>
        <w:t xml:space="preserve">  Texte1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4F5" w:rsidRDefault="00421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4F5" w:rsidRPr="004214F5" w:rsidRDefault="004214F5" w:rsidP="004214F5">
      <w:pPr>
        <w:pStyle w:val="NormalWeb"/>
        <w:shd w:val="clear" w:color="auto" w:fill="FFFFFF"/>
        <w:spacing w:before="120" w:beforeAutospacing="0" w:after="120" w:afterAutospacing="0" w:line="360" w:lineRule="auto"/>
        <w:ind w:firstLine="708"/>
        <w:jc w:val="both"/>
      </w:pPr>
      <w:r w:rsidRPr="004214F5">
        <w:t>Nelson Mandela entre au </w:t>
      </w:r>
      <w:hyperlink r:id="rId4" w:tooltip="Congrès national africain" w:history="1">
        <w:r w:rsidRPr="004214F5">
          <w:rPr>
            <w:rStyle w:val="Lienhypertexte"/>
            <w:color w:val="auto"/>
            <w:u w:val="none"/>
          </w:rPr>
          <w:t>Congrès national africain</w:t>
        </w:r>
      </w:hyperlink>
      <w:r w:rsidRPr="004214F5">
        <w:t> (ANC) en </w:t>
      </w:r>
      <w:hyperlink r:id="rId5" w:tooltip="1943" w:history="1">
        <w:r w:rsidRPr="004214F5">
          <w:rPr>
            <w:rStyle w:val="Lienhypertexte"/>
            <w:color w:val="auto"/>
            <w:u w:val="none"/>
          </w:rPr>
          <w:t>1943</w:t>
        </w:r>
      </w:hyperlink>
      <w:r w:rsidRPr="004214F5">
        <w:t>, afin de lutter contre la domination politique de la </w:t>
      </w:r>
      <w:hyperlink r:id="rId6" w:tooltip="Blancs sud-africains" w:history="1">
        <w:r w:rsidRPr="004214F5">
          <w:rPr>
            <w:rStyle w:val="Lienhypertexte"/>
            <w:color w:val="auto"/>
            <w:u w:val="none"/>
          </w:rPr>
          <w:t>minorité blanche</w:t>
        </w:r>
      </w:hyperlink>
      <w:r w:rsidRPr="004214F5">
        <w:t> et la </w:t>
      </w:r>
      <w:hyperlink r:id="rId7" w:tooltip="Ségrégation raciale" w:history="1">
        <w:r w:rsidRPr="004214F5">
          <w:rPr>
            <w:rStyle w:val="Lienhypertexte"/>
            <w:color w:val="auto"/>
            <w:u w:val="none"/>
          </w:rPr>
          <w:t>ségrégation raciale</w:t>
        </w:r>
      </w:hyperlink>
      <w:r w:rsidRPr="004214F5">
        <w:t> imposée par celle-ci. Devenu </w:t>
      </w:r>
      <w:hyperlink r:id="rId8" w:tooltip="Avocat (métier)" w:history="1">
        <w:r w:rsidRPr="004214F5">
          <w:rPr>
            <w:rStyle w:val="Lienhypertexte"/>
            <w:color w:val="auto"/>
            <w:u w:val="none"/>
          </w:rPr>
          <w:t>avocat</w:t>
        </w:r>
      </w:hyperlink>
      <w:r w:rsidRPr="004214F5">
        <w:t>, il participe à la lutte </w:t>
      </w:r>
      <w:hyperlink r:id="rId9" w:tooltip="Non-violente" w:history="1">
        <w:r w:rsidRPr="004214F5">
          <w:rPr>
            <w:rStyle w:val="Lienhypertexte"/>
            <w:color w:val="auto"/>
            <w:u w:val="none"/>
          </w:rPr>
          <w:t>non-violente</w:t>
        </w:r>
      </w:hyperlink>
      <w:r w:rsidRPr="004214F5">
        <w:t> contre les </w:t>
      </w:r>
      <w:hyperlink r:id="rId10" w:tooltip="Lois de l'Apartheid" w:history="1">
        <w:r w:rsidRPr="004214F5">
          <w:rPr>
            <w:rStyle w:val="Lienhypertexte"/>
            <w:color w:val="auto"/>
            <w:u w:val="none"/>
          </w:rPr>
          <w:t>lois de l'Apartheid</w:t>
        </w:r>
      </w:hyperlink>
      <w:r w:rsidRPr="004214F5">
        <w:t>, mises en place par le gouvernement du </w:t>
      </w:r>
      <w:hyperlink r:id="rId11" w:tooltip="Parti national (Afrique du Sud)" w:history="1">
        <w:r w:rsidRPr="004214F5">
          <w:rPr>
            <w:rStyle w:val="Lienhypertexte"/>
            <w:color w:val="auto"/>
            <w:u w:val="none"/>
          </w:rPr>
          <w:t>Parti national</w:t>
        </w:r>
      </w:hyperlink>
      <w:r w:rsidRPr="004214F5">
        <w:t> à partir de </w:t>
      </w:r>
      <w:hyperlink r:id="rId12" w:tooltip="Élections générales sud-africaines de 1948" w:history="1">
        <w:r w:rsidRPr="004214F5">
          <w:rPr>
            <w:rStyle w:val="Lienhypertexte"/>
            <w:color w:val="auto"/>
            <w:u w:val="none"/>
          </w:rPr>
          <w:t>1948</w:t>
        </w:r>
      </w:hyperlink>
      <w:r w:rsidRPr="004214F5">
        <w:t>. L'ANC est interdit en </w:t>
      </w:r>
      <w:hyperlink r:id="rId13" w:tooltip="1960" w:history="1">
        <w:r w:rsidRPr="004214F5">
          <w:rPr>
            <w:rStyle w:val="Lienhypertexte"/>
            <w:color w:val="auto"/>
            <w:u w:val="none"/>
          </w:rPr>
          <w:t>1960</w:t>
        </w:r>
      </w:hyperlink>
      <w:r w:rsidRPr="004214F5">
        <w:t> et, comme la lutte pacifique ne donne pas de résultats tangibles, Mandela fonde et dirige la branche militaire de l'ANC, </w:t>
      </w:r>
      <w:proofErr w:type="spellStart"/>
      <w:r w:rsidRPr="004214F5">
        <w:rPr>
          <w:i/>
          <w:iCs/>
        </w:rPr>
        <w:fldChar w:fldCharType="begin"/>
      </w:r>
      <w:r w:rsidRPr="004214F5">
        <w:rPr>
          <w:i/>
          <w:iCs/>
        </w:rPr>
        <w:instrText xml:space="preserve"> HYPERLINK "https://fr.wikipedia.org/wiki/Umkhonto_we_Sizwe" \o "Umkhonto we Sizwe" </w:instrText>
      </w:r>
      <w:r w:rsidRPr="004214F5">
        <w:rPr>
          <w:i/>
          <w:iCs/>
        </w:rPr>
        <w:fldChar w:fldCharType="separate"/>
      </w:r>
      <w:r w:rsidRPr="004214F5">
        <w:rPr>
          <w:rStyle w:val="Lienhypertexte"/>
          <w:i/>
          <w:iCs/>
          <w:color w:val="auto"/>
          <w:u w:val="none"/>
        </w:rPr>
        <w:t>Umkhonto</w:t>
      </w:r>
      <w:proofErr w:type="spellEnd"/>
      <w:r w:rsidRPr="004214F5">
        <w:rPr>
          <w:rStyle w:val="Lienhypertexte"/>
          <w:i/>
          <w:iCs/>
          <w:color w:val="auto"/>
          <w:u w:val="none"/>
        </w:rPr>
        <w:t xml:space="preserve"> </w:t>
      </w:r>
      <w:proofErr w:type="spellStart"/>
      <w:r w:rsidRPr="004214F5">
        <w:rPr>
          <w:rStyle w:val="Lienhypertexte"/>
          <w:i/>
          <w:iCs/>
          <w:color w:val="auto"/>
          <w:u w:val="none"/>
        </w:rPr>
        <w:t>we</w:t>
      </w:r>
      <w:proofErr w:type="spellEnd"/>
      <w:r w:rsidRPr="004214F5">
        <w:rPr>
          <w:rStyle w:val="Lienhypertexte"/>
          <w:i/>
          <w:iCs/>
          <w:color w:val="auto"/>
          <w:u w:val="none"/>
        </w:rPr>
        <w:t xml:space="preserve"> </w:t>
      </w:r>
      <w:proofErr w:type="spellStart"/>
      <w:r w:rsidRPr="004214F5">
        <w:rPr>
          <w:rStyle w:val="Lienhypertexte"/>
          <w:i/>
          <w:iCs/>
          <w:color w:val="auto"/>
          <w:u w:val="none"/>
        </w:rPr>
        <w:t>Sizwe</w:t>
      </w:r>
      <w:proofErr w:type="spellEnd"/>
      <w:r w:rsidRPr="004214F5">
        <w:rPr>
          <w:i/>
          <w:iCs/>
        </w:rPr>
        <w:fldChar w:fldCharType="end"/>
      </w:r>
      <w:r w:rsidRPr="004214F5">
        <w:t>, en </w:t>
      </w:r>
      <w:hyperlink r:id="rId14" w:tooltip="1961" w:history="1">
        <w:r w:rsidRPr="004214F5">
          <w:rPr>
            <w:rStyle w:val="Lienhypertexte"/>
            <w:color w:val="auto"/>
            <w:u w:val="none"/>
          </w:rPr>
          <w:t>1961</w:t>
        </w:r>
      </w:hyperlink>
      <w:r w:rsidRPr="004214F5">
        <w:t>, qui mène une campagne de </w:t>
      </w:r>
      <w:hyperlink r:id="rId15" w:tooltip="Sabotage" w:history="1">
        <w:r w:rsidRPr="004214F5">
          <w:rPr>
            <w:rStyle w:val="Lienhypertexte"/>
            <w:color w:val="auto"/>
            <w:u w:val="none"/>
          </w:rPr>
          <w:t>sabotage</w:t>
        </w:r>
      </w:hyperlink>
      <w:r w:rsidRPr="004214F5">
        <w:t> contre des installations publiques et militaires. Le </w:t>
      </w:r>
      <w:hyperlink r:id="rId16" w:tooltip="5 août" w:history="1">
        <w:r w:rsidRPr="004214F5">
          <w:rPr>
            <w:rStyle w:val="Lienhypertexte"/>
            <w:color w:val="auto"/>
            <w:u w:val="none"/>
          </w:rPr>
          <w:t>5</w:t>
        </w:r>
      </w:hyperlink>
      <w:r w:rsidRPr="004214F5">
        <w:t> </w:t>
      </w:r>
      <w:hyperlink r:id="rId17" w:tooltip="Août 1962" w:history="1">
        <w:r w:rsidRPr="004214F5">
          <w:rPr>
            <w:rStyle w:val="Lienhypertexte"/>
            <w:color w:val="auto"/>
            <w:u w:val="none"/>
          </w:rPr>
          <w:t>août</w:t>
        </w:r>
      </w:hyperlink>
      <w:r w:rsidRPr="004214F5">
        <w:t> </w:t>
      </w:r>
      <w:hyperlink r:id="rId18" w:tooltip="1962" w:history="1">
        <w:r w:rsidRPr="004214F5">
          <w:rPr>
            <w:rStyle w:val="Lienhypertexte"/>
            <w:color w:val="auto"/>
            <w:u w:val="none"/>
          </w:rPr>
          <w:t>1962</w:t>
        </w:r>
      </w:hyperlink>
      <w:r w:rsidRPr="004214F5">
        <w:t>, il est arrêté par la police sud-africaine sur indication de la </w:t>
      </w:r>
      <w:hyperlink r:id="rId19" w:tooltip="Central Intelligence Agency" w:history="1">
        <w:r w:rsidRPr="004214F5">
          <w:rPr>
            <w:rStyle w:val="Lienhypertexte"/>
            <w:color w:val="auto"/>
            <w:u w:val="none"/>
          </w:rPr>
          <w:t>CIA</w:t>
        </w:r>
      </w:hyperlink>
      <w:r w:rsidRPr="004214F5">
        <w:t>, puis est condamné à la prison et aux </w:t>
      </w:r>
      <w:hyperlink r:id="rId20" w:tooltip="Travaux forcés" w:history="1">
        <w:r w:rsidRPr="004214F5">
          <w:rPr>
            <w:rStyle w:val="Lienhypertexte"/>
            <w:color w:val="auto"/>
            <w:u w:val="none"/>
          </w:rPr>
          <w:t>travaux forcés</w:t>
        </w:r>
      </w:hyperlink>
      <w:r w:rsidRPr="004214F5">
        <w:t> à perpétuité lors du </w:t>
      </w:r>
      <w:hyperlink r:id="rId21" w:tooltip="Procès de Rivonia" w:history="1">
        <w:r w:rsidRPr="004214F5">
          <w:rPr>
            <w:rStyle w:val="Lienhypertexte"/>
            <w:color w:val="auto"/>
            <w:u w:val="none"/>
          </w:rPr>
          <w:t xml:space="preserve">procès de </w:t>
        </w:r>
        <w:proofErr w:type="spellStart"/>
        <w:r w:rsidRPr="004214F5">
          <w:rPr>
            <w:rStyle w:val="Lienhypertexte"/>
            <w:color w:val="auto"/>
            <w:u w:val="none"/>
          </w:rPr>
          <w:t>Rivonia</w:t>
        </w:r>
        <w:proofErr w:type="spellEnd"/>
      </w:hyperlink>
      <w:r w:rsidRPr="004214F5">
        <w:t>. Dès lors, il devient un symbole de la lutte pour l'</w:t>
      </w:r>
      <w:hyperlink r:id="rId22" w:tooltip="Égalité sociale" w:history="1">
        <w:r w:rsidRPr="004214F5">
          <w:rPr>
            <w:rStyle w:val="Lienhypertexte"/>
            <w:color w:val="auto"/>
            <w:u w:val="none"/>
          </w:rPr>
          <w:t>égalité</w:t>
        </w:r>
      </w:hyperlink>
      <w:r w:rsidRPr="004214F5">
        <w:t> raciale et bénéficie d'un soutien international croissant.</w:t>
      </w:r>
    </w:p>
    <w:p w:rsidR="004214F5" w:rsidRPr="004214F5" w:rsidRDefault="004214F5" w:rsidP="004214F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 w:rsidRPr="004214F5">
        <w:t>Après vingt-sept années d'emprisonnement dans des conditions souvent difficiles et après avoir refusé d'être libéré pour rester en cohérence avec ses convictions, Mandela est relâché le </w:t>
      </w:r>
      <w:hyperlink r:id="rId23" w:tooltip="11 février" w:history="1">
        <w:r w:rsidRPr="004214F5">
          <w:rPr>
            <w:rStyle w:val="Lienhypertexte"/>
            <w:color w:val="auto"/>
            <w:u w:val="none"/>
          </w:rPr>
          <w:t>11</w:t>
        </w:r>
      </w:hyperlink>
      <w:r w:rsidRPr="004214F5">
        <w:t> </w:t>
      </w:r>
      <w:hyperlink r:id="rId24" w:tooltip="Février 1990" w:history="1">
        <w:r w:rsidRPr="004214F5">
          <w:rPr>
            <w:rStyle w:val="Lienhypertexte"/>
            <w:color w:val="auto"/>
            <w:u w:val="none"/>
          </w:rPr>
          <w:t>février</w:t>
        </w:r>
      </w:hyperlink>
      <w:r w:rsidRPr="004214F5">
        <w:t> </w:t>
      </w:r>
      <w:hyperlink r:id="rId25" w:tooltip="1990" w:history="1">
        <w:r w:rsidRPr="004214F5">
          <w:rPr>
            <w:rStyle w:val="Lienhypertexte"/>
            <w:color w:val="auto"/>
            <w:u w:val="none"/>
          </w:rPr>
          <w:t>1990</w:t>
        </w:r>
      </w:hyperlink>
      <w:r w:rsidRPr="004214F5">
        <w:t>. S'inspirant alors de la </w:t>
      </w:r>
      <w:hyperlink r:id="rId26" w:tooltip="Ubuntu (notion)" w:history="1">
        <w:r w:rsidRPr="004214F5">
          <w:rPr>
            <w:rStyle w:val="Lienhypertexte"/>
            <w:color w:val="auto"/>
            <w:u w:val="none"/>
          </w:rPr>
          <w:t xml:space="preserve">pensée </w:t>
        </w:r>
        <w:proofErr w:type="spellStart"/>
        <w:r w:rsidRPr="004214F5">
          <w:rPr>
            <w:rStyle w:val="Lienhypertexte"/>
            <w:color w:val="auto"/>
            <w:u w:val="none"/>
          </w:rPr>
          <w:t>ubuntu</w:t>
        </w:r>
        <w:proofErr w:type="spellEnd"/>
      </w:hyperlink>
      <w:r w:rsidRPr="004214F5">
        <w:t> dans laquelle il a été élevé, il soutient la </w:t>
      </w:r>
      <w:hyperlink r:id="rId27" w:tooltip="Résolution de conflit" w:history="1">
        <w:r w:rsidRPr="004214F5">
          <w:rPr>
            <w:rStyle w:val="Lienhypertexte"/>
            <w:color w:val="auto"/>
            <w:u w:val="none"/>
          </w:rPr>
          <w:t>réconciliation et la négociation</w:t>
        </w:r>
      </w:hyperlink>
      <w:r w:rsidRPr="004214F5">
        <w:t> avec le </w:t>
      </w:r>
      <w:hyperlink r:id="rId28" w:tooltip="Gouvernement de Klerk" w:history="1">
        <w:r w:rsidRPr="004214F5">
          <w:rPr>
            <w:rStyle w:val="Lienhypertexte"/>
            <w:color w:val="auto"/>
            <w:u w:val="none"/>
          </w:rPr>
          <w:t>gouvernement</w:t>
        </w:r>
      </w:hyperlink>
      <w:r w:rsidRPr="004214F5">
        <w:t> du président </w:t>
      </w:r>
      <w:hyperlink r:id="rId29" w:tooltip="Frederik de Klerk" w:history="1">
        <w:r w:rsidRPr="004214F5">
          <w:rPr>
            <w:rStyle w:val="Lienhypertexte"/>
            <w:color w:val="auto"/>
            <w:u w:val="none"/>
          </w:rPr>
          <w:t xml:space="preserve">Frederik de </w:t>
        </w:r>
        <w:proofErr w:type="spellStart"/>
        <w:r w:rsidRPr="004214F5">
          <w:rPr>
            <w:rStyle w:val="Lienhypertexte"/>
            <w:color w:val="auto"/>
            <w:u w:val="none"/>
          </w:rPr>
          <w:t>Klerk</w:t>
        </w:r>
        <w:proofErr w:type="spellEnd"/>
      </w:hyperlink>
      <w:r w:rsidRPr="004214F5">
        <w:t>. En </w:t>
      </w:r>
      <w:hyperlink r:id="rId30" w:tooltip="1993" w:history="1">
        <w:r w:rsidRPr="004214F5">
          <w:rPr>
            <w:rStyle w:val="Lienhypertexte"/>
            <w:color w:val="auto"/>
            <w:u w:val="none"/>
          </w:rPr>
          <w:t>1993</w:t>
        </w:r>
      </w:hyperlink>
      <w:r w:rsidRPr="004214F5">
        <w:t>, il reçoit avec ce dernier le </w:t>
      </w:r>
      <w:hyperlink r:id="rId31" w:tooltip="Prix Nobel de la paix" w:history="1">
        <w:r w:rsidRPr="004214F5">
          <w:rPr>
            <w:rStyle w:val="Lienhypertexte"/>
            <w:color w:val="auto"/>
            <w:u w:val="none"/>
          </w:rPr>
          <w:t>prix Nobel de la paix</w:t>
        </w:r>
      </w:hyperlink>
      <w:r w:rsidRPr="004214F5">
        <w:t> pour avoir conjointement et pacifiquement mis fin au régime de l'apartheid et jeté les bases d'une nouv</w:t>
      </w:r>
      <w:r>
        <w:t>elle Afrique du Sud démocratique</w:t>
      </w:r>
      <w:r w:rsidRPr="004214F5">
        <w:t>.</w:t>
      </w:r>
    </w:p>
    <w:p w:rsidR="0019694A" w:rsidRDefault="0019694A" w:rsidP="004214F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</w:rPr>
      </w:pPr>
      <w:r>
        <w:rPr>
          <w:b/>
        </w:rPr>
        <w:t xml:space="preserve"> </w:t>
      </w:r>
    </w:p>
    <w:p w:rsidR="004214F5" w:rsidRPr="0019694A" w:rsidRDefault="004214F5" w:rsidP="004214F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</w:rPr>
      </w:pPr>
      <w:bookmarkStart w:id="0" w:name="_GoBack"/>
      <w:bookmarkEnd w:id="0"/>
      <w:r w:rsidRPr="0019694A">
        <w:rPr>
          <w:b/>
        </w:rPr>
        <w:t xml:space="preserve">Questions : </w:t>
      </w:r>
    </w:p>
    <w:p w:rsidR="004214F5" w:rsidRDefault="004214F5" w:rsidP="004214F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>
        <w:t>1/ traduisez le texte en langue arabe</w:t>
      </w:r>
    </w:p>
    <w:p w:rsidR="004214F5" w:rsidRDefault="004214F5" w:rsidP="004214F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>
        <w:t xml:space="preserve"> 2/ donnez un titre au texte. </w:t>
      </w:r>
    </w:p>
    <w:p w:rsidR="004214F5" w:rsidRPr="004214F5" w:rsidRDefault="004214F5" w:rsidP="004214F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>
        <w:t>3/ à partir du texte, trouvez les mots clés.</w:t>
      </w:r>
    </w:p>
    <w:p w:rsidR="004214F5" w:rsidRPr="004214F5" w:rsidRDefault="004214F5" w:rsidP="004214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14F5" w:rsidRPr="0042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F5"/>
    <w:rsid w:val="0019694A"/>
    <w:rsid w:val="004214F5"/>
    <w:rsid w:val="009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CAEC"/>
  <w15:chartTrackingRefBased/>
  <w15:docId w15:val="{2696C0BC-8936-41C9-B26D-CFA4C789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21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1960" TargetMode="External"/><Relationship Id="rId18" Type="http://schemas.openxmlformats.org/officeDocument/2006/relationships/hyperlink" Target="https://fr.wikipedia.org/wiki/1962" TargetMode="External"/><Relationship Id="rId26" Type="http://schemas.openxmlformats.org/officeDocument/2006/relationships/hyperlink" Target="https://fr.wikipedia.org/wiki/Ubuntu_(notion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Proc%C3%A8s_de_Rivonia" TargetMode="External"/><Relationship Id="rId7" Type="http://schemas.openxmlformats.org/officeDocument/2006/relationships/hyperlink" Target="https://fr.wikipedia.org/wiki/S%C3%A9gr%C3%A9gation_raciale" TargetMode="External"/><Relationship Id="rId12" Type="http://schemas.openxmlformats.org/officeDocument/2006/relationships/hyperlink" Target="https://fr.wikipedia.org/wiki/%C3%89lections_g%C3%A9n%C3%A9rales_sud-africaines_de_1948" TargetMode="External"/><Relationship Id="rId17" Type="http://schemas.openxmlformats.org/officeDocument/2006/relationships/hyperlink" Target="https://fr.wikipedia.org/wiki/Ao%C3%BBt_1962" TargetMode="External"/><Relationship Id="rId25" Type="http://schemas.openxmlformats.org/officeDocument/2006/relationships/hyperlink" Target="https://fr.wikipedia.org/wiki/199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5_ao%C3%BBt" TargetMode="External"/><Relationship Id="rId20" Type="http://schemas.openxmlformats.org/officeDocument/2006/relationships/hyperlink" Target="https://fr.wikipedia.org/wiki/Travaux_forc%C3%A9s" TargetMode="External"/><Relationship Id="rId29" Type="http://schemas.openxmlformats.org/officeDocument/2006/relationships/hyperlink" Target="https://fr.wikipedia.org/wiki/Frederik_de_Klerk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Blancs_sud-africains" TargetMode="External"/><Relationship Id="rId11" Type="http://schemas.openxmlformats.org/officeDocument/2006/relationships/hyperlink" Target="https://fr.wikipedia.org/wiki/Parti_national_(Afrique_du_Sud)" TargetMode="External"/><Relationship Id="rId24" Type="http://schemas.openxmlformats.org/officeDocument/2006/relationships/hyperlink" Target="https://fr.wikipedia.org/wiki/F%C3%A9vrier_199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r.wikipedia.org/wiki/1943" TargetMode="External"/><Relationship Id="rId15" Type="http://schemas.openxmlformats.org/officeDocument/2006/relationships/hyperlink" Target="https://fr.wikipedia.org/wiki/Sabotage" TargetMode="External"/><Relationship Id="rId23" Type="http://schemas.openxmlformats.org/officeDocument/2006/relationships/hyperlink" Target="https://fr.wikipedia.org/wiki/11_f%C3%A9vrier" TargetMode="External"/><Relationship Id="rId28" Type="http://schemas.openxmlformats.org/officeDocument/2006/relationships/hyperlink" Target="https://fr.wikipedia.org/wiki/Gouvernement_de_Klerk" TargetMode="External"/><Relationship Id="rId10" Type="http://schemas.openxmlformats.org/officeDocument/2006/relationships/hyperlink" Target="https://fr.wikipedia.org/wiki/Lois_de_l%27Apartheid" TargetMode="External"/><Relationship Id="rId19" Type="http://schemas.openxmlformats.org/officeDocument/2006/relationships/hyperlink" Target="https://fr.wikipedia.org/wiki/Central_Intelligence_Agency" TargetMode="External"/><Relationship Id="rId31" Type="http://schemas.openxmlformats.org/officeDocument/2006/relationships/hyperlink" Target="https://fr.wikipedia.org/wiki/Prix_Nobel_de_la_paix" TargetMode="External"/><Relationship Id="rId4" Type="http://schemas.openxmlformats.org/officeDocument/2006/relationships/hyperlink" Target="https://fr.wikipedia.org/wiki/Congr%C3%A8s_national_africain" TargetMode="External"/><Relationship Id="rId9" Type="http://schemas.openxmlformats.org/officeDocument/2006/relationships/hyperlink" Target="https://fr.wikipedia.org/wiki/Non-violente" TargetMode="External"/><Relationship Id="rId14" Type="http://schemas.openxmlformats.org/officeDocument/2006/relationships/hyperlink" Target="https://fr.wikipedia.org/wiki/1961" TargetMode="External"/><Relationship Id="rId22" Type="http://schemas.openxmlformats.org/officeDocument/2006/relationships/hyperlink" Target="https://fr.wikipedia.org/wiki/%C3%89galit%C3%A9_sociale" TargetMode="External"/><Relationship Id="rId27" Type="http://schemas.openxmlformats.org/officeDocument/2006/relationships/hyperlink" Target="https://fr.wikipedia.org/wiki/R%C3%A9solution_de_conflit" TargetMode="External"/><Relationship Id="rId30" Type="http://schemas.openxmlformats.org/officeDocument/2006/relationships/hyperlink" Target="https://fr.wikipedia.org/wiki/1993" TargetMode="External"/><Relationship Id="rId8" Type="http://schemas.openxmlformats.org/officeDocument/2006/relationships/hyperlink" Target="https://fr.wikipedia.org/wiki/Avocat_(m%C3%A9tier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N'tic</dc:creator>
  <cp:keywords/>
  <dc:description/>
  <cp:lastModifiedBy>N'tic</cp:lastModifiedBy>
  <cp:revision>2</cp:revision>
  <dcterms:created xsi:type="dcterms:W3CDTF">2021-01-21T21:27:00Z</dcterms:created>
  <dcterms:modified xsi:type="dcterms:W3CDTF">2021-01-21T21:34:00Z</dcterms:modified>
</cp:coreProperties>
</file>