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FA12" w14:textId="77777777" w:rsidR="003A3976" w:rsidRDefault="003A3976" w:rsidP="00907666">
      <w:pPr>
        <w:rPr>
          <w:b/>
          <w:bCs/>
          <w:sz w:val="28"/>
          <w:szCs w:val="28"/>
        </w:rPr>
      </w:pPr>
    </w:p>
    <w:p w14:paraId="1B0B74B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1891A7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3C8675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A30A1C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6BC6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4CA4A4B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F9100A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8D2E59B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13AC" wp14:editId="57B49DA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518679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CC8B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BF242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8DBCD61" w14:textId="220EFB54" w:rsidR="002E22FB" w:rsidRPr="002E22FB" w:rsidRDefault="002E22FB" w:rsidP="006F15E2">
      <w:pPr>
        <w:jc w:val="center"/>
        <w:rPr>
          <w:b/>
          <w:bCs/>
          <w:sz w:val="40"/>
          <w:szCs w:val="40"/>
        </w:rPr>
      </w:pPr>
      <w:r w:rsidRPr="002E22FB">
        <w:rPr>
          <w:b/>
          <w:bCs/>
          <w:sz w:val="40"/>
          <w:szCs w:val="40"/>
        </w:rPr>
        <w:t xml:space="preserve">Syllabus de </w:t>
      </w:r>
      <w:r w:rsidR="006F15E2">
        <w:rPr>
          <w:b/>
          <w:bCs/>
          <w:sz w:val="40"/>
          <w:szCs w:val="40"/>
        </w:rPr>
        <w:t>cours (</w:t>
      </w:r>
      <w:r w:rsidR="005922F6">
        <w:rPr>
          <w:b/>
          <w:bCs/>
          <w:sz w:val="40"/>
          <w:szCs w:val="40"/>
        </w:rPr>
        <w:t>ES501</w:t>
      </w:r>
      <w:r w:rsidR="006F15E2">
        <w:rPr>
          <w:b/>
          <w:bCs/>
          <w:sz w:val="40"/>
          <w:szCs w:val="40"/>
        </w:rPr>
        <w:t>)</w:t>
      </w:r>
    </w:p>
    <w:p w14:paraId="5362E5D1" w14:textId="22017B7A" w:rsidR="002E22FB" w:rsidRDefault="005922F6" w:rsidP="005922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Logiciel de simulation</w:t>
      </w:r>
    </w:p>
    <w:p w14:paraId="14176C21" w14:textId="1ED20238" w:rsidR="002E22FB" w:rsidRPr="002E22FB" w:rsidRDefault="005922F6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L3-ELT</w:t>
      </w:r>
    </w:p>
    <w:p w14:paraId="619BE25D" w14:textId="6A02077B" w:rsidR="002E22FB" w:rsidRPr="002E22FB" w:rsidRDefault="002E22FB" w:rsidP="002E2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Réalisé par : </w:t>
      </w:r>
      <w:r w:rsidR="002E7744">
        <w:rPr>
          <w:sz w:val="24"/>
          <w:szCs w:val="24"/>
        </w:rPr>
        <w:t>Dr</w:t>
      </w:r>
      <w:r w:rsidR="005922F6">
        <w:rPr>
          <w:sz w:val="24"/>
          <w:szCs w:val="24"/>
        </w:rPr>
        <w:t xml:space="preserve"> Saidi Farah</w:t>
      </w:r>
    </w:p>
    <w:p w14:paraId="3447E25A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4C364FF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FD4A" wp14:editId="71D1CFC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867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768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065D5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A385A4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0EEC3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708BEB9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589803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709BDD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BC4A97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2A6E5B9" w14:textId="77777777" w:rsidR="00D024F8" w:rsidRDefault="00D024F8" w:rsidP="00907666">
      <w:pPr>
        <w:rPr>
          <w:b/>
          <w:bCs/>
          <w:sz w:val="28"/>
          <w:szCs w:val="28"/>
        </w:rPr>
      </w:pPr>
    </w:p>
    <w:p w14:paraId="77C79E5B" w14:textId="77777777" w:rsidR="00D024F8" w:rsidRDefault="00D024F8" w:rsidP="00907666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12F315" w14:textId="77777777" w:rsidR="00D024F8" w:rsidRDefault="00D024F8">
          <w:pPr>
            <w:pStyle w:val="En-ttedetabledesmatires"/>
          </w:pPr>
          <w:r>
            <w:t>Table des matières</w:t>
          </w:r>
        </w:p>
        <w:p w14:paraId="3204475E" w14:textId="77777777" w:rsidR="003873AF" w:rsidRDefault="00D024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089613" w:history="1">
            <w:r w:rsidR="003873AF" w:rsidRPr="00F96466">
              <w:rPr>
                <w:rStyle w:val="Lienhypertexte"/>
                <w:noProof/>
              </w:rPr>
              <w:t>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formation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932B9B6" w14:textId="77777777" w:rsidR="003873AF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4" w:history="1">
            <w:r w:rsidR="003873AF" w:rsidRPr="00F96466">
              <w:rPr>
                <w:rStyle w:val="Lienhypertexte"/>
                <w:noProof/>
              </w:rPr>
              <w:t>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matière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5A0B6FC7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5" w:history="1">
            <w:r w:rsidR="003873AF" w:rsidRPr="00F96466">
              <w:rPr>
                <w:rStyle w:val="Lienhypertexte"/>
                <w:noProof/>
              </w:rPr>
              <w:t>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Code de l’unité d’enseignement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_Toc84089615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3CC1E62" w14:textId="77777777" w:rsidR="003873AF" w:rsidRDefault="0000000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6" w:history="1">
            <w:r w:rsidR="003873AF" w:rsidRPr="00F96466">
              <w:rPr>
                <w:rStyle w:val="Lienhypertexte"/>
                <w:noProof/>
              </w:rPr>
              <w:t>1.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Volume horaire :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_Toc84089616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48B63718" w14:textId="77777777" w:rsidR="003873AF" w:rsidRDefault="0000000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7" w:history="1">
            <w:r w:rsidR="003873AF" w:rsidRPr="00F96466">
              <w:rPr>
                <w:rStyle w:val="Lienhypertexte"/>
                <w:noProof/>
              </w:rPr>
              <w:t>2.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Crédits et coefficients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_Toc84089617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116C74FB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8" w:history="1">
            <w:r w:rsidR="003873AF" w:rsidRPr="00F96466">
              <w:rPr>
                <w:rStyle w:val="Lienhypertexte"/>
                <w:noProof/>
              </w:rPr>
              <w:t>IV.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Responsable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_Toc84089618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8D06BD2" w14:textId="77777777" w:rsidR="003873AF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9" w:history="1">
            <w:r w:rsidR="003873AF" w:rsidRPr="00F96466">
              <w:rPr>
                <w:rStyle w:val="Lienhypertexte"/>
                <w:noProof/>
              </w:rPr>
              <w:t>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Description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_Toc84089619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3EC51854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0" w:history="1">
            <w:r w:rsidR="003873AF" w:rsidRPr="00F96466">
              <w:rPr>
                <w:rStyle w:val="Lienhypertexte"/>
                <w:noProof/>
              </w:rPr>
              <w:t>VI.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Prérequis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_Toc84089620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2A431B78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1" w:history="1">
            <w:r w:rsidR="003873AF" w:rsidRPr="00F96466">
              <w:rPr>
                <w:rStyle w:val="Lienhypertexte"/>
                <w:noProof/>
              </w:rPr>
              <w:t>VII.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Compétence et apprentissage visés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_Toc84089621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B8192F9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2" w:history="1">
            <w:r w:rsidR="003873AF" w:rsidRPr="00F96466">
              <w:rPr>
                <w:rStyle w:val="Lienhypertexte"/>
                <w:noProof/>
              </w:rPr>
              <w:t>VIII.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Mode d’évaluation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_Toc84089622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4F04621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3" w:history="1">
            <w:r w:rsidR="003873AF" w:rsidRPr="00F96466">
              <w:rPr>
                <w:rStyle w:val="Lienhypertexte"/>
                <w:noProof/>
              </w:rPr>
              <w:t>IX.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Règles de fonctionnement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0BF3A93" w14:textId="77777777" w:rsidR="003873AF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4" w:history="1">
            <w:r w:rsidR="003873AF" w:rsidRPr="00F96466">
              <w:rPr>
                <w:rStyle w:val="Lienhypertexte"/>
                <w:noProof/>
              </w:rPr>
              <w:t>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Références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3370A64" w14:textId="77777777" w:rsidR="00D024F8" w:rsidRDefault="00D024F8">
          <w:r>
            <w:rPr>
              <w:b/>
              <w:bCs/>
            </w:rPr>
            <w:fldChar w:fldCharType="end"/>
          </w:r>
        </w:p>
      </w:sdtContent>
    </w:sdt>
    <w:p w14:paraId="21969B3C" w14:textId="77777777" w:rsidR="00D024F8" w:rsidRDefault="00D024F8" w:rsidP="00907666">
      <w:pPr>
        <w:rPr>
          <w:b/>
          <w:bCs/>
          <w:sz w:val="28"/>
          <w:szCs w:val="28"/>
        </w:rPr>
      </w:pPr>
    </w:p>
    <w:p w14:paraId="29CE1ED8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3821A56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13935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ABBBFB2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FB5F065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1D43FA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69A2E40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3ED2584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BC511BE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24689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70B62C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AD9CEB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0DC8C4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7FDC640" w14:textId="77777777" w:rsidR="002E22FB" w:rsidRDefault="002E22FB" w:rsidP="00907666">
      <w:pPr>
        <w:rPr>
          <w:b/>
          <w:bCs/>
          <w:sz w:val="28"/>
          <w:szCs w:val="28"/>
        </w:rPr>
      </w:pPr>
    </w:p>
    <w:p w14:paraId="7DAB4BE7" w14:textId="77777777" w:rsidR="00907666" w:rsidRPr="002E22FB" w:rsidRDefault="00907666" w:rsidP="002E22FB">
      <w:pPr>
        <w:pStyle w:val="Titre1"/>
      </w:pPr>
      <w:bookmarkStart w:id="0" w:name="_Toc84089613"/>
      <w:r w:rsidRPr="00907666">
        <w:lastRenderedPageBreak/>
        <w:t>Intitulé de la formation</w:t>
      </w:r>
      <w:bookmarkEnd w:id="0"/>
    </w:p>
    <w:p w14:paraId="2F8BE823" w14:textId="02A0DC44" w:rsidR="00907666" w:rsidRDefault="005922F6" w:rsidP="00C146F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Licence </w:t>
      </w:r>
      <w:r w:rsidR="006A08DC">
        <w:rPr>
          <w:sz w:val="24"/>
          <w:szCs w:val="24"/>
        </w:rPr>
        <w:t>L</w:t>
      </w:r>
      <w:r>
        <w:rPr>
          <w:sz w:val="24"/>
          <w:szCs w:val="24"/>
        </w:rPr>
        <w:t>3 électrotechnique</w:t>
      </w:r>
    </w:p>
    <w:p w14:paraId="25554D13" w14:textId="77777777" w:rsidR="00907666" w:rsidRDefault="00907666" w:rsidP="002E22FB">
      <w:pPr>
        <w:pStyle w:val="Titre1"/>
      </w:pPr>
      <w:bookmarkStart w:id="1" w:name="_Toc84089614"/>
      <w:r w:rsidRPr="00907666">
        <w:t>Intitulé de la matière</w:t>
      </w:r>
      <w:bookmarkEnd w:id="1"/>
      <w:r w:rsidRPr="00907666">
        <w:t xml:space="preserve"> </w:t>
      </w:r>
    </w:p>
    <w:p w14:paraId="547A9AE2" w14:textId="0F27E837" w:rsidR="00907666" w:rsidRDefault="005922F6" w:rsidP="0090766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Logiciel de simulation</w:t>
      </w:r>
      <w:r w:rsidR="006A08DC">
        <w:rPr>
          <w:sz w:val="24"/>
          <w:szCs w:val="24"/>
        </w:rPr>
        <w:t xml:space="preserve"> (Matlab)</w:t>
      </w:r>
    </w:p>
    <w:p w14:paraId="7E94A6CA" w14:textId="77777777" w:rsidR="00907666" w:rsidRPr="007D2C34" w:rsidRDefault="007D2C34" w:rsidP="002E22FB">
      <w:pPr>
        <w:pStyle w:val="Titre1"/>
      </w:pPr>
      <w:bookmarkStart w:id="2" w:name="_Toc84089615"/>
      <w:r w:rsidRPr="007D2C34">
        <w:t>Code de l’unité d’enseignement</w:t>
      </w:r>
      <w:bookmarkEnd w:id="2"/>
      <w:r w:rsidR="00907666" w:rsidRPr="007D2C34">
        <w:t xml:space="preserve"> </w:t>
      </w:r>
    </w:p>
    <w:p w14:paraId="27CF99A8" w14:textId="7D27B3B7" w:rsidR="00907666" w:rsidRDefault="005922F6" w:rsidP="007D2C3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ES501</w:t>
      </w:r>
    </w:p>
    <w:p w14:paraId="624688B0" w14:textId="77777777" w:rsidR="007D2C34" w:rsidRPr="002E22FB" w:rsidRDefault="007D2C34" w:rsidP="00A00D88">
      <w:pPr>
        <w:pStyle w:val="Titre2"/>
        <w:rPr>
          <w:b/>
          <w:bCs/>
        </w:rPr>
      </w:pPr>
      <w:bookmarkStart w:id="3" w:name="_Toc84089616"/>
      <w:r w:rsidRPr="002E22FB">
        <w:t>Volume horaire :</w:t>
      </w:r>
      <w:bookmarkEnd w:id="3"/>
    </w:p>
    <w:p w14:paraId="46F6ACCA" w14:textId="2C5DC9ED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cours : </w:t>
      </w:r>
      <w:r w:rsidR="006F1575">
        <w:rPr>
          <w:sz w:val="24"/>
          <w:szCs w:val="24"/>
        </w:rPr>
        <w:t>1h30mn</w:t>
      </w:r>
      <w:r w:rsidR="00A00D88">
        <w:rPr>
          <w:sz w:val="24"/>
          <w:szCs w:val="24"/>
        </w:rPr>
        <w:t xml:space="preserve"> en </w:t>
      </w:r>
      <w:r w:rsidR="002E7744">
        <w:rPr>
          <w:sz w:val="24"/>
          <w:szCs w:val="24"/>
        </w:rPr>
        <w:t>Moodle et EP</w:t>
      </w:r>
    </w:p>
    <w:p w14:paraId="0BD14B0D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38EA4B" w14:textId="77777777" w:rsidR="007D2C34" w:rsidRDefault="007D2C34" w:rsidP="002E22FB">
      <w:pPr>
        <w:pStyle w:val="Titre2"/>
      </w:pPr>
      <w:bookmarkStart w:id="4" w:name="_Toc84089617"/>
      <w:r w:rsidRPr="007D2C34">
        <w:t>Crédits et coefficients</w:t>
      </w:r>
      <w:bookmarkEnd w:id="4"/>
    </w:p>
    <w:p w14:paraId="5D812CC8" w14:textId="02F03D28" w:rsidR="007D2C34" w:rsidRDefault="007D2C34" w:rsidP="00A00D88">
      <w:pPr>
        <w:ind w:left="360"/>
      </w:pPr>
      <w:r>
        <w:t xml:space="preserve">Crédits : </w:t>
      </w:r>
      <w:r w:rsidR="00A00D88">
        <w:t>1</w:t>
      </w:r>
      <w:r>
        <w:t xml:space="preserve">     -     coefficient : </w:t>
      </w:r>
      <w:r w:rsidR="0044290B">
        <w:t>1</w:t>
      </w:r>
    </w:p>
    <w:p w14:paraId="3F9FD4CA" w14:textId="77777777" w:rsidR="007D2C34" w:rsidRPr="007D2C34" w:rsidRDefault="007D2C34" w:rsidP="002E22FB">
      <w:pPr>
        <w:pStyle w:val="Titre1"/>
      </w:pPr>
      <w:bookmarkStart w:id="5" w:name="_Toc84089618"/>
      <w:r w:rsidRPr="007D2C34">
        <w:t>Responsable du cours</w:t>
      </w:r>
      <w:bookmarkEnd w:id="5"/>
    </w:p>
    <w:p w14:paraId="65151719" w14:textId="041A553C" w:rsidR="0044290B" w:rsidRDefault="002E7744" w:rsidP="00247E0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Mm </w:t>
      </w:r>
      <w:r w:rsidR="0044290B">
        <w:rPr>
          <w:sz w:val="24"/>
          <w:szCs w:val="24"/>
        </w:rPr>
        <w:t>Saidi Farah</w:t>
      </w:r>
    </w:p>
    <w:p w14:paraId="009D3069" w14:textId="375F731F" w:rsidR="007D2C34" w:rsidRPr="00A0625E" w:rsidRDefault="00247E00" w:rsidP="00247E0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  <w:r w:rsidR="0044290B">
        <w:t>sdfarah173@gmail.com</w:t>
      </w:r>
    </w:p>
    <w:p w14:paraId="2956CD31" w14:textId="77777777" w:rsidR="007D2C34" w:rsidRDefault="007D2C34" w:rsidP="00247E00">
      <w:pPr>
        <w:spacing w:after="0" w:line="240" w:lineRule="auto"/>
        <w:ind w:left="360"/>
        <w:jc w:val="both"/>
        <w:rPr>
          <w:sz w:val="24"/>
          <w:szCs w:val="24"/>
        </w:rPr>
      </w:pPr>
      <w:r w:rsidRPr="007D2C34">
        <w:rPr>
          <w:sz w:val="24"/>
          <w:szCs w:val="24"/>
        </w:rPr>
        <w:t xml:space="preserve">Disponibilité : </w:t>
      </w:r>
      <w:r w:rsidR="00247E00">
        <w:rPr>
          <w:sz w:val="24"/>
          <w:szCs w:val="24"/>
        </w:rPr>
        <w:t>contacter par mail.</w:t>
      </w:r>
    </w:p>
    <w:p w14:paraId="020A8841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919CE1C" w14:textId="77777777" w:rsidR="00C57BC3" w:rsidRDefault="00C57BC3" w:rsidP="002E22FB">
      <w:pPr>
        <w:pStyle w:val="Titre1"/>
      </w:pPr>
      <w:bookmarkStart w:id="6" w:name="_Toc84089619"/>
      <w:r>
        <w:t>Description du cours</w:t>
      </w:r>
      <w:bookmarkEnd w:id="6"/>
    </w:p>
    <w:p w14:paraId="1E04FBFA" w14:textId="53F074BE" w:rsidR="004A3517" w:rsidRDefault="001F2541" w:rsidP="001F2541">
      <w:pPr>
        <w:rPr>
          <w:sz w:val="24"/>
          <w:szCs w:val="24"/>
        </w:rPr>
      </w:pPr>
      <w:r w:rsidRPr="001F2541">
        <w:rPr>
          <w:sz w:val="24"/>
          <w:szCs w:val="24"/>
        </w:rPr>
        <w:t>MATLAB est un environnement de programmation et un langage de programmation de haut niveau largement utilisé dans le monde académique, industriel et de la recherche.</w:t>
      </w:r>
      <w:r>
        <w:rPr>
          <w:sz w:val="24"/>
          <w:szCs w:val="24"/>
        </w:rPr>
        <w:t xml:space="preserve"> </w:t>
      </w:r>
      <w:r w:rsidR="00C57BC3">
        <w:rPr>
          <w:sz w:val="24"/>
          <w:szCs w:val="24"/>
        </w:rPr>
        <w:t>L’objectif de ce cours est</w:t>
      </w:r>
      <w:r>
        <w:rPr>
          <w:sz w:val="24"/>
          <w:szCs w:val="24"/>
        </w:rPr>
        <w:t xml:space="preserve"> d’apprendre</w:t>
      </w:r>
      <w:r w:rsidR="00E411AA">
        <w:rPr>
          <w:sz w:val="24"/>
          <w:szCs w:val="24"/>
        </w:rPr>
        <w:t xml:space="preserve"> le calcul mathémati</w:t>
      </w:r>
      <w:r w:rsidR="00E411AA" w:rsidRPr="00E411AA">
        <w:rPr>
          <w:sz w:val="24"/>
          <w:szCs w:val="24"/>
        </w:rPr>
        <w:t>q</w:t>
      </w:r>
      <w:r w:rsidR="00E411AA">
        <w:rPr>
          <w:sz w:val="24"/>
          <w:szCs w:val="24"/>
        </w:rPr>
        <w:t xml:space="preserve">ue et statistique (en utilisant des fonctions Matlab pour résoudre des problèmes </w:t>
      </w:r>
      <w:r w:rsidR="00E411AA" w:rsidRPr="00E411AA">
        <w:rPr>
          <w:sz w:val="24"/>
          <w:szCs w:val="24"/>
        </w:rPr>
        <w:t>tels que l'optimisation, l'intégration numérique, la régression, l'algèbre linéaire</w:t>
      </w:r>
      <w:r w:rsidR="00532EC9">
        <w:rPr>
          <w:sz w:val="24"/>
          <w:szCs w:val="24"/>
        </w:rPr>
        <w:t xml:space="preserve"> etc.)</w:t>
      </w:r>
      <w:r w:rsidR="00E411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11AA">
        <w:rPr>
          <w:sz w:val="24"/>
          <w:szCs w:val="24"/>
        </w:rPr>
        <w:t>l’analyse et la visualisation des données (en peut manipuler et représenter graphiquement des données dans Matlab).</w:t>
      </w:r>
      <w:r>
        <w:rPr>
          <w:sz w:val="24"/>
          <w:szCs w:val="24"/>
        </w:rPr>
        <w:t xml:space="preserve"> </w:t>
      </w:r>
    </w:p>
    <w:p w14:paraId="404378EB" w14:textId="78D040EB" w:rsidR="00D024F8" w:rsidRDefault="00532EC9" w:rsidP="00532E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58E6">
        <w:rPr>
          <w:sz w:val="24"/>
          <w:szCs w:val="24"/>
        </w:rPr>
        <w:t xml:space="preserve">ous commencerons </w:t>
      </w:r>
      <w:r>
        <w:rPr>
          <w:sz w:val="24"/>
          <w:szCs w:val="24"/>
        </w:rPr>
        <w:t xml:space="preserve">dans </w:t>
      </w:r>
      <w:r w:rsidR="003E58E6">
        <w:rPr>
          <w:sz w:val="24"/>
          <w:szCs w:val="24"/>
        </w:rPr>
        <w:t xml:space="preserve">ce cours par :  </w:t>
      </w:r>
    </w:p>
    <w:p w14:paraId="778293B4" w14:textId="7B307A7E" w:rsidR="00D024F8" w:rsidRDefault="003E58E6" w:rsidP="003E58E6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Définir </w:t>
      </w:r>
      <w:r w:rsidR="004A3517">
        <w:rPr>
          <w:sz w:val="24"/>
          <w:szCs w:val="24"/>
        </w:rPr>
        <w:t>l’environnement Matlab.</w:t>
      </w:r>
    </w:p>
    <w:p w14:paraId="67695367" w14:textId="49703FCD" w:rsidR="005E3341" w:rsidRDefault="003E58E6" w:rsidP="003E58E6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Ensuite,</w:t>
      </w:r>
      <w:r w:rsidR="004A3517">
        <w:rPr>
          <w:sz w:val="24"/>
          <w:szCs w:val="24"/>
        </w:rPr>
        <w:t xml:space="preserve"> définir les types de données et variables, les représentation graphi</w:t>
      </w:r>
      <w:r w:rsidR="004A3517" w:rsidRPr="004A3517">
        <w:rPr>
          <w:sz w:val="24"/>
          <w:szCs w:val="24"/>
        </w:rPr>
        <w:t>q</w:t>
      </w:r>
      <w:r w:rsidR="004A3517">
        <w:rPr>
          <w:sz w:val="24"/>
          <w:szCs w:val="24"/>
          <w:lang w:bidi="ar-DZ"/>
        </w:rPr>
        <w:t>ue 2D et 3D.</w:t>
      </w:r>
    </w:p>
    <w:p w14:paraId="0CE3AF56" w14:textId="01448431" w:rsidR="003E58E6" w:rsidRDefault="004A3517" w:rsidP="003E58E6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Apprendre à programmer sous Matlab</w:t>
      </w:r>
      <w:r w:rsidR="002E7744">
        <w:rPr>
          <w:sz w:val="24"/>
          <w:szCs w:val="24"/>
        </w:rPr>
        <w:t>.</w:t>
      </w:r>
    </w:p>
    <w:p w14:paraId="792D5063" w14:textId="0E33CBE0" w:rsidR="002E7744" w:rsidRDefault="002E7744" w:rsidP="003E58E6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Utilisation de Simulink.</w:t>
      </w:r>
    </w:p>
    <w:p w14:paraId="06F1920E" w14:textId="77777777" w:rsidR="005E3341" w:rsidRDefault="005E3341" w:rsidP="005E3341">
      <w:pPr>
        <w:pStyle w:val="Titre1"/>
      </w:pPr>
      <w:bookmarkStart w:id="7" w:name="_Toc84089620"/>
      <w:r>
        <w:t>Prérequis</w:t>
      </w:r>
      <w:bookmarkEnd w:id="7"/>
    </w:p>
    <w:p w14:paraId="7C7CD98E" w14:textId="5B64AE22" w:rsidR="005E3341" w:rsidRPr="00AF52A6" w:rsidRDefault="005E3341" w:rsidP="00010CA7">
      <w:pPr>
        <w:rPr>
          <w:sz w:val="24"/>
          <w:szCs w:val="24"/>
        </w:rPr>
      </w:pPr>
      <w:r w:rsidRPr="00AF52A6">
        <w:rPr>
          <w:sz w:val="24"/>
          <w:szCs w:val="24"/>
        </w:rPr>
        <w:t xml:space="preserve">Pour </w:t>
      </w:r>
      <w:r w:rsidR="001F2541" w:rsidRPr="001F2541">
        <w:rPr>
          <w:sz w:val="24"/>
          <w:szCs w:val="24"/>
        </w:rPr>
        <w:t>maîtriser</w:t>
      </w:r>
      <w:r w:rsidRPr="00AF52A6">
        <w:rPr>
          <w:sz w:val="24"/>
          <w:szCs w:val="24"/>
        </w:rPr>
        <w:t xml:space="preserve"> ce </w:t>
      </w:r>
      <w:r w:rsidR="00010CA7">
        <w:rPr>
          <w:sz w:val="24"/>
          <w:szCs w:val="24"/>
        </w:rPr>
        <w:t>cours</w:t>
      </w:r>
      <w:r w:rsidRPr="00AF52A6">
        <w:rPr>
          <w:sz w:val="24"/>
          <w:szCs w:val="24"/>
        </w:rPr>
        <w:t xml:space="preserve">, il faut </w:t>
      </w:r>
      <w:r w:rsidR="00010CA7">
        <w:rPr>
          <w:sz w:val="24"/>
          <w:szCs w:val="24"/>
        </w:rPr>
        <w:t>avoir des notions sur</w:t>
      </w:r>
      <w:r w:rsidR="00AF52A6" w:rsidRPr="00AF52A6">
        <w:rPr>
          <w:sz w:val="24"/>
          <w:szCs w:val="24"/>
        </w:rPr>
        <w:t> :</w:t>
      </w:r>
    </w:p>
    <w:p w14:paraId="5EB1DFB6" w14:textId="27B33E58" w:rsidR="00AF52A6" w:rsidRPr="004A3517" w:rsidRDefault="00010CA7" w:rsidP="004A3517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F52A6">
        <w:rPr>
          <w:sz w:val="24"/>
          <w:szCs w:val="24"/>
        </w:rPr>
        <w:t>L</w:t>
      </w:r>
      <w:r w:rsidR="004A3517">
        <w:rPr>
          <w:sz w:val="24"/>
          <w:szCs w:val="24"/>
        </w:rPr>
        <w:t>a logi</w:t>
      </w:r>
      <w:r w:rsidRPr="00AF52A6">
        <w:rPr>
          <w:sz w:val="24"/>
          <w:szCs w:val="24"/>
        </w:rPr>
        <w:t>que</w:t>
      </w:r>
      <w:r w:rsidR="004A3517">
        <w:rPr>
          <w:sz w:val="24"/>
          <w:szCs w:val="24"/>
        </w:rPr>
        <w:t xml:space="preserve"> de programmation</w:t>
      </w:r>
      <w:r w:rsidRPr="00AF52A6">
        <w:rPr>
          <w:sz w:val="24"/>
          <w:szCs w:val="24"/>
        </w:rPr>
        <w:t>.</w:t>
      </w:r>
    </w:p>
    <w:p w14:paraId="68E03443" w14:textId="4EED1CD3" w:rsidR="00AF52A6" w:rsidRPr="00AF52A6" w:rsidRDefault="00010CA7" w:rsidP="00EE37E3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 notions de bases en informatique</w:t>
      </w:r>
      <w:r w:rsidR="00EE37E3">
        <w:rPr>
          <w:sz w:val="24"/>
          <w:szCs w:val="24"/>
        </w:rPr>
        <w:t xml:space="preserve"> pour comprendre l’architecture et le fonctionnement</w:t>
      </w:r>
      <w:r w:rsidR="001F2541">
        <w:rPr>
          <w:sz w:val="24"/>
          <w:szCs w:val="24"/>
        </w:rPr>
        <w:t xml:space="preserve"> des programmes</w:t>
      </w:r>
      <w:r>
        <w:rPr>
          <w:sz w:val="24"/>
          <w:szCs w:val="24"/>
        </w:rPr>
        <w:t>.</w:t>
      </w:r>
    </w:p>
    <w:p w14:paraId="7C41E4CC" w14:textId="77777777" w:rsidR="0045218A" w:rsidRDefault="0045218A" w:rsidP="002E22FB">
      <w:pPr>
        <w:pStyle w:val="Titre1"/>
      </w:pPr>
      <w:bookmarkStart w:id="8" w:name="_Toc84089621"/>
      <w:r>
        <w:t>Compétence et apprentissage visés</w:t>
      </w:r>
      <w:bookmarkEnd w:id="8"/>
    </w:p>
    <w:p w14:paraId="43A8B139" w14:textId="3E452895" w:rsidR="00EE37E3" w:rsidRPr="002E7744" w:rsidRDefault="00532EC9" w:rsidP="002E774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Apprendre à utiliser Matlab.</w:t>
      </w:r>
    </w:p>
    <w:p w14:paraId="5A549D35" w14:textId="7E19CD0B" w:rsidR="00FE15F7" w:rsidRDefault="00FE15F7" w:rsidP="00EE37E3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Apprendre à résoudre </w:t>
      </w:r>
      <w:r w:rsidR="00532EC9">
        <w:rPr>
          <w:sz w:val="24"/>
          <w:szCs w:val="24"/>
        </w:rPr>
        <w:t>des problèmes mathématiques et de représenter graphiquement des données</w:t>
      </w:r>
      <w:r>
        <w:rPr>
          <w:sz w:val="24"/>
          <w:szCs w:val="24"/>
        </w:rPr>
        <w:t>.</w:t>
      </w:r>
    </w:p>
    <w:p w14:paraId="78C6D06C" w14:textId="527EAF04" w:rsidR="002E7744" w:rsidRPr="00EE37E3" w:rsidRDefault="002E7744" w:rsidP="00EE37E3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Apprendre à faire des modèles de simulation à l’aide de Simulink Matlab.</w:t>
      </w:r>
    </w:p>
    <w:p w14:paraId="7B1FE5D9" w14:textId="77777777" w:rsidR="003825CE" w:rsidRDefault="003825CE" w:rsidP="002E22FB">
      <w:pPr>
        <w:pStyle w:val="Titre1"/>
      </w:pPr>
      <w:bookmarkStart w:id="9" w:name="_Toc84089622"/>
      <w:r>
        <w:t>Mode d’évaluation</w:t>
      </w:r>
      <w:bookmarkEnd w:id="9"/>
    </w:p>
    <w:p w14:paraId="53D3EAA2" w14:textId="625C32E3" w:rsidR="003825CE" w:rsidRPr="00DF4827" w:rsidRDefault="003825CE" w:rsidP="00DF4827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25CE">
        <w:rPr>
          <w:sz w:val="24"/>
          <w:szCs w:val="24"/>
        </w:rPr>
        <w:t xml:space="preserve">L’évaluation pour cette matière </w:t>
      </w:r>
      <w:r w:rsidR="00DF4827">
        <w:rPr>
          <w:sz w:val="24"/>
          <w:szCs w:val="24"/>
        </w:rPr>
        <w:t xml:space="preserve">est </w:t>
      </w:r>
      <w:r w:rsidR="002E7744">
        <w:rPr>
          <w:sz w:val="24"/>
          <w:szCs w:val="24"/>
        </w:rPr>
        <w:t>40</w:t>
      </w:r>
      <w:r w:rsidR="00DF4827">
        <w:rPr>
          <w:sz w:val="24"/>
          <w:szCs w:val="24"/>
        </w:rPr>
        <w:t>%</w:t>
      </w:r>
      <w:r w:rsidR="002E7744">
        <w:rPr>
          <w:sz w:val="24"/>
          <w:szCs w:val="24"/>
        </w:rPr>
        <w:t xml:space="preserve"> contrôle et 60% </w:t>
      </w:r>
      <w:r w:rsidR="00DF4827">
        <w:rPr>
          <w:sz w:val="24"/>
          <w:szCs w:val="24"/>
        </w:rPr>
        <w:t xml:space="preserve"> </w:t>
      </w:r>
      <w:r w:rsidRPr="003825CE">
        <w:rPr>
          <w:sz w:val="24"/>
          <w:szCs w:val="24"/>
        </w:rPr>
        <w:t>examen final.</w:t>
      </w:r>
    </w:p>
    <w:p w14:paraId="5790FA90" w14:textId="0C0ED059" w:rsidR="00BC2F5C" w:rsidRDefault="00BC2F5C" w:rsidP="002E22FB">
      <w:pPr>
        <w:pStyle w:val="Titre1"/>
      </w:pPr>
      <w:bookmarkStart w:id="10" w:name="_Toc84089623"/>
      <w:r>
        <w:t>Règles de fonctionnement du cours</w:t>
      </w:r>
      <w:bookmarkEnd w:id="10"/>
    </w:p>
    <w:p w14:paraId="6570E5C2" w14:textId="77777777" w:rsidR="00BC2F5C" w:rsidRDefault="00BC2F5C" w:rsidP="00BC2F5C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Engagement dans le cours : participation souhaitée et questions de façon ordonnée.</w:t>
      </w:r>
    </w:p>
    <w:p w14:paraId="0C2D3CCF" w14:textId="77777777" w:rsidR="00BC2F5C" w:rsidRPr="00BC2F5C" w:rsidRDefault="00BC2F5C" w:rsidP="002E22FB">
      <w:pPr>
        <w:pStyle w:val="Titre1"/>
      </w:pPr>
      <w:bookmarkStart w:id="11" w:name="_Toc84089624"/>
      <w:r w:rsidRPr="00BC2F5C">
        <w:t>Références</w:t>
      </w:r>
      <w:bookmarkEnd w:id="11"/>
    </w:p>
    <w:p w14:paraId="06DB8709" w14:textId="77777777" w:rsidR="00DF4827" w:rsidRDefault="00DF4827" w:rsidP="00DF4827">
      <w:pPr>
        <w:pStyle w:val="NormalWeb"/>
        <w:numPr>
          <w:ilvl w:val="0"/>
          <w:numId w:val="12"/>
        </w:numPr>
        <w:spacing w:before="0" w:beforeAutospacing="0" w:after="0" w:afterAutospacing="0"/>
        <w:ind w:left="644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A. Lanton</w:t>
      </w:r>
      <w:r>
        <w:rPr>
          <w:rFonts w:ascii="Cambria" w:hAnsi="Cambria"/>
          <w:i/>
          <w:iCs/>
          <w:color w:val="000000"/>
          <w:sz w:val="20"/>
          <w:szCs w:val="20"/>
        </w:rPr>
        <w:t>, "</w:t>
      </w:r>
      <w:r>
        <w:rPr>
          <w:rFonts w:ascii="Cambria" w:hAnsi="Cambria"/>
          <w:color w:val="000000"/>
          <w:sz w:val="20"/>
          <w:szCs w:val="20"/>
        </w:rPr>
        <w:t>Méthodes et outils de la simulation", Edition, Hermès, 2000.</w:t>
      </w:r>
    </w:p>
    <w:p w14:paraId="2ED82B61" w14:textId="77777777" w:rsidR="00DF4827" w:rsidRDefault="00DF4827" w:rsidP="00DF4827">
      <w:pPr>
        <w:pStyle w:val="NormalWeb"/>
        <w:numPr>
          <w:ilvl w:val="0"/>
          <w:numId w:val="12"/>
        </w:numPr>
        <w:spacing w:before="0" w:beforeAutospacing="0" w:after="0" w:afterAutospacing="0"/>
        <w:ind w:left="644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Documentation de Matlab on-line</w:t>
      </w:r>
    </w:p>
    <w:p w14:paraId="2FAA383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303B3E85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6BDA320E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2CBF36B4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3EA2555B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74B1663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54AB23DF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48BFE66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9AB6778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4FAD4D52" w14:textId="77777777" w:rsidR="00D56A40" w:rsidRDefault="00D56A40" w:rsidP="00D56A40">
      <w:pPr>
        <w:spacing w:line="360" w:lineRule="auto"/>
        <w:jc w:val="both"/>
        <w:rPr>
          <w:sz w:val="24"/>
          <w:szCs w:val="24"/>
        </w:rPr>
      </w:pPr>
    </w:p>
    <w:p w14:paraId="032345CA" w14:textId="03CB409F" w:rsidR="00D56A40" w:rsidRPr="00C57BC3" w:rsidRDefault="00D56A40" w:rsidP="00D56A40">
      <w:pPr>
        <w:spacing w:line="360" w:lineRule="auto"/>
        <w:jc w:val="both"/>
        <w:rPr>
          <w:sz w:val="24"/>
          <w:szCs w:val="24"/>
        </w:rPr>
      </w:pPr>
    </w:p>
    <w:sectPr w:rsidR="00D56A40" w:rsidRPr="00C57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FEBA" w14:textId="77777777" w:rsidR="0027639D" w:rsidRDefault="0027639D" w:rsidP="00D024F8">
      <w:pPr>
        <w:spacing w:after="0" w:line="240" w:lineRule="auto"/>
      </w:pPr>
      <w:r>
        <w:separator/>
      </w:r>
    </w:p>
  </w:endnote>
  <w:endnote w:type="continuationSeparator" w:id="0">
    <w:p w14:paraId="0EBC9AC8" w14:textId="77777777" w:rsidR="0027639D" w:rsidRDefault="0027639D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05A" w14:textId="77777777" w:rsidR="0027639D" w:rsidRDefault="0027639D" w:rsidP="00D024F8">
      <w:pPr>
        <w:spacing w:after="0" w:line="240" w:lineRule="auto"/>
      </w:pPr>
      <w:r>
        <w:separator/>
      </w:r>
    </w:p>
  </w:footnote>
  <w:footnote w:type="continuationSeparator" w:id="0">
    <w:p w14:paraId="6CCB1547" w14:textId="77777777" w:rsidR="0027639D" w:rsidRDefault="0027639D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31B" w14:textId="77777777" w:rsidR="00D024F8" w:rsidRDefault="00D024F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618E0A" wp14:editId="4692F9D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re"/>
                            <w:id w:val="174521272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44716D6" w14:textId="77777777" w:rsidR="00D024F8" w:rsidRPr="00D024F8" w:rsidRDefault="00A062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8E0A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re"/>
                      <w:id w:val="174521272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44716D6" w14:textId="77777777" w:rsidR="00D024F8" w:rsidRPr="00D024F8" w:rsidRDefault="00A0625E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674DC" wp14:editId="343DDCA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3F6C7C" w14:textId="77777777" w:rsidR="00D024F8" w:rsidRDefault="00D024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15E2" w:rsidRPr="006F15E2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674DC"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263F6C7C" w14:textId="77777777" w:rsidR="00D024F8" w:rsidRDefault="00D024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F15E2" w:rsidRPr="006F15E2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58D3940"/>
    <w:multiLevelType w:val="multilevel"/>
    <w:tmpl w:val="2ECE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87132"/>
    <w:multiLevelType w:val="hybridMultilevel"/>
    <w:tmpl w:val="B3323504"/>
    <w:lvl w:ilvl="0" w:tplc="4F70E40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8019">
    <w:abstractNumId w:val="5"/>
  </w:num>
  <w:num w:numId="2" w16cid:durableId="1590236688">
    <w:abstractNumId w:val="9"/>
  </w:num>
  <w:num w:numId="3" w16cid:durableId="988898046">
    <w:abstractNumId w:val="0"/>
  </w:num>
  <w:num w:numId="4" w16cid:durableId="660698844">
    <w:abstractNumId w:val="7"/>
  </w:num>
  <w:num w:numId="5" w16cid:durableId="768157712">
    <w:abstractNumId w:val="3"/>
  </w:num>
  <w:num w:numId="6" w16cid:durableId="1914243674">
    <w:abstractNumId w:val="3"/>
    <w:lvlOverride w:ilvl="0">
      <w:startOverride w:val="1"/>
    </w:lvlOverride>
  </w:num>
  <w:num w:numId="7" w16cid:durableId="764033208">
    <w:abstractNumId w:val="10"/>
  </w:num>
  <w:num w:numId="8" w16cid:durableId="1361317181">
    <w:abstractNumId w:val="4"/>
  </w:num>
  <w:num w:numId="9" w16cid:durableId="1286041741">
    <w:abstractNumId w:val="6"/>
  </w:num>
  <w:num w:numId="10" w16cid:durableId="1153445306">
    <w:abstractNumId w:val="1"/>
  </w:num>
  <w:num w:numId="11" w16cid:durableId="105933995">
    <w:abstractNumId w:val="8"/>
  </w:num>
  <w:num w:numId="12" w16cid:durableId="61298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6"/>
    <w:rsid w:val="00010CA7"/>
    <w:rsid w:val="001D13BC"/>
    <w:rsid w:val="001F2541"/>
    <w:rsid w:val="00210EED"/>
    <w:rsid w:val="00247E00"/>
    <w:rsid w:val="0027639D"/>
    <w:rsid w:val="002D1008"/>
    <w:rsid w:val="002E22FB"/>
    <w:rsid w:val="002E7744"/>
    <w:rsid w:val="003825CE"/>
    <w:rsid w:val="003873AF"/>
    <w:rsid w:val="003A3976"/>
    <w:rsid w:val="003C2F37"/>
    <w:rsid w:val="003E58E6"/>
    <w:rsid w:val="0044290B"/>
    <w:rsid w:val="00442BDF"/>
    <w:rsid w:val="0045218A"/>
    <w:rsid w:val="004A3517"/>
    <w:rsid w:val="00530464"/>
    <w:rsid w:val="00532EC9"/>
    <w:rsid w:val="00566744"/>
    <w:rsid w:val="005922F6"/>
    <w:rsid w:val="005C62B0"/>
    <w:rsid w:val="005E3341"/>
    <w:rsid w:val="00634357"/>
    <w:rsid w:val="006A08DC"/>
    <w:rsid w:val="006A3CA8"/>
    <w:rsid w:val="006F1575"/>
    <w:rsid w:val="006F15E2"/>
    <w:rsid w:val="007D2C34"/>
    <w:rsid w:val="008032BC"/>
    <w:rsid w:val="00876258"/>
    <w:rsid w:val="00877558"/>
    <w:rsid w:val="008A27D3"/>
    <w:rsid w:val="008D25E9"/>
    <w:rsid w:val="00907666"/>
    <w:rsid w:val="0097175D"/>
    <w:rsid w:val="009B6DAF"/>
    <w:rsid w:val="009E177E"/>
    <w:rsid w:val="00A00D88"/>
    <w:rsid w:val="00A0625E"/>
    <w:rsid w:val="00A15AC9"/>
    <w:rsid w:val="00A1706B"/>
    <w:rsid w:val="00A234FE"/>
    <w:rsid w:val="00A51E93"/>
    <w:rsid w:val="00AA3D49"/>
    <w:rsid w:val="00AC569C"/>
    <w:rsid w:val="00AF52A6"/>
    <w:rsid w:val="00BC2F5C"/>
    <w:rsid w:val="00C146F3"/>
    <w:rsid w:val="00C54A9F"/>
    <w:rsid w:val="00C57BC3"/>
    <w:rsid w:val="00D024F8"/>
    <w:rsid w:val="00D56A40"/>
    <w:rsid w:val="00D648F0"/>
    <w:rsid w:val="00DF4827"/>
    <w:rsid w:val="00E411AA"/>
    <w:rsid w:val="00EE37E3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8A5E"/>
  <w15:chartTrackingRefBased/>
  <w15:docId w15:val="{E247FD50-37CE-49F9-BAAC-4EA6CD5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DF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DZ" w:eastAsia="f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F65F-3A99-4538-BD84-51E4C08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Brixi Amine</dc:creator>
  <cp:keywords/>
  <dc:description/>
  <cp:lastModifiedBy>SAIDI Farah</cp:lastModifiedBy>
  <cp:revision>7</cp:revision>
  <cp:lastPrinted>2019-04-11T07:56:00Z</cp:lastPrinted>
  <dcterms:created xsi:type="dcterms:W3CDTF">2023-09-23T07:18:00Z</dcterms:created>
  <dcterms:modified xsi:type="dcterms:W3CDTF">2023-09-25T20:32:00Z</dcterms:modified>
</cp:coreProperties>
</file>