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7289" w14:textId="77777777" w:rsidR="00A32526" w:rsidRDefault="00A32526"/>
    <w:p w14:paraId="14C2CD06" w14:textId="241410DE" w:rsidR="00A32526" w:rsidRPr="00A32526" w:rsidRDefault="00A32526">
      <w:p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HADITH ONE</w:t>
      </w:r>
    </w:p>
    <w:p w14:paraId="3AE286FC" w14:textId="0662BB94" w:rsidR="00FB628C" w:rsidRPr="00A32526" w:rsidRDefault="00FD1441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A32526">
        <w:rPr>
          <w:rFonts w:asciiTheme="majorBidi" w:hAnsiTheme="majorBidi" w:cstheme="majorBidi"/>
          <w:sz w:val="32"/>
          <w:szCs w:val="32"/>
        </w:rPr>
        <w:t>Hudhayfah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''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have been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preferred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over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others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three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privileges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): Our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rows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are like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rows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angels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whole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earth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us a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place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its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dust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us a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means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purify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ourselves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do not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find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water.'' And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mentioned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third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privilege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.</w:t>
      </w:r>
    </w:p>
    <w:p w14:paraId="72F4C25E" w14:textId="5CB23513" w:rsidR="00FB628C" w:rsidRPr="00A32526" w:rsidRDefault="00A32526">
      <w:p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A3252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HADITH TWO</w:t>
      </w:r>
    </w:p>
    <w:p w14:paraId="07C66566" w14:textId="41A0027E" w:rsidR="00A24793" w:rsidRPr="00A32526" w:rsidRDefault="00FB628C" w:rsidP="00FB628C">
      <w:pPr>
        <w:rPr>
          <w:rFonts w:asciiTheme="majorBidi" w:hAnsiTheme="majorBidi" w:cstheme="majorBidi"/>
          <w:sz w:val="32"/>
          <w:szCs w:val="32"/>
        </w:rPr>
      </w:pPr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Jaabir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ibn ‘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Abdullaah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 "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Mu‘aadh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ibn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Jabal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offer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‘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Ishaa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return to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people and lead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same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..." It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another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narration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Mu‘adh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: "It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have been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better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recited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{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Sabbih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Isma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Rabbika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l-A‘la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} [Surat-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A‘la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], {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Washshamsi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duhahaa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} [Surat-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ush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Shams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], or {Wal-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layli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idha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yaghsha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} [Surat-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Layl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], for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old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weak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and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needy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pray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behind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". </w:t>
      </w:r>
    </w:p>
    <w:p w14:paraId="328C68BA" w14:textId="4F9A6FF3" w:rsidR="00FB628C" w:rsidRPr="00A32526" w:rsidRDefault="00FB628C" w:rsidP="00FB628C">
      <w:pPr>
        <w:rPr>
          <w:rFonts w:asciiTheme="majorBidi" w:hAnsiTheme="majorBidi" w:cstheme="majorBidi"/>
          <w:sz w:val="32"/>
          <w:szCs w:val="32"/>
        </w:rPr>
      </w:pPr>
    </w:p>
    <w:p w14:paraId="72C5A8F2" w14:textId="28662497" w:rsidR="00FB628C" w:rsidRPr="00A32526" w:rsidRDefault="00A32526" w:rsidP="00FB628C">
      <w:p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A3252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HADITH THREE</w:t>
      </w:r>
    </w:p>
    <w:p w14:paraId="5ECEB97F" w14:textId="74FB18FC" w:rsidR="00FB628C" w:rsidRPr="00A32526" w:rsidRDefault="00FB628C">
      <w:pPr>
        <w:rPr>
          <w:rFonts w:asciiTheme="majorBidi" w:hAnsiTheme="majorBidi" w:cstheme="majorBidi"/>
          <w:sz w:val="32"/>
          <w:szCs w:val="32"/>
        </w:rPr>
      </w:pPr>
      <w:r w:rsidRPr="00A32526">
        <w:rPr>
          <w:rFonts w:asciiTheme="majorBidi" w:hAnsiTheme="majorBidi" w:cstheme="majorBidi"/>
          <w:sz w:val="32"/>
          <w:szCs w:val="32"/>
        </w:rPr>
        <w:t>‘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Abdullaah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ibn ‘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Abbaas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both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"‘Umar,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once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informed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-and-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sold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alcohol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 ‘Umar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'May Allah destroy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-and-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!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Does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not know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Messenger,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‘May Allah destroy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Jews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; the fat of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animals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forbidden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but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melted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sold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"'’.</w:t>
      </w:r>
    </w:p>
    <w:p w14:paraId="5FFA5FE0" w14:textId="233CF69C" w:rsidR="00FB628C" w:rsidRPr="00A32526" w:rsidRDefault="00FB628C">
      <w:pPr>
        <w:rPr>
          <w:rFonts w:asciiTheme="majorBidi" w:hAnsiTheme="majorBidi" w:cstheme="majorBidi"/>
          <w:sz w:val="32"/>
          <w:szCs w:val="32"/>
        </w:rPr>
      </w:pPr>
    </w:p>
    <w:p w14:paraId="74CD772A" w14:textId="71967CA2" w:rsidR="00FB628C" w:rsidRDefault="00FB628C">
      <w:pPr>
        <w:rPr>
          <w:rFonts w:asciiTheme="majorBidi" w:hAnsiTheme="majorBidi" w:cstheme="majorBidi"/>
          <w:sz w:val="32"/>
          <w:szCs w:val="32"/>
        </w:rPr>
      </w:pPr>
    </w:p>
    <w:p w14:paraId="35385381" w14:textId="77777777" w:rsidR="00A32526" w:rsidRPr="00A32526" w:rsidRDefault="00A32526">
      <w:pPr>
        <w:rPr>
          <w:rFonts w:asciiTheme="majorBidi" w:hAnsiTheme="majorBidi" w:cstheme="majorBidi"/>
          <w:sz w:val="32"/>
          <w:szCs w:val="32"/>
        </w:rPr>
      </w:pPr>
    </w:p>
    <w:p w14:paraId="7D30F175" w14:textId="4CE8510E" w:rsidR="00FB628C" w:rsidRDefault="00FB628C">
      <w:pPr>
        <w:rPr>
          <w:rFonts w:asciiTheme="majorBidi" w:hAnsiTheme="majorBidi" w:cstheme="majorBidi"/>
          <w:sz w:val="32"/>
          <w:szCs w:val="32"/>
        </w:rPr>
      </w:pPr>
    </w:p>
    <w:p w14:paraId="077A7416" w14:textId="699FF58B" w:rsidR="00A32526" w:rsidRPr="00A32526" w:rsidRDefault="00A32526">
      <w:p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A3252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lastRenderedPageBreak/>
        <w:t>HADITH FOUR</w:t>
      </w:r>
    </w:p>
    <w:p w14:paraId="4BE54EE2" w14:textId="74B56013" w:rsidR="00FB628C" w:rsidRPr="00A32526" w:rsidRDefault="00FB628C">
      <w:pPr>
        <w:rPr>
          <w:rFonts w:asciiTheme="majorBidi" w:hAnsiTheme="majorBidi" w:cstheme="majorBidi"/>
          <w:sz w:val="32"/>
          <w:szCs w:val="32"/>
        </w:rPr>
      </w:pPr>
      <w:r w:rsidRPr="00A32526">
        <w:rPr>
          <w:rFonts w:asciiTheme="majorBidi" w:hAnsiTheme="majorBidi" w:cstheme="majorBidi"/>
          <w:sz w:val="32"/>
          <w:szCs w:val="32"/>
        </w:rPr>
        <w:t xml:space="preserve">Abu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Hurayrah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"Allah, the Most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Glorified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Exalted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: 'All the actions of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of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son of Adam are for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except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 Indeed,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Me, and I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give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reward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.'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shield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 So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one of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let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obscene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speech 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make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too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much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noise, and if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someone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insults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fights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let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'I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.' (I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swear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) by the One in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Whose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Hand the soul of Muhammad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foul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smell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emanates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mouth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person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more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pleasant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sight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of Allah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smell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musk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person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has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two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(moments of)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joy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one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breaks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fast, as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feels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happy, and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other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meets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lord,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happy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fast." This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wording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of Al-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Bukhari's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narration. In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another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version by Al-</w:t>
      </w:r>
      <w:proofErr w:type="gramStart"/>
      <w:r w:rsidRPr="00A32526">
        <w:rPr>
          <w:rFonts w:asciiTheme="majorBidi" w:hAnsiTheme="majorBidi" w:cstheme="majorBidi"/>
          <w:sz w:val="32"/>
          <w:szCs w:val="32"/>
        </w:rPr>
        <w:t>Bukhari: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"He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leaves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food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drink, and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sexual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desire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sake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me, and I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reward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and a single good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deed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worth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."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According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to the narration of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Every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action of the son of Adam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multiplied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and a single good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deed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worth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till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seven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hundred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times. Allah,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Exalted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says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'(This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except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for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indeed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Me, and I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reward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leaves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desires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food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sake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.' For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person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there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two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moments of </w:t>
      </w:r>
      <w:proofErr w:type="spellStart"/>
      <w:proofErr w:type="gramStart"/>
      <w:r w:rsidRPr="00A32526">
        <w:rPr>
          <w:rFonts w:asciiTheme="majorBidi" w:hAnsiTheme="majorBidi" w:cstheme="majorBidi"/>
          <w:sz w:val="32"/>
          <w:szCs w:val="32"/>
        </w:rPr>
        <w:t>joy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>;</w:t>
      </w:r>
      <w:proofErr w:type="gramEnd"/>
      <w:r w:rsidRPr="00A32526">
        <w:rPr>
          <w:rFonts w:asciiTheme="majorBidi" w:hAnsiTheme="majorBidi" w:cstheme="majorBidi"/>
          <w:sz w:val="32"/>
          <w:szCs w:val="32"/>
        </w:rPr>
        <w:t xml:space="preserve"> a moment of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joy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breaks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fast, and a moment of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joy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meets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lord.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Verily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unpleasant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smell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coming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mouth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fasting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person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more fragrant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smell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A32526">
        <w:rPr>
          <w:rFonts w:asciiTheme="majorBidi" w:hAnsiTheme="majorBidi" w:cstheme="majorBidi"/>
          <w:sz w:val="32"/>
          <w:szCs w:val="32"/>
        </w:rPr>
        <w:t>musk</w:t>
      </w:r>
      <w:proofErr w:type="spellEnd"/>
      <w:r w:rsidRPr="00A32526">
        <w:rPr>
          <w:rFonts w:asciiTheme="majorBidi" w:hAnsiTheme="majorBidi" w:cstheme="majorBidi"/>
          <w:sz w:val="32"/>
          <w:szCs w:val="32"/>
        </w:rPr>
        <w:t xml:space="preserve">". </w:t>
      </w:r>
    </w:p>
    <w:sectPr w:rsidR="00FB628C" w:rsidRPr="00A3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1"/>
    <w:rsid w:val="00A24793"/>
    <w:rsid w:val="00A32526"/>
    <w:rsid w:val="00FB628C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56B0"/>
  <w15:chartTrackingRefBased/>
  <w15:docId w15:val="{F4B92B2D-739C-462C-9947-F10C06FA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2024-11-13T20:30:00Z</dcterms:created>
  <dcterms:modified xsi:type="dcterms:W3CDTF">2024-11-13T21:27:00Z</dcterms:modified>
</cp:coreProperties>
</file>