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D6C9E" w14:textId="77777777" w:rsidR="00587391" w:rsidRDefault="00587391">
      <w:pPr>
        <w:rPr>
          <w:rFonts w:ascii="Segoe UI" w:hAnsi="Segoe UI" w:cs="Segoe UI"/>
          <w:b/>
          <w:bCs/>
          <w:color w:val="252525"/>
          <w:sz w:val="48"/>
          <w:szCs w:val="48"/>
          <w:shd w:val="clear" w:color="auto" w:fill="FFFFFF"/>
        </w:rPr>
      </w:pPr>
      <w:r w:rsidRPr="00587391">
        <w:rPr>
          <w:rFonts w:ascii="Segoe UI" w:hAnsi="Segoe UI" w:cs="Segoe UI"/>
          <w:b/>
          <w:bCs/>
          <w:color w:val="252525"/>
          <w:sz w:val="48"/>
          <w:szCs w:val="48"/>
          <w:shd w:val="clear" w:color="auto" w:fill="FFFFFF"/>
        </w:rPr>
        <w:t>GENERAL SUBJECTS</w:t>
      </w:r>
    </w:p>
    <w:p w14:paraId="56963E31" w14:textId="1388F64E" w:rsidR="00766026" w:rsidRPr="00587391" w:rsidRDefault="00C96CE8">
      <w:pPr>
        <w:rPr>
          <w:rFonts w:ascii="Segoe UI" w:hAnsi="Segoe UI" w:cs="Segoe UI"/>
          <w:color w:val="252525"/>
          <w:sz w:val="32"/>
          <w:szCs w:val="32"/>
          <w:shd w:val="clear" w:color="auto" w:fill="FFFFFF"/>
        </w:rPr>
      </w:pPr>
      <w:r>
        <w:rPr>
          <w:rFonts w:ascii="Segoe UI" w:hAnsi="Segoe UI" w:cs="Segoe UI"/>
          <w:color w:val="252525"/>
        </w:rPr>
        <w:br/>
      </w:r>
      <w:r w:rsid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1 : </w:t>
      </w:r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Malik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related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to me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from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Safwan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ibn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Sulaym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from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Ata ibn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Yasar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that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the Messenger of Allah,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may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Allah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bless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him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and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grant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him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peace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,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was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questioned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by a man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who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said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, "Messenger of Allah,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shall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I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ask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permission of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my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mother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to enter?" He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said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, "Yes " The man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said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, "I live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with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her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in the house". The Messenger of Allah,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may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Allah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bless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him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and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grant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him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peace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,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said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"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Ask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her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permission." The man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said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, "I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am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her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servant." The Messenger of Allah.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may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Allah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bless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him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and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grant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him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peace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,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said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, "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Ask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her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permission. Do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you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want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to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see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her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naked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?" He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said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, "No." He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said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, "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Then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ask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her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permission.</w:t>
      </w:r>
    </w:p>
    <w:p w14:paraId="28941FB9" w14:textId="71D61755" w:rsidR="00C96CE8" w:rsidRPr="00587391" w:rsidRDefault="00587391">
      <w:pPr>
        <w:rPr>
          <w:rFonts w:ascii="Segoe UI" w:hAnsi="Segoe UI" w:cs="Segoe UI"/>
          <w:color w:val="252525"/>
          <w:sz w:val="32"/>
          <w:szCs w:val="32"/>
          <w:shd w:val="clear" w:color="auto" w:fill="FFFFFF"/>
        </w:rPr>
      </w:pPr>
      <w:r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2 : </w:t>
      </w:r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Malik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related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to me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from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a reliable source of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his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from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Bukayr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ibn Abdullah ibn al-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Ashajj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from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Basr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ibn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Said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from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Abu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Said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al-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Khudri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that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Abu Musa al-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Ashari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said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, "The Messenger of Allah,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may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Allah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bless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him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and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grant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him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peace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,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said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, 'One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asks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permission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three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times. If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you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are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given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permission,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then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enter. If not, go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away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.'</w:t>
      </w:r>
    </w:p>
    <w:p w14:paraId="7F826608" w14:textId="457B7F6A" w:rsidR="00C96CE8" w:rsidRPr="00587391" w:rsidRDefault="00587391">
      <w:pPr>
        <w:rPr>
          <w:rFonts w:ascii="Segoe UI" w:hAnsi="Segoe UI" w:cs="Segoe UI"/>
          <w:color w:val="252525"/>
          <w:sz w:val="32"/>
          <w:szCs w:val="32"/>
          <w:shd w:val="clear" w:color="auto" w:fill="FFFFFF"/>
        </w:rPr>
      </w:pPr>
      <w:r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3 : </w:t>
      </w:r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Malik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related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to me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from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Abdullah ibn Abi Bakr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from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his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father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that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the Messenger of Allah,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may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Allah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bless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him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and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grant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him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peace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,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said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, "If a man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sneezes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,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invoke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a blessing on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him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.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Then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if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he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sneezes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,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invoke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a blessing on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him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.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Then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if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he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sneezes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,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invoke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a blessing on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him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.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Then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if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he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sneezes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,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say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, 'You have a cold'." Abdullah ibn Abi Bakr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said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, "I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don't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know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whether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it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was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after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the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third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or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fourth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.</w:t>
      </w:r>
    </w:p>
    <w:p w14:paraId="2378B590" w14:textId="3F11C4BE" w:rsidR="00C96CE8" w:rsidRPr="00587391" w:rsidRDefault="00587391">
      <w:pPr>
        <w:rPr>
          <w:rFonts w:ascii="Segoe UI" w:hAnsi="Segoe UI" w:cs="Segoe UI"/>
          <w:color w:val="252525"/>
          <w:sz w:val="32"/>
          <w:szCs w:val="32"/>
          <w:shd w:val="clear" w:color="auto" w:fill="FFFFFF"/>
        </w:rPr>
      </w:pPr>
      <w:r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4 : </w:t>
      </w:r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Malik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related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to me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from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Said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ibn Abi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Said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al-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Maqburi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from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Abu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Hurayra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that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the Messenger of Allah,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may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Allah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bless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him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and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grant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him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peace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,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said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, "It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is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not halal for a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woman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who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lastRenderedPageBreak/>
        <w:t>believes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in Allah and the Last Day to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travel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the distance of a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day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and night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without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a man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who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is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her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mahram</w:t>
      </w:r>
      <w:proofErr w:type="spellEnd"/>
      <w:r w:rsidR="00C96CE8"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.</w:t>
      </w:r>
    </w:p>
    <w:p w14:paraId="2503239E" w14:textId="16632766" w:rsidR="00C96CE8" w:rsidRPr="00587391" w:rsidRDefault="00587391">
      <w:pPr>
        <w:rPr>
          <w:sz w:val="32"/>
          <w:szCs w:val="32"/>
        </w:rPr>
      </w:pPr>
      <w:r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5 : </w:t>
      </w:r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Malik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related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to me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from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Abd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ar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-Rahman ibn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Harmala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that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Said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ibn al-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Musayyab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heard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the Messenger of Allah,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may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Allah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bless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him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and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grant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him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peace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,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say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, "Shaytan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concerns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himself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with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one and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two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.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When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there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are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three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,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he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does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not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concern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himself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with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them</w:t>
      </w:r>
      <w:proofErr w:type="spellEnd"/>
      <w:r w:rsidRPr="00587391">
        <w:rPr>
          <w:rFonts w:ascii="Segoe UI" w:hAnsi="Segoe UI" w:cs="Segoe UI"/>
          <w:color w:val="252525"/>
          <w:sz w:val="32"/>
          <w:szCs w:val="32"/>
          <w:shd w:val="clear" w:color="auto" w:fill="FFFFFF"/>
        </w:rPr>
        <w:t>.</w:t>
      </w:r>
    </w:p>
    <w:sectPr w:rsidR="00C96CE8" w:rsidRPr="00587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E8"/>
    <w:rsid w:val="00587391"/>
    <w:rsid w:val="00766026"/>
    <w:rsid w:val="00C9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7279"/>
  <w15:chartTrackingRefBased/>
  <w15:docId w15:val="{7E3CFCF1-22E0-4C70-9B89-F004594B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nawel badis</dc:creator>
  <cp:keywords/>
  <dc:description/>
  <cp:lastModifiedBy>nawel badis</cp:lastModifiedBy>
  <cp:revision>1</cp:revision>
  <dcterms:created xsi:type="dcterms:W3CDTF">2021-01-19T21:17:00Z</dcterms:created>
  <dcterms:modified xsi:type="dcterms:W3CDTF">2021-01-19T21:32:00Z</dcterms:modified>
</cp:coreProperties>
</file>