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436" w:type="dxa"/>
        <w:tblInd w:w="70" w:type="dxa"/>
        <w:tblCellMar>
          <w:left w:w="70" w:type="dxa"/>
          <w:right w:w="70" w:type="dxa"/>
        </w:tblCellMar>
        <w:tblLook w:val="0000"/>
      </w:tblPr>
      <w:tblGrid>
        <w:gridCol w:w="1773"/>
        <w:gridCol w:w="9663"/>
      </w:tblGrid>
      <w:tr w:rsidR="000C6EE6" w:rsidRPr="009B08FB" w:rsidTr="00FD7B82">
        <w:trPr>
          <w:trHeight w:val="1289"/>
        </w:trPr>
        <w:tc>
          <w:tcPr>
            <w:tcW w:w="1773" w:type="dxa"/>
            <w:vMerge w:val="restart"/>
          </w:tcPr>
          <w:p w:rsidR="000C6EE6" w:rsidRPr="009B08FB" w:rsidRDefault="000C6EE6" w:rsidP="00015D84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176530</wp:posOffset>
                  </wp:positionH>
                  <wp:positionV relativeFrom="paragraph">
                    <wp:posOffset>57150</wp:posOffset>
                  </wp:positionV>
                  <wp:extent cx="982980" cy="1112520"/>
                  <wp:effectExtent l="0" t="0" r="7620" b="0"/>
                  <wp:wrapNone/>
                  <wp:docPr id="1" name="Image 1" descr="logoUni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logoUni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980" cy="1112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663" w:type="dxa"/>
          </w:tcPr>
          <w:p w:rsidR="00DB696A" w:rsidRPr="00DB696A" w:rsidRDefault="00DB696A" w:rsidP="00FD7B82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  <w:r w:rsidRPr="00DB696A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 xml:space="preserve">UNIVERSITY ABOUBAKR BELKAID OF TLEMCEN </w:t>
            </w:r>
          </w:p>
          <w:p w:rsidR="000C6EE6" w:rsidRPr="00DB696A" w:rsidRDefault="00DB696A" w:rsidP="00FD7B82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  <w:r w:rsidRPr="00DB696A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>FACULTY OF TECHNOLOGY</w:t>
            </w:r>
          </w:p>
          <w:p w:rsidR="000C6EE6" w:rsidRPr="009B08FB" w:rsidRDefault="00DB696A" w:rsidP="00FD7B82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DEPART</w:t>
            </w:r>
            <w:r w:rsidR="000C6EE6" w:rsidRPr="009B08F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MENT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OF</w:t>
            </w:r>
            <w:r w:rsidR="00A92B9C" w:rsidRPr="00FD7B8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Télécommunications</w:t>
            </w:r>
          </w:p>
        </w:tc>
      </w:tr>
      <w:tr w:rsidR="000C6EE6" w:rsidRPr="0014509F" w:rsidTr="00FD7B82">
        <w:trPr>
          <w:trHeight w:val="1099"/>
        </w:trPr>
        <w:tc>
          <w:tcPr>
            <w:tcW w:w="1773" w:type="dxa"/>
            <w:vMerge/>
          </w:tcPr>
          <w:p w:rsidR="000C6EE6" w:rsidRPr="009B08FB" w:rsidRDefault="000C6EE6" w:rsidP="00015D84"/>
        </w:tc>
        <w:tc>
          <w:tcPr>
            <w:tcW w:w="9663" w:type="dxa"/>
          </w:tcPr>
          <w:p w:rsidR="00FD7B82" w:rsidRPr="00A41BBD" w:rsidRDefault="00FD7B82" w:rsidP="00015D8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</w:pPr>
          </w:p>
          <w:p w:rsidR="00473FCA" w:rsidRPr="00473FCA" w:rsidRDefault="00473FCA" w:rsidP="00FD7B82">
            <w:pPr>
              <w:spacing w:after="120"/>
              <w:ind w:left="-106" w:hanging="25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</w:pPr>
            <w:r w:rsidRPr="00473FCA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  <w:t>WEEKLY STUDY TIMETABLE</w:t>
            </w:r>
          </w:p>
          <w:p w:rsidR="000C6EE6" w:rsidRPr="00473FCA" w:rsidRDefault="00473FCA" w:rsidP="00015D8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  <w:lang w:val="en-CA"/>
              </w:rPr>
            </w:pPr>
            <w:r w:rsidRPr="00A41BB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  <w:t>ACADEMIC YEAR</w:t>
            </w:r>
            <w:r w:rsidR="00A74CE0" w:rsidRPr="00473FC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CA"/>
              </w:rPr>
              <w:t xml:space="preserve">  2025_2026</w:t>
            </w:r>
          </w:p>
        </w:tc>
      </w:tr>
    </w:tbl>
    <w:p w:rsidR="000C6EE6" w:rsidRPr="00473FCA" w:rsidRDefault="000C6EE6" w:rsidP="000C6EE6">
      <w:pPr>
        <w:spacing w:after="0"/>
        <w:rPr>
          <w:lang w:val="en-CA"/>
        </w:rPr>
      </w:pPr>
    </w:p>
    <w:tbl>
      <w:tblPr>
        <w:tblW w:w="10586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55"/>
        <w:gridCol w:w="2552"/>
        <w:gridCol w:w="1984"/>
        <w:gridCol w:w="1985"/>
        <w:gridCol w:w="1910"/>
      </w:tblGrid>
      <w:tr w:rsidR="000C6EE6" w:rsidRPr="00AB0FB2" w:rsidTr="00A41BBD">
        <w:tc>
          <w:tcPr>
            <w:tcW w:w="2155" w:type="dxa"/>
          </w:tcPr>
          <w:p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71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Branch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Télécommunications</w:t>
            </w:r>
          </w:p>
        </w:tc>
        <w:tc>
          <w:tcPr>
            <w:tcW w:w="2552" w:type="dxa"/>
          </w:tcPr>
          <w:p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7D64">
              <w:rPr>
                <w:rFonts w:ascii="Times New Roman" w:hAnsi="Times New Roman" w:cs="Times New Roman"/>
                <w:b/>
                <w:bCs/>
                <w:szCs w:val="20"/>
              </w:rPr>
              <w:t>Speciality</w:t>
            </w:r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TLC</w:t>
            </w:r>
          </w:p>
        </w:tc>
        <w:tc>
          <w:tcPr>
            <w:tcW w:w="1984" w:type="dxa"/>
          </w:tcPr>
          <w:p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7D64">
              <w:rPr>
                <w:rFonts w:ascii="Times New Roman" w:hAnsi="Times New Roman" w:cs="Times New Roman"/>
                <w:b/>
                <w:bCs/>
                <w:szCs w:val="20"/>
              </w:rPr>
              <w:t>Level</w:t>
            </w:r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L3</w:t>
            </w:r>
          </w:p>
        </w:tc>
        <w:tc>
          <w:tcPr>
            <w:tcW w:w="1985" w:type="dxa"/>
          </w:tcPr>
          <w:p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Group</w:t>
            </w:r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::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G12</w:t>
            </w:r>
          </w:p>
        </w:tc>
        <w:tc>
          <w:tcPr>
            <w:tcW w:w="1910" w:type="dxa"/>
          </w:tcPr>
          <w:p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7D64">
              <w:rPr>
                <w:rFonts w:ascii="Times New Roman" w:hAnsi="Times New Roman" w:cs="Times New Roman"/>
                <w:b/>
                <w:bCs/>
                <w:szCs w:val="20"/>
              </w:rPr>
              <w:t>Semester</w:t>
            </w:r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S1</w:t>
            </w:r>
          </w:p>
        </w:tc>
      </w:tr>
    </w:tbl>
    <w:p w:rsidR="000C6EE6" w:rsidRDefault="000C6EE6" w:rsidP="000C6EE6">
      <w:pPr>
        <w:spacing w:after="0"/>
      </w:pPr>
    </w:p>
    <w:tbl>
      <w:tblPr>
        <w:tblW w:w="10585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30"/>
        <w:gridCol w:w="1871"/>
        <w:gridCol w:w="1871"/>
        <w:gridCol w:w="1871"/>
        <w:gridCol w:w="1871"/>
        <w:gridCol w:w="1871"/>
      </w:tblGrid>
      <w:tr w:rsidR="000C6EE6" w:rsidRPr="00720937" w:rsidTr="00F741C0">
        <w:trPr>
          <w:trHeight w:val="227"/>
        </w:trPr>
        <w:tc>
          <w:tcPr>
            <w:tcW w:w="1230" w:type="dxa"/>
            <w:tcBorders>
              <w:top w:val="nil"/>
              <w:left w:val="nil"/>
            </w:tcBorders>
            <w:vAlign w:val="center"/>
          </w:tcPr>
          <w:p w:rsidR="000C6EE6" w:rsidRPr="00720937" w:rsidRDefault="000C6EE6" w:rsidP="00015D84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D9D9D9"/>
            <w:vAlign w:val="center"/>
          </w:tcPr>
          <w:p w:rsidR="000C6EE6" w:rsidRPr="00720937" w:rsidRDefault="00B819BB" w:rsidP="00B819BB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DIMANCHE</w:t>
            </w:r>
          </w:p>
        </w:tc>
        <w:tc>
          <w:tcPr>
            <w:tcW w:w="1871" w:type="dxa"/>
            <w:shd w:val="clear" w:color="auto" w:fill="D9D9D9"/>
            <w:vAlign w:val="center"/>
          </w:tcPr>
          <w:p w:rsidR="000C6EE6" w:rsidRPr="00720937" w:rsidRDefault="00B819BB" w:rsidP="00015D8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LUNDI</w:t>
            </w:r>
          </w:p>
        </w:tc>
        <w:tc>
          <w:tcPr>
            <w:tcW w:w="1871" w:type="dxa"/>
            <w:shd w:val="clear" w:color="auto" w:fill="D9D9D9"/>
            <w:vAlign w:val="center"/>
          </w:tcPr>
          <w:p w:rsidR="000C6EE6" w:rsidRPr="00720937" w:rsidRDefault="00B819BB" w:rsidP="00015D8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MARDI</w:t>
            </w:r>
          </w:p>
        </w:tc>
        <w:tc>
          <w:tcPr>
            <w:tcW w:w="1871" w:type="dxa"/>
            <w:shd w:val="clear" w:color="auto" w:fill="D9D9D9"/>
            <w:vAlign w:val="center"/>
          </w:tcPr>
          <w:p w:rsidR="000C6EE6" w:rsidRPr="00720937" w:rsidRDefault="00B819BB" w:rsidP="00015D8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MERCREDI</w:t>
            </w:r>
          </w:p>
        </w:tc>
        <w:tc>
          <w:tcPr>
            <w:tcW w:w="1871" w:type="dxa"/>
            <w:shd w:val="clear" w:color="auto" w:fill="D9D9D9"/>
            <w:vAlign w:val="center"/>
          </w:tcPr>
          <w:p w:rsidR="000C6EE6" w:rsidRPr="00720937" w:rsidRDefault="00B819BB" w:rsidP="00015D8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JEUDI</w:t>
            </w:r>
          </w:p>
        </w:tc>
      </w:tr>
      <w:tr w:rsidR="00774046" w:rsidRPr="0072093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08h30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10h00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774046" w:rsidRPr="0017059E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comm analogiques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BENAISSA.A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A202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Calculateurs et interfaçage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ABDELMALEK.A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A202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Ondes et Propagation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HASSAINE.N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A202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74046" w:rsidRPr="0072093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10h00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11h30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comm analogiques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TD (EN)       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BOUCHENAK KHELLADI.Y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A219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Calculateurs et interfaçage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br/>
              <w:t xml:space="preserve">comm analogiques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TP (EN)           </w:t>
            </w:r>
          </w:p>
          <w:p w:rsidR="00774046" w:rsidRPr="00BD7114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OTMANI.A</w:t>
            </w:r>
            <w:r w:rsidRPr="00BD7114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br/>
            </w:r>
            <w:r w:rsidRPr="00BD7114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br/>
              <w:t xml:space="preserve">KHELLADI.M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 xml:space="preserve">LLOG1 </w:t>
            </w: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br/>
              <w:t>LTEC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Systèmes et réseaux de télécommunication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BELHADEF.Y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A202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Systèmes et réseaux de télécommunication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BELHADEF.Y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A219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Téléphonie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 Ligne)       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BENDIMERAD.F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74046" w:rsidRPr="0072093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11h30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13h00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Traitement du signal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TD (EN)       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BELGACEM.N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A219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Calculateurs et interfaçage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br/>
              <w:t xml:space="preserve">comm analogiques    </w:t>
            </w:r>
          </w:p>
          <w:p w:rsidR="00774046" w:rsidRPr="00720937" w:rsidRDefault="00774046" w:rsidP="004F72F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OTMANI.A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br/>
              <w:t xml:space="preserve">KHELLADI.M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 xml:space="preserve">LLOG1 </w:t>
            </w: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br/>
              <w:t>LTEC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comm analogiques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BENAISSA.A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A202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Ondes et Propagation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TD (EN)       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HASSAINE.N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A219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Supports de transmission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 Ligne)       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BOUKLI HACENE.N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74046" w:rsidRPr="00720937" w:rsidTr="005F0848">
        <w:trPr>
          <w:trHeight w:val="120"/>
        </w:trPr>
        <w:tc>
          <w:tcPr>
            <w:tcW w:w="1230" w:type="dxa"/>
            <w:shd w:val="clear" w:color="auto" w:fill="D9D9D9"/>
            <w:vAlign w:val="center"/>
          </w:tcPr>
          <w:p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</w:tr>
      <w:tr w:rsidR="00774046" w:rsidRPr="0072093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14h00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15h30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Traitement du signal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BOUSAHLA.M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A202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TP : Traitement du signal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br/>
              <w:t xml:space="preserve">TP : Ondes et Propagation    </w:t>
            </w:r>
          </w:p>
          <w:p w:rsidR="00774046" w:rsidRPr="00720937" w:rsidRDefault="00774046" w:rsidP="004F72F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IRID.S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br/>
              <w:t xml:space="preserve">MELIANI.M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 xml:space="preserve">LABINFB14 </w:t>
            </w: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br/>
              <w:t>LOND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Systèmes et réseaux de télécommunication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TD (EN)       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BELHADEF.Y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A219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Capteurs et mesures en Télécom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 Ligne)       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BOUCHENAK KHELLADI.Y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74046" w:rsidRPr="0072093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15h30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17h00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TP : Traitement du signal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br/>
              <w:t xml:space="preserve">TP : Ondes et Propagation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TP (EN)       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IRID.S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br/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br/>
              <w:t xml:space="preserve">MELIANI.M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 xml:space="preserve">LABINFB14 </w:t>
            </w: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br/>
              <w:t>LOND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:rsidR="000C6EE6" w:rsidRPr="00720937" w:rsidRDefault="000C6EE6" w:rsidP="000C6EE6">
      <w:pPr>
        <w:rPr>
          <w:rFonts w:asciiTheme="majorBidi" w:hAnsiTheme="majorBidi" w:cstheme="majorBidi"/>
        </w:rPr>
      </w:pPr>
    </w:p>
    <w:p w:rsidR="00661FFB" w:rsidRPr="00720937" w:rsidRDefault="00661FFB" w:rsidP="000C6EE6">
      <w:pPr>
        <w:rPr>
          <w:rFonts w:asciiTheme="majorBidi" w:hAnsiTheme="majorBidi" w:cstheme="majorBidi"/>
        </w:rPr>
      </w:pPr>
    </w:p>
    <w:sectPr w:rsidR="00661FFB" w:rsidRPr="00720937" w:rsidSect="00D7116A">
      <w:headerReference w:type="default" r:id="rId7"/>
      <w:pgSz w:w="11906" w:h="16838"/>
      <w:pgMar w:top="426" w:right="567" w:bottom="142" w:left="170" w:header="0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2CC7" w:rsidRDefault="00EF2CC7" w:rsidP="0014509F">
      <w:pPr>
        <w:spacing w:after="0" w:line="240" w:lineRule="auto"/>
      </w:pPr>
      <w:r>
        <w:separator/>
      </w:r>
    </w:p>
  </w:endnote>
  <w:endnote w:type="continuationSeparator" w:id="1">
    <w:p w:rsidR="00EF2CC7" w:rsidRDefault="00EF2CC7" w:rsidP="00145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2CC7" w:rsidRDefault="00EF2CC7" w:rsidP="0014509F">
      <w:pPr>
        <w:spacing w:after="0" w:line="240" w:lineRule="auto"/>
      </w:pPr>
      <w:r>
        <w:separator/>
      </w:r>
    </w:p>
  </w:footnote>
  <w:footnote w:type="continuationSeparator" w:id="1">
    <w:p w:rsidR="00EF2CC7" w:rsidRDefault="00EF2CC7" w:rsidP="001450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09F" w:rsidRDefault="0014509F" w:rsidP="0014509F">
    <w:pPr>
      <w:pStyle w:val="En-tte"/>
      <w:jc w:val="right"/>
    </w:pPr>
    <w:r>
      <w:rPr>
        <w:rFonts w:asciiTheme="majorBidi" w:hAnsiTheme="majorBidi" w:cstheme="majorBidi"/>
      </w:rPr>
      <w:t xml:space="preserve">Date : </w:t>
    </w:r>
    <w:r>
      <w:rPr>
        <w:rFonts w:asciiTheme="majorBidi" w:eastAsia="Times New Roman" w:hAnsiTheme="majorBidi" w:cstheme="majorBidi"/>
        <w:b/>
        <w:bCs/>
        <w:sz w:val="20"/>
        <w:szCs w:val="20"/>
      </w:rPr>
      <w:t>02-10-2025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6EE6"/>
    <w:rsid w:val="00022167"/>
    <w:rsid w:val="000974A2"/>
    <w:rsid w:val="000C6EE6"/>
    <w:rsid w:val="00142738"/>
    <w:rsid w:val="0014509F"/>
    <w:rsid w:val="00165AFC"/>
    <w:rsid w:val="0017059E"/>
    <w:rsid w:val="002029FC"/>
    <w:rsid w:val="00287699"/>
    <w:rsid w:val="002B752A"/>
    <w:rsid w:val="002B77E2"/>
    <w:rsid w:val="00473FCA"/>
    <w:rsid w:val="004F72F7"/>
    <w:rsid w:val="005204F3"/>
    <w:rsid w:val="00537D80"/>
    <w:rsid w:val="00560EF8"/>
    <w:rsid w:val="00562C0A"/>
    <w:rsid w:val="005F0848"/>
    <w:rsid w:val="00614F4D"/>
    <w:rsid w:val="00626F0A"/>
    <w:rsid w:val="00661FFB"/>
    <w:rsid w:val="00677298"/>
    <w:rsid w:val="006E436E"/>
    <w:rsid w:val="006F2ABA"/>
    <w:rsid w:val="00720937"/>
    <w:rsid w:val="00774046"/>
    <w:rsid w:val="007D2087"/>
    <w:rsid w:val="00912884"/>
    <w:rsid w:val="00916C40"/>
    <w:rsid w:val="00A371C8"/>
    <w:rsid w:val="00A41BBD"/>
    <w:rsid w:val="00A5101A"/>
    <w:rsid w:val="00A74CE0"/>
    <w:rsid w:val="00A92B9C"/>
    <w:rsid w:val="00AF47F4"/>
    <w:rsid w:val="00B819BB"/>
    <w:rsid w:val="00B97BFE"/>
    <w:rsid w:val="00C15C74"/>
    <w:rsid w:val="00C97180"/>
    <w:rsid w:val="00D34721"/>
    <w:rsid w:val="00D7116A"/>
    <w:rsid w:val="00DA2B49"/>
    <w:rsid w:val="00DB696A"/>
    <w:rsid w:val="00EF2CC7"/>
    <w:rsid w:val="00F741C0"/>
    <w:rsid w:val="00FD7B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EE6"/>
    <w:pPr>
      <w:spacing w:after="200" w:line="276" w:lineRule="auto"/>
    </w:pPr>
    <w:rPr>
      <w:rFonts w:ascii="Calibri" w:eastAsia="Calibri" w:hAnsi="Calibri" w:cs="Arial"/>
      <w:kern w:val="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2876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287699"/>
    <w:rPr>
      <w:rFonts w:ascii="Courier New" w:eastAsia="Times New Roman" w:hAnsi="Courier New" w:cs="Courier New"/>
      <w:kern w:val="0"/>
      <w:sz w:val="20"/>
      <w:szCs w:val="20"/>
      <w:lang w:eastAsia="fr-FR"/>
    </w:rPr>
  </w:style>
  <w:style w:type="character" w:customStyle="1" w:styleId="o">
    <w:name w:val="o"/>
    <w:basedOn w:val="Policepardfaut"/>
    <w:rsid w:val="00287699"/>
  </w:style>
  <w:style w:type="character" w:customStyle="1" w:styleId="p">
    <w:name w:val="p"/>
    <w:basedOn w:val="Policepardfaut"/>
    <w:rsid w:val="00287699"/>
  </w:style>
  <w:style w:type="character" w:customStyle="1" w:styleId="n">
    <w:name w:val="n"/>
    <w:basedOn w:val="Policepardfaut"/>
    <w:rsid w:val="00287699"/>
  </w:style>
  <w:style w:type="paragraph" w:styleId="En-tte">
    <w:name w:val="header"/>
    <w:basedOn w:val="Normal"/>
    <w:link w:val="En-tteCar"/>
    <w:uiPriority w:val="99"/>
    <w:unhideWhenUsed/>
    <w:rsid w:val="001450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4509F"/>
    <w:rPr>
      <w:rFonts w:ascii="Calibri" w:eastAsia="Calibri" w:hAnsi="Calibri" w:cs="Arial"/>
      <w:kern w:val="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1450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4509F"/>
    <w:rPr>
      <w:rFonts w:ascii="Calibri" w:eastAsia="Calibri" w:hAnsi="Calibri" w:cs="Arial"/>
      <w:kern w:val="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7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8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274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</dc:creator>
  <cp:keywords/>
  <dc:description/>
  <cp:lastModifiedBy>pc</cp:lastModifiedBy>
  <cp:revision>40</cp:revision>
  <cp:lastPrinted>2025-10-02T11:03:00Z</cp:lastPrinted>
  <dcterms:created xsi:type="dcterms:W3CDTF">2023-02-15T15:43:00Z</dcterms:created>
  <dcterms:modified xsi:type="dcterms:W3CDTF">2025-10-02T11:03:00Z</dcterms:modified>
</cp:coreProperties>
</file>