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EE0E">
      <w:pPr>
        <w:jc w:val="center"/>
        <w:rPr>
          <w:rFonts w:hint="default" w:ascii="Times New Roman" w:hAnsi="Times New Roman" w:eastAsia="SimSun" w:cs="Times New Roman"/>
          <w:sz w:val="24"/>
          <w:szCs w:val="24"/>
          <w:lang w:val="fr-FR"/>
        </w:rPr>
      </w:pPr>
      <w:bookmarkStart w:id="0" w:name="_GoBack"/>
      <w:bookmarkEnd w:id="0"/>
    </w:p>
    <w:p w14:paraId="577EDD36">
      <w:pPr>
        <w:jc w:val="center"/>
        <w:rPr>
          <w:rFonts w:hint="default" w:ascii="Times New Roman" w:hAnsi="Times New Roman" w:eastAsia="SimSun" w:cs="Times New Roman"/>
          <w:sz w:val="24"/>
          <w:szCs w:val="24"/>
          <w:lang w:val="fr-FR"/>
        </w:rPr>
      </w:pPr>
    </w:p>
    <w:p w14:paraId="5152BC8C">
      <w:pPr>
        <w:jc w:val="center"/>
        <w:rPr>
          <w:rFonts w:hint="default" w:ascii="Times New Roman" w:hAnsi="Times New Roman" w:eastAsia="SimSun" w:cs="Times New Roman"/>
          <w:sz w:val="24"/>
          <w:szCs w:val="24"/>
          <w:lang w:val="fr-FR"/>
        </w:rPr>
      </w:pPr>
    </w:p>
    <w:p w14:paraId="187196F3">
      <w:pPr>
        <w:jc w:val="center"/>
        <w:rPr>
          <w:rFonts w:hint="default" w:ascii="Times New Roman" w:hAnsi="Times New Roman" w:cs="Times New Roman"/>
          <w:sz w:val="24"/>
          <w:szCs w:val="24"/>
          <w:lang w:val="fr-FR"/>
        </w:rPr>
      </w:pPr>
      <w:r>
        <w:rPr>
          <w:rFonts w:hint="default" w:ascii="Times New Roman" w:hAnsi="Times New Roman" w:eastAsia="SimSun" w:cs="Times New Roman"/>
          <w:sz w:val="24"/>
          <w:szCs w:val="24"/>
          <w:lang w:val="fr-FR"/>
        </w:rPr>
        <w:t>M</w:t>
      </w:r>
      <w:r>
        <w:rPr>
          <w:rFonts w:hint="default" w:ascii="Times New Roman" w:hAnsi="Times New Roman" w:eastAsia="SimSun" w:cs="Times New Roman"/>
          <w:sz w:val="24"/>
          <w:szCs w:val="24"/>
        </w:rPr>
        <w:t xml:space="preserve">athematics is the </w:t>
      </w:r>
      <w:r>
        <w:rPr>
          <w:rFonts w:hint="default" w:ascii="Times New Roman" w:hAnsi="Times New Roman" w:eastAsia="SimSun" w:cs="Times New Roman"/>
          <w:sz w:val="24"/>
          <w:szCs w:val="24"/>
          <w:lang w:val="fr-FR"/>
        </w:rPr>
        <w:t>L</w:t>
      </w:r>
      <w:r>
        <w:rPr>
          <w:rFonts w:hint="default" w:ascii="Times New Roman" w:hAnsi="Times New Roman" w:eastAsia="SimSun" w:cs="Times New Roman"/>
          <w:sz w:val="24"/>
          <w:szCs w:val="24"/>
        </w:rPr>
        <w:t xml:space="preserve">anguage of </w:t>
      </w:r>
      <w:r>
        <w:rPr>
          <w:rFonts w:hint="default" w:ascii="Times New Roman" w:hAnsi="Times New Roman" w:eastAsia="SimSun" w:cs="Times New Roman"/>
          <w:sz w:val="24"/>
          <w:szCs w:val="24"/>
          <w:lang w:val="fr-FR"/>
        </w:rPr>
        <w:t>S</w:t>
      </w:r>
      <w:r>
        <w:rPr>
          <w:rFonts w:hint="default" w:ascii="Times New Roman" w:hAnsi="Times New Roman" w:eastAsia="SimSun" w:cs="Times New Roman"/>
          <w:sz w:val="24"/>
          <w:szCs w:val="24"/>
        </w:rPr>
        <w:t>cience</w:t>
      </w:r>
    </w:p>
    <w:p w14:paraId="47BAFD61">
      <w:pPr>
        <w:rPr>
          <w:rFonts w:hint="default" w:ascii="Times New Roman" w:hAnsi="Times New Roman" w:eastAsia="SimSun" w:cs="Times New Roman"/>
          <w:sz w:val="24"/>
          <w:szCs w:val="24"/>
        </w:rPr>
      </w:pPr>
    </w:p>
    <w:p w14:paraId="45CF199C">
      <w:pPr>
        <w:rPr>
          <w:rFonts w:hint="default" w:ascii="Times New Roman" w:hAnsi="Times New Roman" w:eastAsia="SimSun" w:cs="Times New Roman"/>
          <w:sz w:val="24"/>
          <w:szCs w:val="24"/>
        </w:rPr>
      </w:pPr>
    </w:p>
    <w:p w14:paraId="6BC9AEE4">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One of the foremost reasons given for the study of mathematics is to use a common phrase, that – mathematics is the language of science. This is not meant to imply that mathematics is useful only to those who specialized in science. No, it implies that even a layman must know something about the foundations, the scope and the basic role played by mathematics in our scientific age. The language of mathematics consists mostly of signs and symbols, and, in a sense, is an unspoken language. There can be no more universal or more simple language, it is the same throughout the civilized world, though the people of each country translate it into their own particular spoken language. For instance, the</w:t>
      </w:r>
      <w:r>
        <w:rPr>
          <w:rFonts w:hint="default" w:ascii="Times New Roman" w:hAnsi="Times New Roman" w:eastAsia="SimSun" w:cs="Times New Roman"/>
          <w:sz w:val="24"/>
          <w:szCs w:val="24"/>
          <w:lang w:val="fr-FR"/>
        </w:rPr>
        <w:t xml:space="preserve"> </w:t>
      </w:r>
      <w:r>
        <w:rPr>
          <w:rFonts w:hint="default" w:ascii="Times New Roman" w:hAnsi="Times New Roman" w:eastAsia="SimSun" w:cs="Times New Roman"/>
          <w:sz w:val="24"/>
          <w:szCs w:val="24"/>
        </w:rPr>
        <w:t>symbol 5 means the same to a person in England, Spain, Italy or any other country; but in each country it may be called by a different spoken word. Some of the best known symbols of mathematics are the numerals 1, 2, 3, 4, 5, 6, 7, 8, 9, 0 and the signs of addition (+), subtraction (-), multiplication (x), division (:), equality (=) and the letters of the alphabets: Greek, Latin, Gothic and Hebrew (rather rarely). Symbolic language is one of the basic characteristics of modern mathematics for it determines its true aspect. With the aid of symbolism mathematicians can make transition in reasoning almost mechanically by the eye and leave their mind free to grasp the fundamental ideas of the subject matter. Just as music uses symbolism for the representation and communication of sounds, so mathematics expresses quantitatively relations and spatial forms symbolically. Unlike the common language, which is the product of custom, as well as social and political movements, the language of mathematics is carefully, purposefully and often ingeniously designed.</w:t>
      </w:r>
      <w:r>
        <w:rPr>
          <w:rFonts w:hint="default" w:ascii="Times New Roman" w:hAnsi="Times New Roman" w:eastAsia="SimSun" w:cs="Times New Roman"/>
          <w:sz w:val="24"/>
          <w:szCs w:val="24"/>
          <w:lang w:val="fr-FR"/>
        </w:rPr>
        <w:t xml:space="preserve"> </w:t>
      </w:r>
      <w:r>
        <w:rPr>
          <w:rFonts w:hint="default" w:ascii="Times New Roman" w:hAnsi="Times New Roman" w:eastAsia="SimSun" w:cs="Times New Roman"/>
          <w:sz w:val="24"/>
          <w:szCs w:val="24"/>
        </w:rPr>
        <w:t>By virtue of its compactness, it permits a mathematician to work with ideas which when expressed in terms of common language are unmanageable. This compactness makes for efficiency of thought.</w:t>
      </w:r>
    </w:p>
    <w:p w14:paraId="4DE7C774">
      <w:pPr>
        <w:rPr>
          <w:rFonts w:hint="default" w:ascii="Times New Roman" w:hAnsi="Times New Roman" w:eastAsia="SimSun" w:cs="Times New Roman"/>
          <w:sz w:val="24"/>
          <w:szCs w:val="24"/>
          <w:lang w:val="fr-FR"/>
        </w:rPr>
      </w:pPr>
      <w:r>
        <w:rPr>
          <w:rFonts w:hint="default" w:ascii="Times New Roman" w:hAnsi="Times New Roman" w:eastAsia="SimSun" w:cs="Times New Roman"/>
          <w:sz w:val="24"/>
          <w:szCs w:val="24"/>
        </w:rPr>
        <w:t>Mathematic language is precise and concise, so that it is often confusing to people unaccustomed to its forms. The symbolism used in math language is essential to distinguish meanings often confused in common speech. Math style aims at brevity and formal perfection. Let us suppose we wish to express in general terms the Pythagorean Theorem, well-familiar to every student through his high-school studies. We may say: "We have a right triangle. If we construct two squares each having an arm of the triangle as a side and if we construct a square having the hypotenuse of the triangle for its side, then the area of the third square is equal to the sum of the areas of the first two". But no mathematician expresses himself that way. He prefers: "The sum of the squares on the sides of a right triangle equals the square on the</w:t>
      </w:r>
      <w:r>
        <w:rPr>
          <w:rFonts w:hint="default" w:ascii="Times New Roman" w:hAnsi="Times New Roman" w:eastAsia="SimSun" w:cs="Times New Roman"/>
          <w:sz w:val="24"/>
          <w:szCs w:val="24"/>
          <w:lang w:val="fr-FR"/>
        </w:rPr>
        <w:t xml:space="preserve"> </w:t>
      </w:r>
      <w:r>
        <w:rPr>
          <w:rFonts w:hint="default" w:ascii="Times New Roman" w:hAnsi="Times New Roman" w:eastAsia="SimSun" w:cs="Times New Roman"/>
          <w:sz w:val="24"/>
          <w:szCs w:val="24"/>
        </w:rPr>
        <w:t>signs and symbols of mathematics; 2) to the translating of math expressions into common language. We use signs and symbols for convenience. In some cases the symbols are abbreviations of words, but often they have no such relations to the thing they stand for. We cannot say why they stand for what they do; they mean what they do by common agreement or by definition. The student must always remember that the understanding of any subject in mathematics presupposes clear and definite knowledge of what precedes. This is the reason why "there is no royal road" to mathematics and why the study of mathematics is discouraging to weak minds, those who are not able to master the subject.</w:t>
      </w:r>
    </w:p>
    <w:sectPr>
      <w:pgSz w:w="11906" w:h="16838"/>
      <w:pgMar w:top="1440" w:right="646" w:bottom="1440"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B547F"/>
    <w:rsid w:val="5A680A17"/>
    <w:rsid w:val="735B5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2025-12-03T14:51:00Z</dcterms:created>
  <dc:creator>Fatna bensaber</dc:creator>
  <cp:lastModifiedBy>Fatna bensaber</cp:lastModifiedBy>
  <dcterms:modified xsi:type="dcterms:W3CDTF">2025-12-20T10:25:34Z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59CD304B8B9E42CEA581C48B76D648E3_13</vt:lpwstr>
  </property>
</Properties>
</file>