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38B2F" w14:textId="2CEE002F" w:rsidR="002673F3" w:rsidRDefault="002673F3" w:rsidP="009C0FF5">
      <w:pPr>
        <w:jc w:val="right"/>
        <w:rPr>
          <w:lang/>
        </w:rPr>
      </w:pPr>
      <w:r>
        <w:rPr>
          <w:rtl/>
        </w:rPr>
        <w:t>الإسم: نهاد</w:t>
      </w:r>
    </w:p>
    <w:p w14:paraId="5ED85C71" w14:textId="417FAA44" w:rsidR="002673F3" w:rsidRDefault="002673F3" w:rsidP="009C0FF5">
      <w:pPr>
        <w:jc w:val="right"/>
        <w:rPr>
          <w:lang/>
        </w:rPr>
      </w:pPr>
      <w:r>
        <w:rPr>
          <w:rtl/>
        </w:rPr>
        <w:t>اللقب: نڨاح</w:t>
      </w:r>
    </w:p>
    <w:p w14:paraId="38C28D27" w14:textId="6CAB8F37" w:rsidR="000D1B74" w:rsidRDefault="000D1B74" w:rsidP="009C0FF5">
      <w:pPr>
        <w:jc w:val="right"/>
        <w:rPr>
          <w:lang/>
        </w:rPr>
      </w:pPr>
      <w:r>
        <w:rPr>
          <w:rtl/>
        </w:rPr>
        <w:t xml:space="preserve">تخصص: علم النفس العيادي </w:t>
      </w:r>
    </w:p>
    <w:p w14:paraId="5718E53A" w14:textId="795B666A" w:rsidR="002137A7" w:rsidRDefault="002137A7" w:rsidP="009C0FF5">
      <w:pPr>
        <w:jc w:val="right"/>
        <w:rPr>
          <w:lang/>
        </w:rPr>
      </w:pPr>
      <w:r>
        <w:rPr>
          <w:rtl/>
        </w:rPr>
        <w:t>قسم</w:t>
      </w:r>
      <w:r w:rsidR="00DE2DE2">
        <w:rPr>
          <w:rtl/>
        </w:rPr>
        <w:t>: السنة الثالثة ليسانس</w:t>
      </w:r>
    </w:p>
    <w:p w14:paraId="19C21932" w14:textId="4D121BD7" w:rsidR="00DE2DE2" w:rsidRPr="002137A7" w:rsidRDefault="00DE2DE2" w:rsidP="009C0FF5">
      <w:pPr>
        <w:jc w:val="right"/>
        <w:rPr>
          <w:lang/>
        </w:rPr>
      </w:pPr>
      <w:r>
        <w:rPr>
          <w:rtl/>
        </w:rPr>
        <w:t>فوج: 02</w:t>
      </w:r>
    </w:p>
    <w:p w14:paraId="67180128" w14:textId="555BCFCD" w:rsidR="009C0FF5" w:rsidRDefault="00190443" w:rsidP="00FC54AD">
      <w:pPr>
        <w:jc w:val="right"/>
        <w:rPr>
          <w:lang/>
        </w:rPr>
      </w:pPr>
      <w:r>
        <w:rPr>
          <w:rtl/>
        </w:rPr>
        <w:t xml:space="preserve">مقياس: علم النفس الصدمة و علم </w:t>
      </w:r>
      <w:r w:rsidR="00603E91">
        <w:rPr>
          <w:rtl/>
        </w:rPr>
        <w:t>الضحايا</w:t>
      </w:r>
    </w:p>
    <w:p w14:paraId="30DD3016" w14:textId="5638DE35" w:rsidR="00FC54AD" w:rsidRPr="002137A7" w:rsidRDefault="002137A7" w:rsidP="00FC54AD">
      <w:pPr>
        <w:jc w:val="right"/>
        <w:rPr>
          <w:lang/>
        </w:rPr>
      </w:pPr>
      <w:r>
        <w:rPr>
          <w:rtl/>
        </w:rPr>
        <w:t>أستاذة المقياس: داود حكيمة</w:t>
      </w:r>
    </w:p>
    <w:p w14:paraId="62CA2297" w14:textId="02F60B8C" w:rsidR="00557737" w:rsidRPr="004B6634" w:rsidRDefault="004B6634" w:rsidP="004B6634">
      <w:pPr>
        <w:jc w:val="center"/>
        <w:rPr>
          <w:lang/>
        </w:rPr>
      </w:pPr>
      <w:r>
        <w:rPr>
          <w:rtl/>
        </w:rPr>
        <w:t>أختار الإجابة على السؤال الاول</w:t>
      </w:r>
    </w:p>
    <w:p w14:paraId="13DE1FEF" w14:textId="400E164A" w:rsidR="002673F3" w:rsidRPr="002673F3" w:rsidRDefault="002673F3" w:rsidP="002673F3">
      <w:pPr>
        <w:jc w:val="center"/>
        <w:rPr>
          <w:lang/>
        </w:rPr>
      </w:pPr>
    </w:p>
    <w:p w14:paraId="1BA29C58" w14:textId="45D40463" w:rsidR="008D2BDA" w:rsidRDefault="008D2BDA" w:rsidP="006D2D75">
      <w:pPr>
        <w:jc w:val="right"/>
        <w:rPr>
          <w:rFonts w:hint="cs"/>
          <w:lang/>
        </w:rPr>
      </w:pPr>
      <w:r>
        <w:rPr>
          <w:rtl/>
        </w:rPr>
        <w:t>ي</w:t>
      </w:r>
      <w:r>
        <w:rPr>
          <w:rFonts w:hint="cs"/>
          <w:rtl/>
          <w:lang/>
        </w:rPr>
        <w:t>ُختزل مفهوم الصدمة النفسية في كثير من الأحيان في كونها نتيجة مباشرة لحدث عنيف أو صادم، غير أنّ هذا التصور يُعدّ غير كافٍ من الناحية العلمية. فالصدمة لا تكمن في الحدث ذاته، بل في كيفية استجابة الفرد النفسية والانفعالية له.</w:t>
      </w:r>
    </w:p>
    <w:p w14:paraId="4854AE04" w14:textId="2A13F9DF" w:rsidR="008D2BDA" w:rsidRPr="00C0110F" w:rsidRDefault="008D2BDA" w:rsidP="006D2D75">
      <w:pPr>
        <w:jc w:val="right"/>
        <w:rPr>
          <w:rFonts w:hint="cs"/>
          <w:lang/>
        </w:rPr>
      </w:pPr>
      <w:r>
        <w:rPr>
          <w:rtl/>
        </w:rPr>
        <w:t>1/</w:t>
      </w:r>
      <w:r w:rsidRPr="00C0110F">
        <w:rPr>
          <w:rFonts w:hint="cs"/>
          <w:rtl/>
          <w:lang/>
        </w:rPr>
        <w:t xml:space="preserve"> التنظيم الانفعالي</w:t>
      </w:r>
      <w:r w:rsidR="00EA7A7C">
        <w:rPr>
          <w:rtl/>
        </w:rPr>
        <w:t xml:space="preserve">: </w:t>
      </w:r>
    </w:p>
    <w:p w14:paraId="73A4A551" w14:textId="77777777" w:rsidR="008D2BDA" w:rsidRDefault="008D2BDA" w:rsidP="006D2D75">
      <w:pPr>
        <w:jc w:val="right"/>
        <w:rPr>
          <w:rFonts w:hint="cs"/>
          <w:lang/>
        </w:rPr>
      </w:pPr>
      <w:r>
        <w:rPr>
          <w:rFonts w:hint="cs"/>
          <w:rtl/>
          <w:lang/>
        </w:rPr>
        <w:t>يقصد بالتنظيم الانفعالي قدرة الفرد على ضبط مشاعره والتعامل معها بطريقة متوازنة. وعندما يتعرض الفرد لحدث يفوق قدرته على التنظيم، يحدث اضطراب في هذا النظام، ما يؤدي إلى ظهور أعراض صدمية. وعليه، فالصدمة تنتج عن عجز التنظيم الانفعالي وليس عن الحدث فقط.</w:t>
      </w:r>
    </w:p>
    <w:p w14:paraId="0E671AC7" w14:textId="5B6597AF" w:rsidR="008D2BDA" w:rsidRDefault="008D2BDA" w:rsidP="006D2D75">
      <w:pPr>
        <w:jc w:val="right"/>
        <w:rPr>
          <w:rFonts w:hint="cs"/>
          <w:lang/>
        </w:rPr>
      </w:pPr>
      <w:r>
        <w:rPr>
          <w:rtl/>
        </w:rPr>
        <w:t>2/</w:t>
      </w:r>
      <w:r>
        <w:rPr>
          <w:rFonts w:hint="cs"/>
          <w:rtl/>
          <w:lang/>
        </w:rPr>
        <w:t xml:space="preserve"> الأمان النفسي</w:t>
      </w:r>
      <w:r w:rsidR="00EA7A7C">
        <w:rPr>
          <w:rtl/>
        </w:rPr>
        <w:t xml:space="preserve">: </w:t>
      </w:r>
    </w:p>
    <w:p w14:paraId="247AEBA2" w14:textId="77777777" w:rsidR="008D2BDA" w:rsidRDefault="008D2BDA" w:rsidP="006D2D75">
      <w:pPr>
        <w:jc w:val="right"/>
        <w:rPr>
          <w:rFonts w:hint="cs"/>
          <w:lang/>
        </w:rPr>
      </w:pPr>
      <w:r>
        <w:rPr>
          <w:rFonts w:hint="cs"/>
          <w:rtl/>
          <w:lang/>
        </w:rPr>
        <w:t>الأمان النفسي هو شعور الفرد بالسلامة والثقة في الذات والآخرين. ويؤدي الحدث الصادم إلى زعزعة هذا الشعور، مما يجعل العالم يُدرك كمكان مهدِّد. لذلك، يختلف تأثير الحدث من شخص لآخر حسب مستوى الأمان النفسي المتوفر لديه.</w:t>
      </w:r>
    </w:p>
    <w:p w14:paraId="1AAE6731" w14:textId="44BFE873" w:rsidR="008D2BDA" w:rsidRDefault="00EA7A7C" w:rsidP="006D2D75">
      <w:pPr>
        <w:jc w:val="right"/>
        <w:rPr>
          <w:rFonts w:hint="cs"/>
          <w:lang/>
        </w:rPr>
      </w:pPr>
      <w:r>
        <w:rPr>
          <w:rtl/>
        </w:rPr>
        <w:t>3/</w:t>
      </w:r>
      <w:r w:rsidR="008D2BDA">
        <w:rPr>
          <w:rFonts w:hint="cs"/>
          <w:rtl/>
          <w:lang/>
        </w:rPr>
        <w:t xml:space="preserve"> دور استراتيجيات البقاء</w:t>
      </w:r>
      <w:r>
        <w:rPr>
          <w:rtl/>
        </w:rPr>
        <w:t xml:space="preserve">: </w:t>
      </w:r>
    </w:p>
    <w:p w14:paraId="2FB98543" w14:textId="77777777" w:rsidR="008D2BDA" w:rsidRPr="008D2BDA" w:rsidRDefault="008D2BDA" w:rsidP="00EA7A7C">
      <w:pPr>
        <w:jc w:val="right"/>
        <w:rPr>
          <w:lang/>
        </w:rPr>
      </w:pPr>
      <w:r>
        <w:rPr>
          <w:rFonts w:hint="cs"/>
          <w:rtl/>
          <w:lang/>
        </w:rPr>
        <w:t>تتمثل استراتيجيات البقاء في التجنّب، التجمّد، والانفصال، وهي استجابات لا إرادية تهدف إلى حماية الفرد من الخطر النفسي. وتدل هذه الاستراتيجيات على أن الصدمة هي آلية تكيف قسرية أكثر من كونها مجرد أثر للحدث.</w:t>
      </w:r>
    </w:p>
    <w:p w14:paraId="00649320" w14:textId="77777777" w:rsidR="001C5F6C" w:rsidRPr="00BE7667" w:rsidRDefault="001C5F6C" w:rsidP="006D2D75">
      <w:pPr>
        <w:jc w:val="right"/>
      </w:pPr>
    </w:p>
    <w:p w14:paraId="29B1B0D3" w14:textId="77777777" w:rsidR="00947A81" w:rsidRDefault="00947A81"/>
    <w:sectPr w:rsidR="00947A8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6939F7"/>
    <w:multiLevelType w:val="hybridMultilevel"/>
    <w:tmpl w:val="0ACA55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87A1644"/>
    <w:multiLevelType w:val="hybridMultilevel"/>
    <w:tmpl w:val="CE6239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7251654E"/>
    <w:multiLevelType w:val="hybridMultilevel"/>
    <w:tmpl w:val="5374DB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585920748">
    <w:abstractNumId w:val="1"/>
  </w:num>
  <w:num w:numId="2" w16cid:durableId="1107893075">
    <w:abstractNumId w:val="2"/>
  </w:num>
  <w:num w:numId="3" w16cid:durableId="20792043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5"/>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A81"/>
    <w:rsid w:val="000D1B74"/>
    <w:rsid w:val="00122BC4"/>
    <w:rsid w:val="00190443"/>
    <w:rsid w:val="001A6ECB"/>
    <w:rsid w:val="001C5F6C"/>
    <w:rsid w:val="002137A7"/>
    <w:rsid w:val="002673F3"/>
    <w:rsid w:val="002A0F53"/>
    <w:rsid w:val="0038654D"/>
    <w:rsid w:val="004B6634"/>
    <w:rsid w:val="0054520D"/>
    <w:rsid w:val="00557737"/>
    <w:rsid w:val="00603E91"/>
    <w:rsid w:val="00623F8D"/>
    <w:rsid w:val="006D2D75"/>
    <w:rsid w:val="00747246"/>
    <w:rsid w:val="00770A75"/>
    <w:rsid w:val="007E1049"/>
    <w:rsid w:val="008D2BDA"/>
    <w:rsid w:val="00947A81"/>
    <w:rsid w:val="009644D2"/>
    <w:rsid w:val="009C0FF5"/>
    <w:rsid w:val="009D5275"/>
    <w:rsid w:val="00A27FED"/>
    <w:rsid w:val="00B64BDC"/>
    <w:rsid w:val="00BE7667"/>
    <w:rsid w:val="00C0110F"/>
    <w:rsid w:val="00DE2DE2"/>
    <w:rsid w:val="00EA7A7C"/>
    <w:rsid w:val="00EE66B3"/>
    <w:rsid w:val="00FC54AD"/>
  </w:rsids>
  <m:mathPr>
    <m:mathFont m:val="Cambria Math"/>
    <m:brkBin m:val="before"/>
    <m:brkBinSub m:val="--"/>
    <m:smallFrac m:val="0"/>
    <m:dispDef/>
    <m:lMargin m:val="0"/>
    <m:rMargin m:val="0"/>
    <m:defJc m:val="centerGroup"/>
    <m:wrapIndent m:val="1440"/>
    <m:intLim m:val="subSup"/>
    <m:naryLim m:val="undOvr"/>
  </m:mathPr>
  <w:themeFontLang w:val=""/>
  <w:clrSchemeMapping w:bg1="light1" w:t1="dark1" w:bg2="light2" w:t2="dark2" w:accent1="accent1" w:accent2="accent2" w:accent3="accent3" w:accent4="accent4" w:accent5="accent5" w:accent6="accent6" w:hyperlink="hyperlink" w:followedHyperlink="followedHyperlink"/>
  <w:decimalSymbol w:val="."/>
  <w:listSeparator w:val=","/>
  <w14:docId w14:val="3D24AD16"/>
  <w15:chartTrackingRefBased/>
  <w15:docId w15:val="{01CEC508-E27F-704F-9899-E0EEB85D5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947A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947A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947A81"/>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947A81"/>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947A81"/>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947A81"/>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947A81"/>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947A81"/>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947A81"/>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47A81"/>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947A81"/>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947A81"/>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947A81"/>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947A81"/>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947A81"/>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947A81"/>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947A81"/>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947A81"/>
    <w:rPr>
      <w:rFonts w:eastAsiaTheme="majorEastAsia" w:cstheme="majorBidi"/>
      <w:color w:val="272727" w:themeColor="text1" w:themeTint="D8"/>
    </w:rPr>
  </w:style>
  <w:style w:type="paragraph" w:styleId="Titre">
    <w:name w:val="Title"/>
    <w:basedOn w:val="Normal"/>
    <w:next w:val="Normal"/>
    <w:link w:val="TitreCar"/>
    <w:uiPriority w:val="10"/>
    <w:qFormat/>
    <w:rsid w:val="00947A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947A81"/>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947A81"/>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947A81"/>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947A81"/>
    <w:pPr>
      <w:spacing w:before="160"/>
      <w:jc w:val="center"/>
    </w:pPr>
    <w:rPr>
      <w:i/>
      <w:iCs/>
      <w:color w:val="404040" w:themeColor="text1" w:themeTint="BF"/>
    </w:rPr>
  </w:style>
  <w:style w:type="character" w:customStyle="1" w:styleId="CitationCar">
    <w:name w:val="Citation Car"/>
    <w:basedOn w:val="Policepardfaut"/>
    <w:link w:val="Citation"/>
    <w:uiPriority w:val="29"/>
    <w:rsid w:val="00947A81"/>
    <w:rPr>
      <w:i/>
      <w:iCs/>
      <w:color w:val="404040" w:themeColor="text1" w:themeTint="BF"/>
    </w:rPr>
  </w:style>
  <w:style w:type="paragraph" w:styleId="Paragraphedeliste">
    <w:name w:val="List Paragraph"/>
    <w:basedOn w:val="Normal"/>
    <w:uiPriority w:val="34"/>
    <w:qFormat/>
    <w:rsid w:val="00947A81"/>
    <w:pPr>
      <w:ind w:left="720"/>
      <w:contextualSpacing/>
    </w:pPr>
  </w:style>
  <w:style w:type="character" w:styleId="Accentuationintense">
    <w:name w:val="Intense Emphasis"/>
    <w:basedOn w:val="Policepardfaut"/>
    <w:uiPriority w:val="21"/>
    <w:qFormat/>
    <w:rsid w:val="00947A81"/>
    <w:rPr>
      <w:i/>
      <w:iCs/>
      <w:color w:val="0F4761" w:themeColor="accent1" w:themeShade="BF"/>
    </w:rPr>
  </w:style>
  <w:style w:type="paragraph" w:styleId="Citationintense">
    <w:name w:val="Intense Quote"/>
    <w:basedOn w:val="Normal"/>
    <w:next w:val="Normal"/>
    <w:link w:val="CitationintenseCar"/>
    <w:uiPriority w:val="30"/>
    <w:qFormat/>
    <w:rsid w:val="00947A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947A81"/>
    <w:rPr>
      <w:i/>
      <w:iCs/>
      <w:color w:val="0F4761" w:themeColor="accent1" w:themeShade="BF"/>
    </w:rPr>
  </w:style>
  <w:style w:type="character" w:styleId="Rfrenceintense">
    <w:name w:val="Intense Reference"/>
    <w:basedOn w:val="Policepardfaut"/>
    <w:uiPriority w:val="32"/>
    <w:qFormat/>
    <w:rsid w:val="00947A8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175</Words>
  <Characters>967</Characters>
  <Application>Microsoft Office Word</Application>
  <DocSecurity>0</DocSecurity>
  <Lines>8</Lines>
  <Paragraphs>2</Paragraphs>
  <ScaleCrop>false</ScaleCrop>
  <Company/>
  <LinksUpToDate>false</LinksUpToDate>
  <CharactersWithSpaces>1140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Nihad Ngh</dc:creator>
  <cp:keywords/>
  <dc:description/>
  <cp:lastModifiedBy>Nihad Ngh</cp:lastModifiedBy>
  <cp:revision>30</cp:revision>
  <dcterms:created xsi:type="dcterms:W3CDTF">2025-12-17T13:13:00Z</dcterms:created>
  <dcterms:modified xsi:type="dcterms:W3CDTF">2025-12-25T14:54:00Z</dcterms:modified>
</cp:coreProperties>
</file>