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BD" w:rsidRPr="00947011" w:rsidRDefault="000944BD" w:rsidP="005E1843">
      <w:pPr>
        <w:pBdr>
          <w:bottom w:val="single" w:sz="4" w:space="1" w:color="auto"/>
        </w:pBdr>
        <w:bidi/>
        <w:rPr>
          <w:rFonts w:cstheme="minorHAnsi"/>
          <w:b/>
          <w:bCs/>
          <w:sz w:val="24"/>
          <w:szCs w:val="24"/>
          <w:lang w:bidi="ar-DZ"/>
        </w:rPr>
      </w:pPr>
      <w:r w:rsidRPr="00947011">
        <w:rPr>
          <w:rFonts w:cstheme="minorHAnsi"/>
          <w:b/>
          <w:bCs/>
          <w:sz w:val="24"/>
          <w:szCs w:val="24"/>
          <w:rtl/>
          <w:lang w:bidi="ar-DZ"/>
        </w:rPr>
        <w:t xml:space="preserve">امتحان السداسي الثالث للسنة الثانية </w:t>
      </w:r>
      <w:proofErr w:type="spellStart"/>
      <w:r w:rsidR="005E1843">
        <w:rPr>
          <w:rFonts w:cstheme="minorHAnsi" w:hint="cs"/>
          <w:b/>
          <w:bCs/>
          <w:sz w:val="24"/>
          <w:szCs w:val="24"/>
          <w:rtl/>
          <w:lang w:bidi="ar-DZ"/>
        </w:rPr>
        <w:t>ارطوفونيا</w:t>
      </w:r>
      <w:proofErr w:type="spellEnd"/>
      <w:r w:rsidRPr="00947011">
        <w:rPr>
          <w:rFonts w:cstheme="minorHAnsi"/>
          <w:b/>
          <w:bCs/>
          <w:sz w:val="24"/>
          <w:szCs w:val="24"/>
          <w:rtl/>
          <w:lang w:bidi="ar-DZ"/>
        </w:rPr>
        <w:t xml:space="preserve"> / </w:t>
      </w:r>
      <w:r w:rsidR="005E1843">
        <w:rPr>
          <w:rFonts w:cstheme="minorHAnsi" w:hint="cs"/>
          <w:b/>
          <w:bCs/>
          <w:sz w:val="24"/>
          <w:szCs w:val="24"/>
          <w:rtl/>
          <w:lang w:bidi="ar-DZ"/>
        </w:rPr>
        <w:t>علم النفس المعرفي</w:t>
      </w:r>
      <w:r w:rsidRPr="00947011">
        <w:rPr>
          <w:rFonts w:cstheme="minorHAnsi"/>
          <w:b/>
          <w:bCs/>
          <w:sz w:val="24"/>
          <w:szCs w:val="24"/>
          <w:rtl/>
          <w:lang w:bidi="ar-DZ"/>
        </w:rPr>
        <w:t xml:space="preserve"> / تأطير الأستاذة </w:t>
      </w:r>
      <w:proofErr w:type="spellStart"/>
      <w:r w:rsidRPr="00947011">
        <w:rPr>
          <w:rFonts w:cstheme="minorHAnsi"/>
          <w:b/>
          <w:bCs/>
          <w:sz w:val="24"/>
          <w:szCs w:val="24"/>
          <w:rtl/>
          <w:lang w:bidi="ar-DZ"/>
        </w:rPr>
        <w:t>طاشمة</w:t>
      </w:r>
      <w:proofErr w:type="spellEnd"/>
      <w:r w:rsidRPr="00947011">
        <w:rPr>
          <w:rFonts w:cstheme="minorHAnsi"/>
          <w:b/>
          <w:bCs/>
          <w:sz w:val="24"/>
          <w:szCs w:val="24"/>
          <w:rtl/>
          <w:lang w:bidi="ar-DZ"/>
        </w:rPr>
        <w:t xml:space="preserve"> راضية </w:t>
      </w:r>
      <w:proofErr w:type="gramStart"/>
      <w:r w:rsidRPr="00947011">
        <w:rPr>
          <w:rFonts w:cstheme="minorHAnsi"/>
          <w:b/>
          <w:bCs/>
          <w:sz w:val="24"/>
          <w:szCs w:val="24"/>
          <w:rtl/>
          <w:lang w:bidi="ar-DZ"/>
        </w:rPr>
        <w:t xml:space="preserve">/  </w:t>
      </w:r>
      <w:proofErr w:type="spellStart"/>
      <w:r w:rsidRPr="00947011">
        <w:rPr>
          <w:rFonts w:cstheme="minorHAnsi"/>
          <w:b/>
          <w:bCs/>
          <w:sz w:val="24"/>
          <w:szCs w:val="24"/>
          <w:rtl/>
          <w:lang w:bidi="ar-DZ"/>
        </w:rPr>
        <w:t>جانفي</w:t>
      </w:r>
      <w:proofErr w:type="spellEnd"/>
      <w:proofErr w:type="gramEnd"/>
      <w:r w:rsidRPr="00947011">
        <w:rPr>
          <w:rFonts w:cstheme="minorHAnsi"/>
          <w:b/>
          <w:bCs/>
          <w:sz w:val="24"/>
          <w:szCs w:val="24"/>
          <w:rtl/>
          <w:lang w:bidi="ar-DZ"/>
        </w:rPr>
        <w:t xml:space="preserve"> 2026</w:t>
      </w:r>
    </w:p>
    <w:p w:rsidR="000944BD" w:rsidRPr="00947011" w:rsidRDefault="00726315" w:rsidP="00726315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jc w:val="center"/>
        <w:rPr>
          <w:rFonts w:cstheme="minorHAnsi"/>
          <w:b/>
          <w:bCs/>
          <w:sz w:val="32"/>
          <w:szCs w:val="32"/>
          <w:rtl/>
          <w:lang w:bidi="ar-DZ"/>
        </w:rPr>
      </w:pPr>
      <w:r w:rsidRPr="00726315">
        <w:rPr>
          <w:rFonts w:cstheme="minorHAnsi" w:hint="cs"/>
          <w:b/>
          <w:bCs/>
          <w:sz w:val="32"/>
          <w:szCs w:val="32"/>
          <w:highlight w:val="green"/>
          <w:rtl/>
          <w:lang w:bidi="ar-DZ"/>
        </w:rPr>
        <w:t>التصحيح النموذجي</w:t>
      </w:r>
    </w:p>
    <w:p w:rsidR="00947011" w:rsidRPr="00947011" w:rsidRDefault="00947011" w:rsidP="00947011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theme="minorHAnsi"/>
          <w:b/>
          <w:bCs/>
          <w:sz w:val="32"/>
          <w:szCs w:val="32"/>
          <w:lang w:bidi="ar-DZ"/>
        </w:rPr>
      </w:pPr>
    </w:p>
    <w:p w:rsidR="000944BD" w:rsidRPr="00947011" w:rsidRDefault="000944BD" w:rsidP="000944BD">
      <w:pPr>
        <w:bidi/>
        <w:rPr>
          <w:rFonts w:cstheme="minorHAnsi"/>
          <w:b/>
          <w:bCs/>
          <w:sz w:val="32"/>
          <w:szCs w:val="32"/>
          <w:rtl/>
          <w:lang w:bidi="ar-DZ"/>
        </w:rPr>
      </w:pPr>
      <w:r w:rsidRPr="00947011">
        <w:rPr>
          <w:rFonts w:cstheme="minorHAnsi"/>
          <w:b/>
          <w:bCs/>
          <w:sz w:val="32"/>
          <w:szCs w:val="32"/>
          <w:rtl/>
          <w:lang w:bidi="ar-DZ"/>
        </w:rPr>
        <w:t xml:space="preserve">المطلوب: ضع في دائرة الحرف الذي يمثل الاختيار الصحيح (الإجابة الصحيحة) </w:t>
      </w:r>
      <w:proofErr w:type="gramStart"/>
      <w:r w:rsidRPr="00947011">
        <w:rPr>
          <w:rFonts w:cstheme="minorHAnsi"/>
          <w:b/>
          <w:bCs/>
          <w:sz w:val="32"/>
          <w:szCs w:val="32"/>
          <w:rtl/>
          <w:lang w:bidi="ar-DZ"/>
        </w:rPr>
        <w:t>مثال :</w:t>
      </w:r>
      <w:proofErr w:type="gramEnd"/>
      <w:r w:rsidRPr="00947011">
        <w:rPr>
          <w:rFonts w:cstheme="minorHAnsi"/>
          <w:sz w:val="32"/>
          <w:szCs w:val="32"/>
          <w:rtl/>
          <w:lang w:bidi="ar-DZ"/>
        </w:rPr>
        <w:t xml:space="preserve"> </w:t>
      </w:r>
      <w:r w:rsidRPr="00947011">
        <w:rPr>
          <w:rFonts w:cstheme="minorHAnsi"/>
          <w:b/>
          <w:bCs/>
          <w:sz w:val="32"/>
          <w:szCs w:val="32"/>
          <w:rtl/>
          <w:lang w:bidi="ar-DZ"/>
        </w:rPr>
        <w:t>©</w:t>
      </w:r>
    </w:p>
    <w:p w:rsidR="00947011" w:rsidRDefault="00947011" w:rsidP="00947011">
      <w:pPr>
        <w:bidi/>
        <w:rPr>
          <w:rFonts w:ascii="Calibri" w:hAnsi="Calibri" w:cs="Calibri"/>
          <w:b/>
          <w:bCs/>
          <w:sz w:val="28"/>
          <w:szCs w:val="28"/>
          <w:rtl/>
          <w:lang w:bidi="ar-DZ"/>
        </w:rPr>
      </w:pPr>
      <w:r w:rsidRPr="00947011">
        <w:rPr>
          <w:rFonts w:ascii="Calibri" w:hAnsi="Calibri" w:cs="Calibri" w:hint="cs"/>
          <w:b/>
          <w:bCs/>
          <w:sz w:val="28"/>
          <w:szCs w:val="28"/>
          <w:u w:val="single"/>
          <w:rtl/>
          <w:lang w:bidi="ar-DZ"/>
        </w:rPr>
        <w:t>ملاحظة</w:t>
      </w:r>
      <w:r w:rsidRPr="009470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: لا تستعمل المصحح </w:t>
      </w:r>
      <w:r w:rsidRPr="00947011">
        <w:rPr>
          <w:rFonts w:ascii="Calibri" w:hAnsi="Calibri" w:cs="Calibri" w:hint="cs"/>
          <w:b/>
          <w:bCs/>
          <w:sz w:val="28"/>
          <w:szCs w:val="28"/>
          <w:u w:val="single"/>
          <w:rtl/>
          <w:lang w:bidi="ar-DZ"/>
        </w:rPr>
        <w:t>ولا</w:t>
      </w:r>
      <w:r w:rsidRPr="009470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الشطب</w:t>
      </w:r>
    </w:p>
    <w:p w:rsidR="00C864D6" w:rsidRPr="00947011" w:rsidRDefault="00C864D6" w:rsidP="00C864D6">
      <w:pPr>
        <w:bidi/>
        <w:rPr>
          <w:sz w:val="28"/>
          <w:szCs w:val="28"/>
          <w:lang w:bidi="ar-DZ"/>
        </w:rPr>
      </w:pPr>
    </w:p>
    <w:tbl>
      <w:tblPr>
        <w:tblStyle w:val="Grilledutableau"/>
        <w:bidiVisual/>
        <w:tblW w:w="10634" w:type="dxa"/>
        <w:tblInd w:w="-131" w:type="dxa"/>
        <w:tblLook w:val="04A0" w:firstRow="1" w:lastRow="0" w:firstColumn="1" w:lastColumn="0" w:noHBand="0" w:noVBand="1"/>
      </w:tblPr>
      <w:tblGrid>
        <w:gridCol w:w="10634"/>
      </w:tblGrid>
      <w:tr w:rsidR="000944BD" w:rsidRPr="00B55DC5" w:rsidTr="006228F7">
        <w:tc>
          <w:tcPr>
            <w:tcW w:w="10634" w:type="dxa"/>
          </w:tcPr>
          <w:p w:rsidR="006228F7" w:rsidRPr="006228F7" w:rsidRDefault="006228F7" w:rsidP="006228F7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6228F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شبه علم النفس المعرفي العقل البشري في معالجته للمعلومات بـ:</w:t>
            </w:r>
          </w:p>
          <w:p w:rsidR="000944BD" w:rsidRPr="00B55DC5" w:rsidRDefault="000944BD" w:rsidP="006228F7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6228F7" w:rsidRPr="006228F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الآلة الكاتبة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6228F7" w:rsidRPr="006228F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المرآة العاكسة للواقع</w:t>
            </w:r>
            <w:r w:rsidR="006228F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proofErr w:type="gramStart"/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proofErr w:type="gramEnd"/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6228F7" w:rsidRPr="006228F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المختبر الكيميائي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="006228F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726315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</w:t>
            </w:r>
            <w:r w:rsidR="006228F7"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لحاسوب</w:t>
            </w:r>
          </w:p>
        </w:tc>
      </w:tr>
      <w:tr w:rsidR="000944BD" w:rsidRPr="00B55DC5" w:rsidTr="006228F7">
        <w:tc>
          <w:tcPr>
            <w:tcW w:w="10634" w:type="dxa"/>
          </w:tcPr>
          <w:p w:rsidR="008C185D" w:rsidRPr="008C185D" w:rsidRDefault="008C185D" w:rsidP="008C185D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في تاريخ علم النفس المعرفي، ما الذي تمثله 'العلبة السوداء' بالنسبة للسلوكيين؟</w:t>
            </w:r>
          </w:p>
          <w:p w:rsidR="000944BD" w:rsidRPr="00B55DC5" w:rsidRDefault="000944BD" w:rsidP="00BF7E62">
            <w:pPr>
              <w:tabs>
                <w:tab w:val="left" w:pos="2496"/>
                <w:tab w:val="center" w:pos="5065"/>
                <w:tab w:val="left" w:pos="7041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8C185D"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البيئة المحيطة بالفرد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8C185D"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السلوك اللفظي المسموع</w:t>
            </w:r>
            <w:r w:rsidR="00BF7E62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8C185D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8C185D"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العمليات الذهنية</w:t>
            </w:r>
            <w:proofErr w:type="gramStart"/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="008C185D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proofErr w:type="gramEnd"/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8C185D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الاستجابة الخارجية</w:t>
            </w:r>
          </w:p>
        </w:tc>
      </w:tr>
      <w:tr w:rsidR="000944BD" w:rsidRPr="00B55DC5" w:rsidTr="006228F7">
        <w:tc>
          <w:tcPr>
            <w:tcW w:w="10634" w:type="dxa"/>
            <w:shd w:val="clear" w:color="auto" w:fill="auto"/>
          </w:tcPr>
          <w:p w:rsidR="008C185D" w:rsidRPr="008C185D" w:rsidRDefault="008C185D" w:rsidP="008C185D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وفق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اً لمبدأ 'من الأعلى إلى الأسفل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Top-Down </w:t>
            </w:r>
            <w:proofErr w:type="spellStart"/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Processing</w:t>
            </w:r>
            <w:proofErr w:type="spellEnd"/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في الإدراك، فإننا نعتمد على:</w:t>
            </w:r>
          </w:p>
          <w:p w:rsidR="000944BD" w:rsidRPr="00B55DC5" w:rsidRDefault="008C185D" w:rsidP="008C185D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توقعاتنا ومعرفتنا السابقة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الخصائص الفيزيائية للمثير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تحليل الأجزاء الصغيرة للوصول إلى الكل.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8C185D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سرعة انتقال السيالة العصبية.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</w:p>
        </w:tc>
      </w:tr>
      <w:tr w:rsidR="000944BD" w:rsidRPr="00B55DC5" w:rsidTr="006228F7">
        <w:tc>
          <w:tcPr>
            <w:tcW w:w="10634" w:type="dxa"/>
          </w:tcPr>
          <w:p w:rsidR="00594027" w:rsidRPr="00594027" w:rsidRDefault="00594027" w:rsidP="00594027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أي من الوظائف التالية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لا</w:t>
            </w: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تندرج ضمن 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الوظائف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التنفيذية</w:t>
            </w:r>
            <w:r w:rsidRPr="0059402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؟</w:t>
            </w:r>
          </w:p>
          <w:p w:rsidR="000944BD" w:rsidRPr="00B55DC5" w:rsidRDefault="00594027" w:rsidP="00F078D9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المرونة المعرفية            </w:t>
            </w: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الانتباه الانتقائي          </w:t>
            </w: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F078D9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الذاكرة طويلة المدى</w:t>
            </w:r>
            <w:r w:rsidR="00F078D9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الكف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</w:t>
            </w:r>
            <w:r w:rsidRPr="0059402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.</w:t>
            </w:r>
          </w:p>
        </w:tc>
      </w:tr>
      <w:tr w:rsidR="000944BD" w:rsidRPr="00B55DC5" w:rsidTr="006228F7">
        <w:tc>
          <w:tcPr>
            <w:tcW w:w="10634" w:type="dxa"/>
          </w:tcPr>
          <w:p w:rsidR="00F078D9" w:rsidRPr="00F078D9" w:rsidRDefault="00F078D9" w:rsidP="00F078D9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F078D9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تعتبر 'المرونة المعرفية' </w:t>
            </w:r>
            <w:r w:rsidRPr="00F078D9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Cognitive </w:t>
            </w:r>
            <w:proofErr w:type="spellStart"/>
            <w:r w:rsidRPr="00F078D9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Flexibility</w:t>
            </w:r>
            <w:proofErr w:type="spellEnd"/>
            <w:r w:rsidRPr="00F078D9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 </w:t>
            </w:r>
            <w:r w:rsidRPr="00F078D9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ضرورية لـ:</w:t>
            </w:r>
          </w:p>
          <w:p w:rsidR="000944BD" w:rsidRPr="00B55DC5" w:rsidRDefault="000944BD" w:rsidP="00F078D9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078D9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لتأويل الاحساس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078D9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لتكرار نفس السلوك</w:t>
            </w:r>
            <w:r w:rsidR="00F078D9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078D9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ل</w:t>
            </w:r>
            <w:r w:rsidR="00F078D9"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لتكيف مع التغيرات</w:t>
            </w:r>
            <w:r w:rsidR="00F078D9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078D9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ل</w:t>
            </w:r>
            <w:r w:rsidR="00F078D9" w:rsidRPr="00F078D9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تخزين الكلمات في الذاكرة طويلة المدى</w:t>
            </w:r>
            <w:r w:rsidR="00F078D9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</w:p>
        </w:tc>
      </w:tr>
      <w:tr w:rsidR="000944BD" w:rsidRPr="00B55DC5" w:rsidTr="006228F7">
        <w:tc>
          <w:tcPr>
            <w:tcW w:w="10634" w:type="dxa"/>
          </w:tcPr>
          <w:p w:rsidR="005D26C8" w:rsidRDefault="005D26C8" w:rsidP="005D26C8">
            <w:pPr>
              <w:bidi/>
              <w:spacing w:line="276" w:lineRule="auto"/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ما هو دور الحلقة الفونولوجي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ة</w:t>
            </w:r>
            <w:r w:rsidRP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 </w:t>
            </w:r>
            <w:r w:rsidRP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في نموذج بادلي للذاكرة العاملة؟</w:t>
            </w:r>
            <w:r w:rsidRPr="005D26C8">
              <w:rPr>
                <w:rtl/>
              </w:rPr>
              <w:t xml:space="preserve"> </w:t>
            </w:r>
          </w:p>
          <w:p w:rsidR="000944BD" w:rsidRPr="00B55DC5" w:rsidRDefault="000944BD" w:rsidP="005D26C8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5D26C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توزيع الانتباه السمعي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5D26C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التمييز بين المثيرات</w:t>
            </w:r>
            <w:r w:rsid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5D26C8"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الاحتفاظ بالمعلومات اللفظية ومعالجتها</w:t>
            </w:r>
            <w:r w:rsidR="005D26C8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5D26C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5D26C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قراءة حركة الشفاه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</w:t>
            </w:r>
            <w:r w:rsid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Pr="00B55DC5" w:rsidRDefault="000944BD" w:rsidP="006730E2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5D26C8" w:rsidRP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وفقاً لنظرية '</w:t>
            </w:r>
            <w:proofErr w:type="spellStart"/>
            <w:r w:rsidR="005D26C8" w:rsidRP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الجشطالت</w:t>
            </w:r>
            <w:proofErr w:type="spellEnd"/>
            <w:r w:rsidR="005D26C8" w:rsidRP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' في الإدراك، فإن العقل يميل إلى إدراك الأشياء كـ:</w:t>
            </w:r>
          </w:p>
          <w:p w:rsidR="000944BD" w:rsidRPr="00B55DC5" w:rsidRDefault="000944BD" w:rsidP="006730E2">
            <w:pPr>
              <w:tabs>
                <w:tab w:val="left" w:pos="7326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6730E2"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كليات منظمة</w:t>
            </w:r>
            <w:r w:rsidR="006730E2" w:rsidRP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6730E2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6730E2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سلسلة من الرموز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="006730E2" w:rsidRPr="005D26C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أجزاء منفصلة ومبعثرة</w:t>
            </w:r>
            <w:r w:rsidR="006730E2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6730E2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="006730E2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خبرة حسية مفككة</w:t>
            </w:r>
          </w:p>
        </w:tc>
      </w:tr>
      <w:tr w:rsidR="000944BD" w:rsidRPr="00B55DC5" w:rsidTr="006228F7">
        <w:tc>
          <w:tcPr>
            <w:tcW w:w="10634" w:type="dxa"/>
          </w:tcPr>
          <w:p w:rsidR="006730E2" w:rsidRPr="006730E2" w:rsidRDefault="006730E2" w:rsidP="00C04A18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6730E2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يرتبط اضطراب نقص الانتباه مع فرط </w:t>
            </w:r>
            <w:r w:rsidR="00C04A18" w:rsidRPr="006730E2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الحركة </w:t>
            </w:r>
            <w:r w:rsidR="00C04A1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lang w:eastAsia="fr-FR"/>
              </w:rPr>
              <w:t>ADHD</w:t>
            </w:r>
            <w:r w:rsidRPr="006730E2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غالباً بخلل في:</w:t>
            </w:r>
          </w:p>
          <w:p w:rsidR="000944BD" w:rsidRPr="00B55DC5" w:rsidRDefault="000944BD" w:rsidP="00C04A18">
            <w:pPr>
              <w:tabs>
                <w:tab w:val="left" w:pos="2301"/>
                <w:tab w:val="center" w:pos="5065"/>
                <w:tab w:val="left" w:pos="6801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C04A1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وظائف المخيخ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C04A18"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الوظائف التنفيذية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C04A1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القدرة الحركية</w:t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C04A18" w:rsidRPr="00C04A1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الذاكرة طويلة المدى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 </w:t>
            </w:r>
          </w:p>
        </w:tc>
      </w:tr>
      <w:tr w:rsidR="000944BD" w:rsidRPr="00B55DC5" w:rsidTr="006228F7">
        <w:tc>
          <w:tcPr>
            <w:tcW w:w="10634" w:type="dxa"/>
          </w:tcPr>
          <w:p w:rsidR="00C04A18" w:rsidRPr="00C04A18" w:rsidRDefault="00C04A18" w:rsidP="00C04A18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C04A1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أي مرحلة من مراحل الذاكرة هي الأكثر تأثراً بتشتت الانتباه؟</w:t>
            </w:r>
          </w:p>
          <w:p w:rsidR="000944BD" w:rsidRPr="00B55DC5" w:rsidRDefault="00C04A18" w:rsidP="00C04A18">
            <w:pPr>
              <w:shd w:val="clear" w:color="auto" w:fill="FFFFFF"/>
              <w:tabs>
                <w:tab w:val="left" w:pos="7493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C04A1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="00F12BDA"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الذاكرة العاملة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</w:t>
            </w:r>
            <w:r w:rsidRPr="00C04A1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F12BDA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الذاكرة طويلة المدى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</w:t>
            </w:r>
            <w:r w:rsidRPr="00C04A1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12BDA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الذاكرة الإجرائية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proofErr w:type="gramStart"/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C04A1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proofErr w:type="gramEnd"/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12BDA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الذاكرة الدلالية</w:t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Pr="00B55DC5" w:rsidRDefault="00F64DB5" w:rsidP="00390643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ما هو النموذج النظري الذي تحدث عن ظاهرة تأثير حفلة الكوكتيل؟</w:t>
            </w:r>
          </w:p>
          <w:p w:rsidR="000944BD" w:rsidRPr="00B55DC5" w:rsidRDefault="000944BD" w:rsidP="00F64DB5">
            <w:pPr>
              <w:tabs>
                <w:tab w:val="left" w:pos="2196"/>
                <w:tab w:val="left" w:pos="4581"/>
                <w:tab w:val="left" w:pos="7701"/>
              </w:tabs>
              <w:bidi/>
              <w:spacing w:line="276" w:lineRule="auto"/>
              <w:ind w:left="360" w:hanging="360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="00F64DB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نموذج بادلي </w:t>
            </w:r>
            <w:proofErr w:type="spellStart"/>
            <w:r w:rsidR="00F64DB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وهيتش</w:t>
            </w:r>
            <w:proofErr w:type="spellEnd"/>
            <w:r w:rsidR="00F64DB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F64DB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="00F64DB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F64DB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نموذج </w:t>
            </w:r>
            <w:r w:rsidR="00726315" w:rsidRPr="00F64DB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هيرمان </w:t>
            </w:r>
            <w:proofErr w:type="spellStart"/>
            <w:r w:rsidR="00726315" w:rsidRPr="00F64DB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ابنجهاوس</w:t>
            </w:r>
            <w:proofErr w:type="spellEnd"/>
            <w:r w:rsidR="00726315" w:rsidRPr="00F64DB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</w:t>
            </w:r>
            <w:r w:rsidR="00F64DB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</w:t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="00F64DB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64DB5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 xml:space="preserve">نموذج </w:t>
            </w:r>
            <w:proofErr w:type="spellStart"/>
            <w:r w:rsidR="00F64DB5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تريسمان</w:t>
            </w:r>
            <w:proofErr w:type="spellEnd"/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ab/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F64DB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نموذج تولمان</w:t>
            </w:r>
          </w:p>
        </w:tc>
      </w:tr>
      <w:tr w:rsidR="000944BD" w:rsidRPr="00B55DC5" w:rsidTr="006228F7">
        <w:tc>
          <w:tcPr>
            <w:tcW w:w="10634" w:type="dxa"/>
            <w:shd w:val="clear" w:color="auto" w:fill="auto"/>
          </w:tcPr>
          <w:p w:rsidR="000944BD" w:rsidRPr="00AA1B67" w:rsidRDefault="006371F3" w:rsidP="00AA1B67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ليست من بين طرق الاستدلال </w:t>
            </w:r>
            <w:r w:rsidR="005E184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غير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المباشر على العمليات العقلية:</w:t>
            </w:r>
          </w:p>
          <w:p w:rsidR="000944BD" w:rsidRPr="005E1843" w:rsidRDefault="000944BD" w:rsidP="005E1843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AA1B6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="006371F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قياس زمن الرجع</w:t>
            </w:r>
            <w:r w:rsidR="00AA1B67" w:rsidRP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Pr="00AA1B6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="005E184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التفكير بصوت مرتفع</w:t>
            </w:r>
            <w:r w:rsid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="00AA1B67" w:rsidRP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AA1B6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="00AA1B67" w:rsidRP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6371F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تحليل الأخطاء </w:t>
            </w:r>
            <w:r w:rsidR="00AA1B67" w:rsidRP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F12BD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</w:t>
            </w:r>
            <w:r w:rsidR="00AA1B67" w:rsidRP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AA1B67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="00AA1B67" w:rsidRPr="00AA1B67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5E1843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التصوير بالرنين المغناطيسي الوظيفي</w:t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Pr="00B55DC5" w:rsidRDefault="005E1843" w:rsidP="005E1843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5E1843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lastRenderedPageBreak/>
              <w:t>اختيار المعلومات المهمة من الذاكرة الحسية للانتقال إل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ى الذاكرة قصيرة المدى (العاملة)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يسمى بـ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:</w:t>
            </w:r>
          </w:p>
          <w:p w:rsidR="000944BD" w:rsidRPr="00B55DC5" w:rsidRDefault="000944BD" w:rsidP="005E1843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5E184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الاسترجاع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5E184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</w:t>
            </w:r>
            <w:r w:rsidR="005E1843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لترميز</w:t>
            </w:r>
            <w:r w:rsidR="005E184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5E184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الاستقبال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5E184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التخزين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</w:t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</w:p>
        </w:tc>
      </w:tr>
      <w:tr w:rsidR="000944BD" w:rsidRPr="00B55DC5" w:rsidTr="006228F7">
        <w:tc>
          <w:tcPr>
            <w:tcW w:w="10634" w:type="dxa"/>
          </w:tcPr>
          <w:p w:rsidR="00C864D6" w:rsidRDefault="00C864D6" w:rsidP="00C864D6">
            <w:pPr>
              <w:bidi/>
              <w:spacing w:line="276" w:lineRule="auto"/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</w:pPr>
            <w:r w:rsidRPr="00C864D6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معظم الأساليب السلوكية المباشرة التي تستخدم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في العلاج، خاصة في تدريب النطق</w:t>
            </w:r>
            <w:r w:rsidRPr="00C864D6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وتدريب المهارات اللغوية الأساسية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تعتمد على: </w:t>
            </w:r>
          </w:p>
          <w:p w:rsidR="000944BD" w:rsidRPr="00B55DC5" w:rsidRDefault="00C864D6" w:rsidP="00C864D6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C864D6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النموذج التعليمي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لبياجيه</w:t>
            </w:r>
            <w:proofErr w:type="spellEnd"/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 xml:space="preserve">النموذج التعليمي </w:t>
            </w:r>
            <w:proofErr w:type="spellStart"/>
            <w:r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لسكينر</w:t>
            </w:r>
            <w:proofErr w:type="spellEnd"/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النموذج التعليمي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لبرونر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نموذج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فيجوتسكي</w:t>
            </w:r>
            <w:proofErr w:type="spellEnd"/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Pr="00B55DC5" w:rsidRDefault="00C864D6" w:rsidP="00390643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ليست من بين مستويات التنظيم اللغوي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:</w:t>
            </w:r>
          </w:p>
          <w:p w:rsidR="000944BD" w:rsidRPr="00B55DC5" w:rsidRDefault="000944BD" w:rsidP="00C864D6">
            <w:pPr>
              <w:tabs>
                <w:tab w:val="left" w:pos="4101"/>
                <w:tab w:val="left" w:pos="8136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C864D6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الصرف </w:t>
            </w:r>
            <w:proofErr w:type="spellStart"/>
            <w:r w:rsidR="00C864D6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والمرفولوجيا</w:t>
            </w:r>
            <w:proofErr w:type="spellEnd"/>
            <w:r w:rsidR="00B57C7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B57C7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            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C864D6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النحو والقواعد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C864D6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الاستعمال </w:t>
            </w:r>
            <w:proofErr w:type="spellStart"/>
            <w:r w:rsidR="00C864D6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البرغاماتي</w:t>
            </w:r>
            <w:proofErr w:type="spellEnd"/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C864D6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طلاقة وسرعة الكلام</w:t>
            </w:r>
          </w:p>
        </w:tc>
      </w:tr>
      <w:tr w:rsidR="000944BD" w:rsidRPr="00B55DC5" w:rsidTr="006228F7">
        <w:tc>
          <w:tcPr>
            <w:tcW w:w="10634" w:type="dxa"/>
          </w:tcPr>
          <w:p w:rsidR="00BF7E62" w:rsidRPr="00BF7E62" w:rsidRDefault="00BF7E62" w:rsidP="00BF7E62">
            <w:pPr>
              <w:tabs>
                <w:tab w:val="left" w:pos="7506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يعتبر </w:t>
            </w:r>
            <w:r w:rsidRPr="00BF7E62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ضروري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</w:t>
            </w:r>
            <w:r w:rsidRPr="00BF7E62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لفهم الكلام في الضوضاء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:</w:t>
            </w:r>
          </w:p>
          <w:p w:rsidR="000944BD" w:rsidRPr="00B55DC5" w:rsidRDefault="00C864D6" w:rsidP="00751213">
            <w:pPr>
              <w:tabs>
                <w:tab w:val="left" w:pos="7506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C864D6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75121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الانتباه المقسم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ا</w:t>
            </w:r>
            <w:r w:rsidR="0075121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لانتباه الدائم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="00BF7E62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الانتباه الانتقائي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        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75121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الانتباه اليقظ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Pr="00B55DC5" w:rsidRDefault="0090114B" w:rsidP="0090114B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</w:t>
            </w:r>
            <w:r w:rsidRPr="0090114B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ضعف في التزامن بين التخطيط اللغوي وبدء الحركة الكلامية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نجده في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:</w:t>
            </w:r>
          </w:p>
          <w:p w:rsidR="000944BD" w:rsidRPr="000944BD" w:rsidRDefault="000944BD" w:rsidP="0090114B">
            <w:pPr>
              <w:tabs>
                <w:tab w:val="left" w:pos="2541"/>
                <w:tab w:val="center" w:pos="5065"/>
                <w:tab w:val="left" w:pos="8181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90114B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التأخر اللغوي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90114B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عسر القراءة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</w:t>
            </w:r>
            <w:r w:rsidR="0090114B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90114B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عسر الكلام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90114B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التأتأة</w:t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Pr="00B55DC5" w:rsidRDefault="00A06278" w:rsidP="00A06278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A06278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تنفيذ الأوامر والبرامج والخوارزميات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في علم الحاسوب يقابله في العقل البشري:</w:t>
            </w:r>
          </w:p>
          <w:p w:rsidR="000944BD" w:rsidRPr="000944BD" w:rsidRDefault="000944BD" w:rsidP="00A06278">
            <w:pPr>
              <w:tabs>
                <w:tab w:val="left" w:pos="2121"/>
                <w:tab w:val="center" w:pos="5065"/>
                <w:tab w:val="left" w:pos="7191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A. </w:t>
            </w:r>
            <w:r w:rsidR="00A0627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المعلومات الحسية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B.    </w:t>
            </w:r>
            <w:r w:rsidR="00A0627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السلوك والاستجابة الإنسانية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  </w:t>
            </w:r>
            <w:r w:rsidR="00A0627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A06278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العمليات العقلية المعرفية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="00A0627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  </w:t>
            </w:r>
            <w:r w:rsidR="00822C9A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</w:t>
            </w:r>
            <w:r w:rsidR="00A06278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الذاكرة البشرية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Pr="00B55DC5" w:rsidRDefault="00A4727E" w:rsidP="00A4727E">
            <w:pPr>
              <w:shd w:val="clear" w:color="auto" w:fill="FFFFFF"/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اعتمد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ا</w:t>
            </w:r>
            <w:r w:rsidR="00751213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ب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نجهاوس</w:t>
            </w:r>
            <w:proofErr w:type="spellEnd"/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على 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سلاسل من ثلاثة أحرف 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مثل: 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DAX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،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 QEH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،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 </w:t>
            </w:r>
            <w:proofErr w:type="gramStart"/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 xml:space="preserve">LUH </w:t>
            </w:r>
            <w:r w:rsidR="00726315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لدراسة</w:t>
            </w:r>
            <w:proofErr w:type="gramEnd"/>
            <w:r w:rsidR="00FE5FAC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فقدان الذاكرة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ال</w:t>
            </w:r>
            <w:r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>ناتجً</w:t>
            </w:r>
            <w:r w:rsidR="00FE5FAC" w:rsidRPr="00FE5FAC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عن عملية النسيان الطبيعية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 w:bidi="ar-DZ"/>
              </w:rPr>
              <w:t xml:space="preserve"> تسمى هذه السلاسل بـ</w:t>
            </w:r>
            <w:r w:rsidR="000944BD"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>:</w:t>
            </w:r>
          </w:p>
          <w:p w:rsidR="000944BD" w:rsidRPr="000944BD" w:rsidRDefault="000944BD" w:rsidP="00A4727E">
            <w:pPr>
              <w:tabs>
                <w:tab w:val="left" w:pos="2121"/>
                <w:tab w:val="left" w:pos="4386"/>
                <w:tab w:val="left" w:pos="6936"/>
              </w:tabs>
              <w:bidi/>
              <w:spacing w:line="276" w:lineRule="auto"/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</w:pP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A.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ال</w:t>
            </w:r>
            <w:r w:rsidR="00A4727E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مقاطع القصيرة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B.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ال</w:t>
            </w:r>
            <w:r w:rsidR="00A4727E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مقاطع المباشرة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C.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  </w:t>
            </w:r>
            <w:r w:rsidR="00A4727E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rtl/>
                <w:lang w:eastAsia="fr-FR"/>
              </w:rPr>
              <w:t>المقاطع البسيطة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ab/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lang w:eastAsia="fr-FR"/>
              </w:rPr>
              <w:t>D.</w:t>
            </w:r>
            <w:r w:rsidRPr="00B55DC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rtl/>
                <w:lang w:eastAsia="fr-FR"/>
              </w:rPr>
              <w:t xml:space="preserve"> </w:t>
            </w:r>
            <w:r w:rsidRPr="00726315">
              <w:rPr>
                <w:rFonts w:ascii="Traditional Arabic" w:eastAsia="Times New Roman" w:hAnsi="Traditional Arabic" w:cs="Traditional Arabic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ال</w:t>
            </w:r>
            <w:r w:rsidR="00A4727E" w:rsidRPr="00726315">
              <w:rPr>
                <w:rFonts w:ascii="Traditional Arabic" w:eastAsia="Times New Roman" w:hAnsi="Traditional Arabic" w:cs="Traditional Arabic" w:hint="cs"/>
                <w:b/>
                <w:bCs/>
                <w:color w:val="1F1F1F"/>
                <w:sz w:val="28"/>
                <w:szCs w:val="28"/>
                <w:highlight w:val="green"/>
                <w:rtl/>
                <w:lang w:eastAsia="fr-FR"/>
              </w:rPr>
              <w:t>مقاطع عديمة المعنى</w:t>
            </w:r>
          </w:p>
        </w:tc>
      </w:tr>
      <w:tr w:rsidR="000944BD" w:rsidRPr="00B55DC5" w:rsidTr="006228F7">
        <w:tc>
          <w:tcPr>
            <w:tcW w:w="10634" w:type="dxa"/>
          </w:tcPr>
          <w:p w:rsidR="00FE5FAC" w:rsidRDefault="00FE5FAC" w:rsidP="00FE5FAC">
            <w:p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5FA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التدريب في سياقات طبيعية لتعليم قراءة الإشارات الاجتماعية غير اللفظية، وتعزيز المرونة التواصلية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لأطفال التوحد تُعتمد في: </w:t>
            </w:r>
          </w:p>
          <w:p w:rsidR="00C60C67" w:rsidRPr="00B55DC5" w:rsidRDefault="00FE5FAC" w:rsidP="00FE5FAC">
            <w:p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E5FAC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A.</w:t>
            </w:r>
            <w:r w:rsidR="00C60C67"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الحبسة</w:t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="00B57C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B.</w:t>
            </w:r>
            <w:r w:rsidR="00C60C67"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عسر القراءة </w:t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="00B57C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C.</w:t>
            </w:r>
            <w:r w:rsidR="00C60C67"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7263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green"/>
                <w:rtl/>
              </w:rPr>
              <w:t>ضعف البرغماتية</w:t>
            </w:r>
            <w:r w:rsidR="00B57C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="00C60C67"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D.</w:t>
            </w:r>
            <w:r w:rsidR="00C60C67"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العبء المعرفي </w:t>
            </w:r>
          </w:p>
        </w:tc>
      </w:tr>
      <w:tr w:rsidR="000944BD" w:rsidRPr="00B55DC5" w:rsidTr="006228F7">
        <w:tc>
          <w:tcPr>
            <w:tcW w:w="10634" w:type="dxa"/>
          </w:tcPr>
          <w:p w:rsidR="000944BD" w:rsidRDefault="00A4727E" w:rsidP="00A4727E">
            <w:p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مريض الحبسة </w:t>
            </w:r>
            <w:r w:rsidRPr="00A472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لا يستطيع تسمية "مفتاح" أو "نظارة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" على الرغم من معرفته بوظيفتهما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ي</w:t>
            </w:r>
            <w:r w:rsid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عود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هذا لوجود خلل في</w:t>
            </w:r>
            <w:r w:rsid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C60C67" w:rsidRPr="00B55DC5" w:rsidRDefault="00C60C67" w:rsidP="00A06278">
            <w:p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A.</w:t>
            </w:r>
            <w:r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62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الذاكرة الإجرائية </w:t>
            </w:r>
            <w:r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B.</w:t>
            </w:r>
            <w:r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4727E" w:rsidRPr="00A472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الحلقة الفونولوجية</w:t>
            </w:r>
            <w:r w:rsidR="00A062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C.</w:t>
            </w:r>
            <w:r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bookmarkStart w:id="0" w:name="_GoBack"/>
            <w:bookmarkEnd w:id="0"/>
            <w:r w:rsidR="00A4727E" w:rsidRPr="00726315"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green"/>
                <w:rtl/>
              </w:rPr>
              <w:t>الذاكرة الدلالية</w:t>
            </w:r>
            <w:r w:rsidR="00A062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C60C67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D.</w:t>
            </w:r>
            <w:r w:rsidRPr="00C60C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62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الذاكرة العرضية</w:t>
            </w:r>
          </w:p>
        </w:tc>
      </w:tr>
    </w:tbl>
    <w:p w:rsidR="00947011" w:rsidRDefault="00947011" w:rsidP="000944BD">
      <w:pPr>
        <w:bidi/>
        <w:rPr>
          <w:lang w:bidi="ar-DZ"/>
        </w:rPr>
      </w:pPr>
    </w:p>
    <w:p w:rsidR="00947011" w:rsidRPr="00A06278" w:rsidRDefault="00947011" w:rsidP="00947011">
      <w:pPr>
        <w:bidi/>
        <w:rPr>
          <w:lang w:bidi="ar-DZ"/>
        </w:rPr>
      </w:pPr>
    </w:p>
    <w:p w:rsidR="00947011" w:rsidRPr="00947011" w:rsidRDefault="00947011" w:rsidP="00947011">
      <w:pPr>
        <w:bidi/>
        <w:rPr>
          <w:lang w:bidi="ar-DZ"/>
        </w:rPr>
      </w:pPr>
    </w:p>
    <w:p w:rsidR="00947011" w:rsidRDefault="00947011" w:rsidP="00947011">
      <w:pPr>
        <w:bidi/>
        <w:rPr>
          <w:lang w:bidi="ar-DZ"/>
        </w:rPr>
      </w:pPr>
    </w:p>
    <w:p w:rsidR="006C728C" w:rsidRPr="00947011" w:rsidRDefault="00947011" w:rsidP="00947011">
      <w:pPr>
        <w:tabs>
          <w:tab w:val="left" w:pos="7002"/>
        </w:tabs>
        <w:bidi/>
        <w:rPr>
          <w:b/>
          <w:bCs/>
          <w:lang w:bidi="ar-DZ"/>
        </w:rPr>
      </w:pPr>
      <w:r>
        <w:rPr>
          <w:rtl/>
          <w:lang w:bidi="ar-DZ"/>
        </w:rPr>
        <w:tab/>
      </w:r>
      <w:r w:rsidRPr="00947011">
        <w:rPr>
          <w:rFonts w:hint="cs"/>
          <w:b/>
          <w:bCs/>
          <w:rtl/>
          <w:lang w:bidi="ar-DZ"/>
        </w:rPr>
        <w:t>انتهى / والله ولي التوفيق</w:t>
      </w:r>
    </w:p>
    <w:sectPr w:rsidR="006C728C" w:rsidRPr="00947011" w:rsidSect="00A17C80">
      <w:pgSz w:w="11906" w:h="16838" w:code="9"/>
      <w:pgMar w:top="720" w:right="720" w:bottom="720" w:left="720" w:header="709" w:footer="709" w:gutter="284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D98"/>
    <w:multiLevelType w:val="hybridMultilevel"/>
    <w:tmpl w:val="242CEDE8"/>
    <w:lvl w:ilvl="0" w:tplc="A32C6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DC3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0A8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347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A0C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83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947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6CA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E0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B775D1F"/>
    <w:multiLevelType w:val="hybridMultilevel"/>
    <w:tmpl w:val="51DE486A"/>
    <w:lvl w:ilvl="0" w:tplc="A0FA1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76F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EF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6E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03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4B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C0C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EB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43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C2"/>
    <w:rsid w:val="000944BD"/>
    <w:rsid w:val="00123FDC"/>
    <w:rsid w:val="001D6C3D"/>
    <w:rsid w:val="00265E9D"/>
    <w:rsid w:val="002A4CC2"/>
    <w:rsid w:val="003A4591"/>
    <w:rsid w:val="003E3ABA"/>
    <w:rsid w:val="004E2C60"/>
    <w:rsid w:val="005706BA"/>
    <w:rsid w:val="00594027"/>
    <w:rsid w:val="005A0AB7"/>
    <w:rsid w:val="005D26C8"/>
    <w:rsid w:val="005E1843"/>
    <w:rsid w:val="006228F7"/>
    <w:rsid w:val="006371F3"/>
    <w:rsid w:val="006730E2"/>
    <w:rsid w:val="006C728C"/>
    <w:rsid w:val="00726315"/>
    <w:rsid w:val="00751213"/>
    <w:rsid w:val="00822C9A"/>
    <w:rsid w:val="008C185D"/>
    <w:rsid w:val="0090114B"/>
    <w:rsid w:val="00910CE6"/>
    <w:rsid w:val="00947011"/>
    <w:rsid w:val="00A06278"/>
    <w:rsid w:val="00A17C80"/>
    <w:rsid w:val="00A4727E"/>
    <w:rsid w:val="00A8374B"/>
    <w:rsid w:val="00AA1B67"/>
    <w:rsid w:val="00B55DC5"/>
    <w:rsid w:val="00B57C78"/>
    <w:rsid w:val="00BF7E62"/>
    <w:rsid w:val="00C04A18"/>
    <w:rsid w:val="00C44DC3"/>
    <w:rsid w:val="00C60C67"/>
    <w:rsid w:val="00C864D6"/>
    <w:rsid w:val="00DE4182"/>
    <w:rsid w:val="00F078D9"/>
    <w:rsid w:val="00F12BDA"/>
    <w:rsid w:val="00F64DB5"/>
    <w:rsid w:val="00F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7771"/>
  <w15:chartTrackingRefBased/>
  <w15:docId w15:val="{CDDF9134-B2B8-4DB6-8194-C2DD0195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A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55D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5DC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5DC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5D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5DC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5DC5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64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351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2026-01-04T21:23:00Z</cp:lastPrinted>
  <dcterms:created xsi:type="dcterms:W3CDTF">2026-01-04T21:31:00Z</dcterms:created>
  <dcterms:modified xsi:type="dcterms:W3CDTF">2026-01-04T21:37:00Z</dcterms:modified>
</cp:coreProperties>
</file>